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62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222222"/>
          <w:spacing w:val="0"/>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color w:val="222222"/>
          <w:spacing w:val="0"/>
          <w:sz w:val="44"/>
          <w:szCs w:val="44"/>
          <w:bdr w:val="none" w:color="auto" w:sz="0" w:space="0"/>
          <w:shd w:val="clear" w:fill="FFFFFF"/>
        </w:rPr>
        <w:t>重庆市江津区商务委员会</w:t>
      </w:r>
    </w:p>
    <w:p w14:paraId="0CF21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222222"/>
          <w:spacing w:val="0"/>
          <w:sz w:val="44"/>
          <w:szCs w:val="44"/>
        </w:rPr>
      </w:pPr>
      <w:r>
        <w:rPr>
          <w:rFonts w:hint="eastAsia" w:ascii="方正小标宋_GBK" w:hAnsi="方正小标宋_GBK" w:eastAsia="方正小标宋_GBK" w:cs="方正小标宋_GBK"/>
          <w:b w:val="0"/>
          <w:bCs w:val="0"/>
          <w:i w:val="0"/>
          <w:iCs w:val="0"/>
          <w:caps w:val="0"/>
          <w:color w:val="222222"/>
          <w:spacing w:val="0"/>
          <w:sz w:val="44"/>
          <w:szCs w:val="44"/>
          <w:bdr w:val="none" w:color="auto" w:sz="0" w:space="0"/>
          <w:shd w:val="clear" w:fill="FFFFFF"/>
        </w:rPr>
        <w:t>关于转发《2025年重庆市商务发展专项资金项目（第一批）申报指南》的通知</w:t>
      </w:r>
    </w:p>
    <w:p w14:paraId="354B5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方正仿宋_GBK" w:hAnsi="方正仿宋_GBK" w:eastAsia="方正仿宋_GBK" w:cs="方正仿宋_GBK"/>
          <w:i w:val="0"/>
          <w:iCs w:val="0"/>
          <w:caps w:val="0"/>
          <w:spacing w:val="0"/>
          <w:sz w:val="31"/>
          <w:szCs w:val="31"/>
          <w:bdr w:val="none" w:color="auto" w:sz="0" w:space="0"/>
          <w:shd w:val="clear" w:fill="FFFFFF"/>
        </w:rPr>
      </w:pPr>
    </w:p>
    <w:p w14:paraId="15AD8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ascii="Helvetica" w:hAnsi="Helvetica" w:eastAsia="Helvetica" w:cs="Helvetica"/>
          <w:i w:val="0"/>
          <w:iCs w:val="0"/>
          <w:caps w:val="0"/>
          <w:spacing w:val="0"/>
          <w:sz w:val="32"/>
          <w:szCs w:val="32"/>
        </w:rPr>
      </w:pPr>
      <w:r>
        <w:rPr>
          <w:rFonts w:ascii="方正仿宋_GBK" w:hAnsi="方正仿宋_GBK" w:eastAsia="方正仿宋_GBK" w:cs="方正仿宋_GBK"/>
          <w:i w:val="0"/>
          <w:iCs w:val="0"/>
          <w:caps w:val="0"/>
          <w:spacing w:val="0"/>
          <w:sz w:val="32"/>
          <w:szCs w:val="32"/>
          <w:bdr w:val="none" w:color="auto" w:sz="0" w:space="0"/>
          <w:shd w:val="clear" w:fill="FFFFFF"/>
        </w:rPr>
        <w:t>各镇街、平台，有关单位：</w:t>
      </w:r>
    </w:p>
    <w:p w14:paraId="6C72E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为更好发挥财政专项资金的引导和带动作用，推动全区商务经济高质量发展，现将《2025年重庆市商务发展专项资金项目（第一批）申报指南》（渝商务发〔2025〕13号，以下简称《申报指南》）转发给你们，并将有关事项通知如下：</w:t>
      </w:r>
    </w:p>
    <w:p w14:paraId="3CC04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pacing w:val="0"/>
          <w:sz w:val="32"/>
          <w:szCs w:val="32"/>
        </w:rPr>
      </w:pPr>
      <w:r>
        <w:rPr>
          <w:rFonts w:hint="eastAsia" w:ascii="方正黑体_GBK" w:hAnsi="方正黑体_GBK" w:eastAsia="方正黑体_GBK" w:cs="方正黑体_GBK"/>
          <w:i w:val="0"/>
          <w:iCs w:val="0"/>
          <w:caps w:val="0"/>
          <w:spacing w:val="0"/>
          <w:sz w:val="32"/>
          <w:szCs w:val="32"/>
          <w:bdr w:val="none" w:color="auto" w:sz="0" w:space="0"/>
          <w:shd w:val="clear" w:fill="FFFFFF"/>
        </w:rPr>
        <w:t>一、工作要求</w:t>
      </w:r>
    </w:p>
    <w:p w14:paraId="17CB0B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请各镇街、平台广泛宣传，积极组织、指导本辖区内符合条件的市场主体在规定的时间节点前按要求提交相关材料，积极争取资金支持，确保应享尽享。</w:t>
      </w:r>
    </w:p>
    <w:p w14:paraId="4F873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项目申报材料原则上通过重庆市商务发展专项资金管理平台提交（商务部另有要求、申报资料难以扫描上传等情况可依据该项目申报指南规定的方式提交），具体要求详见《申报指南》。</w:t>
      </w:r>
    </w:p>
    <w:p w14:paraId="376F0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_GBK" w:hAnsi="方正黑体_GBK" w:eastAsia="方正黑体_GBK" w:cs="方正黑体_GBK"/>
          <w:i w:val="0"/>
          <w:iCs w:val="0"/>
          <w:caps w:val="0"/>
          <w:spacing w:val="0"/>
          <w:sz w:val="32"/>
          <w:szCs w:val="32"/>
          <w:shd w:val="clear" w:fill="FFFFFF"/>
        </w:rPr>
      </w:pPr>
      <w:r>
        <w:rPr>
          <w:rFonts w:hint="eastAsia" w:ascii="方正黑体_GBK" w:hAnsi="方正黑体_GBK" w:eastAsia="方正黑体_GBK" w:cs="方正黑体_GBK"/>
          <w:i w:val="0"/>
          <w:iCs w:val="0"/>
          <w:caps w:val="0"/>
          <w:spacing w:val="0"/>
          <w:sz w:val="32"/>
          <w:szCs w:val="32"/>
          <w:shd w:val="clear" w:fill="FFFFFF"/>
        </w:rPr>
        <w:t>二、政策咨询及联系方式</w:t>
      </w:r>
    </w:p>
    <w:p w14:paraId="2B65A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1.重点会展项目，申报范围为2022年11-12月、2024年10-12月重点会展项目，企业、单位申报截止时间为2025年2月28日，咨询联系方式：区商务委现代服务业科，023-81220480。</w:t>
      </w:r>
    </w:p>
    <w:p w14:paraId="4727C3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2.外商直接投资奖励，企业、单位申报截止时间为2025年2月28日，咨询联系方式：区商务委外资外经科，023-81220475。</w:t>
      </w:r>
    </w:p>
    <w:p w14:paraId="4C5C0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3.整车进口项目、总部贸易转口贸易项目、出口信保、外经贸优惠贷款贴息、企业提升国际化经营能力（包括国际市场开拓、国际营销网络和组展单位奖励），项目申报指南另行通知，企业、单位申报截止时间为2025年2月28日，咨询联系方式：区商务委外贸科，023-81220479。</w:t>
      </w:r>
    </w:p>
    <w:p w14:paraId="6FFDA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4.对外投资合作，项目申报指南另行通知，企业、单位申报截止时间为2025年2月28日，咨询联系方式：区商务委外资外经科，023-81220475。</w:t>
      </w:r>
    </w:p>
    <w:p w14:paraId="0BAD4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p>
    <w:p w14:paraId="68E8F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rPr>
        <w:t>附件:关于印发《2025年重庆市商务发展专项资金项目（第一批）申报指南》的通知</w:t>
      </w:r>
      <w:r>
        <w:rPr>
          <w:rFonts w:hint="eastAsia" w:ascii="方正仿宋_GBK" w:hAnsi="方正仿宋_GBK" w:eastAsia="方正仿宋_GBK" w:cs="方正仿宋_GBK"/>
          <w:i w:val="0"/>
          <w:iCs w:val="0"/>
          <w:caps w:val="0"/>
          <w:spacing w:val="0"/>
          <w:sz w:val="32"/>
          <w:szCs w:val="32"/>
          <w:bdr w:val="none" w:color="auto" w:sz="0" w:space="0"/>
          <w:shd w:val="clear" w:fill="FFFFFF"/>
          <w:lang w:eastAsia="zh-CN"/>
        </w:rPr>
        <w:t>（公开发布</w:t>
      </w:r>
      <w:bookmarkStart w:id="0" w:name="_GoBack"/>
      <w:bookmarkEnd w:id="0"/>
      <w:r>
        <w:rPr>
          <w:rFonts w:hint="eastAsia" w:ascii="方正仿宋_GBK" w:hAnsi="方正仿宋_GBK" w:eastAsia="方正仿宋_GBK" w:cs="方正仿宋_GBK"/>
          <w:i w:val="0"/>
          <w:iCs w:val="0"/>
          <w:caps w:val="0"/>
          <w:spacing w:val="0"/>
          <w:sz w:val="32"/>
          <w:szCs w:val="32"/>
          <w:bdr w:val="none" w:color="auto" w:sz="0" w:space="0"/>
          <w:shd w:val="clear" w:fill="FFFFFF"/>
          <w:lang w:eastAsia="zh-CN"/>
        </w:rPr>
        <w:t>）</w:t>
      </w:r>
    </w:p>
    <w:p w14:paraId="70AC8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方正仿宋_GBK" w:hAnsi="方正仿宋_GBK" w:eastAsia="方正仿宋_GBK" w:cs="方正仿宋_GBK"/>
          <w:i w:val="0"/>
          <w:iCs w:val="0"/>
          <w:caps w:val="0"/>
          <w:spacing w:val="0"/>
          <w:sz w:val="32"/>
          <w:szCs w:val="32"/>
          <w:bdr w:val="none" w:color="auto" w:sz="0" w:space="0"/>
          <w:shd w:val="clear" w:fill="FFFFFF"/>
        </w:rPr>
      </w:pPr>
    </w:p>
    <w:p w14:paraId="5707E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方正仿宋_GBK" w:hAnsi="方正仿宋_GBK" w:eastAsia="方正仿宋_GBK" w:cs="方正仿宋_GBK"/>
          <w:i w:val="0"/>
          <w:iCs w:val="0"/>
          <w:caps w:val="0"/>
          <w:spacing w:val="0"/>
          <w:sz w:val="32"/>
          <w:szCs w:val="32"/>
          <w:bdr w:val="none" w:color="auto" w:sz="0" w:space="0"/>
          <w:shd w:val="clear" w:fill="FFFFFF"/>
        </w:rPr>
      </w:pPr>
    </w:p>
    <w:p w14:paraId="4E0E2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spacing w:val="0"/>
          <w:sz w:val="32"/>
          <w:szCs w:val="32"/>
          <w:bdr w:val="none" w:color="auto" w:sz="0" w:space="0"/>
          <w:shd w:val="clear" w:fill="FFFFFF"/>
        </w:rPr>
        <w:t>重庆市江津区商务委员会</w:t>
      </w:r>
    </w:p>
    <w:p w14:paraId="312D1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Helvetica" w:hAnsi="Helvetica" w:eastAsia="Helvetica" w:cs="Helvetica"/>
          <w:i w:val="0"/>
          <w:iCs w:val="0"/>
          <w:caps w:val="0"/>
          <w:spacing w:val="0"/>
          <w:sz w:val="32"/>
          <w:szCs w:val="32"/>
        </w:rPr>
      </w:pPr>
      <w:r>
        <w:rPr>
          <w:rFonts w:hint="eastAsia" w:ascii="方正仿宋_GBK" w:hAnsi="方正仿宋_GBK" w:eastAsia="方正仿宋_GBK" w:cs="方正仿宋_GBK"/>
          <w:i w:val="0"/>
          <w:iCs w:val="0"/>
          <w:caps w:val="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spacing w:val="0"/>
          <w:sz w:val="32"/>
          <w:szCs w:val="32"/>
          <w:bdr w:val="none" w:color="auto" w:sz="0" w:space="0"/>
          <w:shd w:val="clear" w:fill="FFFFFF"/>
        </w:rPr>
        <w:t>2025年1月20日</w:t>
      </w:r>
    </w:p>
    <w:p w14:paraId="147A827D">
      <w:pPr>
        <w:keepNext w:val="0"/>
        <w:keepLines w:val="0"/>
        <w:pageBreakBefore w:val="0"/>
        <w:kinsoku/>
        <w:wordWrap/>
        <w:overflowPunct/>
        <w:topLinePunct w:val="0"/>
        <w:autoSpaceDE/>
        <w:autoSpaceDN/>
        <w:bidi w:val="0"/>
        <w:adjustRightInd/>
        <w:snapToGrid/>
        <w:spacing w:line="560" w:lineRule="exact"/>
        <w:textAlignment w:val="auto"/>
      </w:pPr>
    </w:p>
    <w:p w14:paraId="6D717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auto"/>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04BB6"/>
    <w:rsid w:val="10704BB6"/>
    <w:rsid w:val="5475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2025-09-01T09:42:00Z</dcterms:created>
  <dc:creator>黄思奇</dc:creator>
  <cp:lastModifiedBy>黄思奇</cp:lastModifiedBy>
  <dcterms:modified xsi:type="dcterms:W3CDTF">2025-09-01T10:00:53Z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26E628F44C164B52B6C17E4333D5A3BA_11</vt:lpwstr>
  </property>
  <property fmtid="{D5CDD505-2E9C-101B-9397-08002B2CF9AE}" pid="4" name="KSOTemplateDocerSaveRecord">
    <vt:lpwstr>eyJoZGlkIjoiNmVkOWQyOTMxY2MwMTE3ZTg4MDAyYmYzNjdmZDliMDgiLCJ1c2VySWQiOiIxNjgxMjU3NjA4In0=</vt:lpwstr>
  </property>
</Properties>
</file>