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0935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atLeast"/>
        <w:ind w:left="0" w:right="0"/>
        <w:jc w:val="center"/>
        <w:textAlignment w:val="auto"/>
        <w:rPr>
          <w:rFonts w:ascii="方正仿宋_GBK" w:eastAsia="方正仿宋_GBK" w:cs="方正仿宋_GBK"/>
          <w:sz w:val="32"/>
          <w:szCs w:val="32"/>
          <w:lang w:eastAsia="zh-CN"/>
        </w:rPr>
      </w:pPr>
    </w:p>
    <w:p w14:paraId="4171CDD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40" w:lineRule="exact"/>
        <w:ind w:left="0" w:right="0"/>
        <w:jc w:val="center"/>
        <w:textAlignment w:val="auto"/>
        <w:rPr>
          <w:rFonts w:hint="eastAsia" w:ascii="方正仿宋_GBK" w:eastAsia="方正仿宋_GBK" w:cs="方正仿宋_GBK"/>
          <w:sz w:val="32"/>
          <w:szCs w:val="32"/>
          <w:lang w:eastAsia="zh-CN"/>
        </w:rPr>
      </w:pPr>
    </w:p>
    <w:p w14:paraId="3477E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重庆市江津区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民政</w:t>
      </w:r>
      <w:r>
        <w:rPr>
          <w:rFonts w:hint="eastAsia" w:ascii="Times New Roman" w:hAnsi="Times New Roman" w:eastAsia="方正小标宋_GBK"/>
          <w:sz w:val="44"/>
          <w:szCs w:val="44"/>
        </w:rPr>
        <w:t>局</w:t>
      </w:r>
    </w:p>
    <w:p w14:paraId="388CB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重庆市江津区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财政</w:t>
      </w:r>
      <w:r>
        <w:rPr>
          <w:rFonts w:hint="eastAsia" w:ascii="Times New Roman" w:hAnsi="Times New Roman" w:eastAsia="方正小标宋_GBK"/>
          <w:sz w:val="44"/>
          <w:szCs w:val="44"/>
        </w:rPr>
        <w:t>局</w:t>
      </w:r>
    </w:p>
    <w:p w14:paraId="0D179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关于对全区8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0</w:t>
      </w:r>
      <w:r>
        <w:rPr>
          <w:rFonts w:hint="eastAsia" w:ascii="Times New Roman" w:hAnsi="Times New Roman" w:eastAsia="方正小标宋_GBK"/>
          <w:sz w:val="44"/>
          <w:szCs w:val="44"/>
        </w:rPr>
        <w:t>周岁以上老年人实施高龄</w:t>
      </w:r>
    </w:p>
    <w:p w14:paraId="71430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补贴的通知</w:t>
      </w:r>
    </w:p>
    <w:p w14:paraId="14A023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center"/>
        <w:textAlignment w:val="auto"/>
        <w:rPr>
          <w:rFonts w:hint="eastAsia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bidi="ar-SA"/>
        </w:rPr>
        <w:t>津民政</w:t>
      </w:r>
      <w:r>
        <w:rPr>
          <w:rFonts w:hint="eastAsia" w:ascii="Times New Roman" w:hAnsi="Times New Roman" w:cs="方正仿宋_GBK"/>
          <w:sz w:val="32"/>
          <w:szCs w:val="32"/>
          <w:u w:val="none"/>
          <w:lang w:eastAsia="zh-CN" w:bidi="ar-SA"/>
        </w:rPr>
        <w:t>发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-SA"/>
        </w:rPr>
        <w:t>〔202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-SA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cs="方正仿宋_GBK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-SA"/>
        </w:rPr>
        <w:t>号</w:t>
      </w:r>
    </w:p>
    <w:p w14:paraId="4A8D5288">
      <w:pPr>
        <w:adjustRightInd w:val="0"/>
        <w:snapToGrid w:val="0"/>
        <w:spacing w:line="600" w:lineRule="exact"/>
        <w:ind w:firstLine="640"/>
        <w:rPr>
          <w:rFonts w:ascii="Times New Roman" w:hAnsi="Times New Roman" w:eastAsia="宋体" w:cs="宋体"/>
          <w:i w:val="0"/>
          <w:caps w:val="0"/>
          <w:small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 w14:paraId="454C49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各镇人民政府、街道办事处：</w:t>
      </w:r>
    </w:p>
    <w:p w14:paraId="715097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为进一步做好我区老龄工作，让老年人共享我区经济社会发展成果，提高老年人生活质量，营造尊老、敬老、助老的良好氛围，2012年7月1日起，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我区已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实施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85周岁及以上老年人高龄补贴，从2025年1月1日起，将扩面80周岁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84周岁老年人享受高龄补贴，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现就有关事项通知如下：</w:t>
      </w:r>
    </w:p>
    <w:p w14:paraId="10DB75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一、享受对象及标准</w:t>
      </w:r>
    </w:p>
    <w:p w14:paraId="2517EF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（一）享受对象</w:t>
      </w:r>
    </w:p>
    <w:p w14:paraId="24BF5B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凡具有本区户籍，年满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周岁及以上的老年人均可享受补贴。</w:t>
      </w:r>
    </w:p>
    <w:p w14:paraId="0B9F6F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（二）补贴标准</w:t>
      </w:r>
    </w:p>
    <w:p w14:paraId="5C5CC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80周岁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—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84周岁老年人5元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/人/月；</w:t>
      </w:r>
    </w:p>
    <w:p w14:paraId="471969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85周岁—89周岁老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人50元/人/月；</w:t>
      </w:r>
    </w:p>
    <w:p w14:paraId="3AA70E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90周岁—99周岁老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人100元/人/月；</w:t>
      </w:r>
    </w:p>
    <w:p w14:paraId="7DBD6A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100周岁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以上老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00元/人/月。</w:t>
      </w:r>
    </w:p>
    <w:p w14:paraId="1C9D448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执行时间</w:t>
      </w:r>
    </w:p>
    <w:p w14:paraId="6AF5BE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yellow"/>
          <w:lang w:val="en-US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80周岁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84周岁老年人年龄计算时间从2025年1月1日起算，高龄补贴首次发放时间为本通知生效次月，此后均从审批之日次月发放。</w:t>
      </w:r>
    </w:p>
    <w:p w14:paraId="0FDFA3B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发放操作流程</w:t>
      </w:r>
    </w:p>
    <w:p w14:paraId="4F66E1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（一）</w:t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  <w:lang w:val="en-US" w:eastAsia="zh-CN"/>
        </w:rPr>
        <w:t>办理</w:t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与审核：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各镇（街道）对每月新增人员进行排查，符合条件的人员当月内录入高龄补贴系统和惠民一卡通。</w:t>
      </w:r>
    </w:p>
    <w:p w14:paraId="6FEF86A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（二）补贴发放：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每月高龄补贴通过惠民一卡通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按月直接拨付到补贴对象个人账户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对无法办理银行卡的对象，可由直系亲属或监护人代领。办理代领业务，需镇（街道）确认享受人代领意愿，并核实代领人身份是否为其直系亲属或监护人；同时需向区民政局提交代领申请，并建立定期回访机制，确保资金安全发放。</w:t>
      </w:r>
    </w:p>
    <w:p w14:paraId="7B741CF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  <w:lang w:val="en-US" w:eastAsia="zh-CN"/>
        </w:rPr>
        <w:t>（三）补贴停发：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补贴对象离世、户籍迁出本区或无法核实生存状态的</w:t>
      </w:r>
      <w:r>
        <w:rPr>
          <w:rFonts w:hint="eastAsia" w:ascii="Times New Roman" w:hAnsi="Times New Roman" w:cs="方正仿宋_GBK"/>
          <w:kern w:val="2"/>
          <w:sz w:val="32"/>
          <w:szCs w:val="32"/>
          <w:lang w:val="en-US" w:eastAsia="zh-CN" w:bidi="ar-SA"/>
        </w:rPr>
        <w:t>应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立即在高龄补贴系统进行停发审核，次月停止享受高龄补贴。</w:t>
      </w:r>
    </w:p>
    <w:p w14:paraId="327D5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</w:rPr>
        <w:t>、相关要求</w:t>
      </w:r>
    </w:p>
    <w:p w14:paraId="79A50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（一）提高认识，加强领导。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实施高龄补贴是注重民生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执政为民、服务发展的具体体现，各镇人民政府、街道办事处要将此项工作纳入惠民政策的大事来抓，切实加强领导、规范管理，确保该项政策的顺利实施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</w:p>
    <w:p w14:paraId="5DDC27C2">
      <w:pPr>
        <w:keepNext w:val="0"/>
        <w:keepLines w:val="0"/>
        <w:pageBreakBefore w:val="0"/>
        <w:tabs>
          <w:tab w:val="left" w:pos="7980"/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（二）加强监管，确保公平。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-SA"/>
        </w:rPr>
        <w:t>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 w:bidi="ar-SA"/>
        </w:rPr>
        <w:t>镇（街道）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-SA"/>
        </w:rPr>
        <w:t>应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-SA"/>
        </w:rPr>
        <w:t>每月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-SA"/>
        </w:rPr>
        <w:t>动态掌握当月新增人员办理情况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-SA"/>
        </w:rPr>
        <w:t>3个月内未办理的</w:t>
      </w:r>
      <w:r>
        <w:rPr>
          <w:rFonts w:hint="eastAsia" w:ascii="Times New Roman" w:hAnsi="Times New Roman" w:cs="方正仿宋_GBK"/>
          <w:sz w:val="32"/>
          <w:szCs w:val="32"/>
          <w:lang w:eastAsia="zh-CN" w:bidi="ar-SA"/>
        </w:rPr>
        <w:t>需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-SA"/>
        </w:rPr>
        <w:t>向区民政局作书面说明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 w:bidi="ar-SA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-SA"/>
        </w:rPr>
        <w:t>建立辖区享受对象基础台账，并实行动态管理，广泛走访、主动发现，坚持一月一摸排，死亡或户籍迁出江津区等自然减员对象及时停发，按月上报区民政局审批；对已享受高龄补贴对象在信息核查中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无法核实生存状态的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-SA"/>
        </w:rPr>
        <w:t>，从次月起停止发放，待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生存状态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-SA"/>
        </w:rPr>
        <w:t>信息核实后再按规定予以补发，停发前各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 w:bidi="ar-SA"/>
        </w:rPr>
        <w:t>镇（街道）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-SA"/>
        </w:rPr>
        <w:t>要向区民政局作书面说明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-SA"/>
        </w:rPr>
        <w:t>确保高龄补贴工作落实到位，发放管理规范有效。</w:t>
      </w:r>
    </w:p>
    <w:p w14:paraId="64542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（三）广泛宣传，全民知晓。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-SA"/>
        </w:rPr>
        <w:t>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 w:bidi="ar-SA"/>
        </w:rPr>
        <w:t>镇（街道）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-SA"/>
        </w:rPr>
        <w:t>每月在政府信息公开栏和公示栏上公示享受人员名单，并督促村（居）每月在村（居）务公开栏上公示享受人员名单。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-SA"/>
        </w:rPr>
        <w:t>各镇（街道）通过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-SA"/>
        </w:rPr>
        <w:t>多渠道宣传，确保信息广泛覆盖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-SA"/>
        </w:rPr>
        <w:t>提高群众对高龄补贴政策的知晓率。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      </w:t>
      </w:r>
    </w:p>
    <w:p w14:paraId="5D31DE9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本通知印发后，与《重庆市江津区民政局 重庆市江津区财政局关于对全区85周岁以上老年人实施高龄补贴的通知》（津民政〔2012〕355号）不一致部分，以本通知为准。</w:t>
      </w:r>
    </w:p>
    <w:p w14:paraId="059C1EE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617E73C1">
      <w:pPr>
        <w:rPr>
          <w:rFonts w:hint="eastAsia"/>
          <w:lang w:val="en-US" w:eastAsia="zh-CN"/>
        </w:rPr>
      </w:pPr>
    </w:p>
    <w:p w14:paraId="501B5437"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重庆市江津区民政局            重庆市江津区财政局</w:t>
      </w:r>
    </w:p>
    <w:p w14:paraId="0978E1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 2025年6月24日</w:t>
      </w:r>
    </w:p>
    <w:p w14:paraId="620D09A9">
      <w:pPr>
        <w:ind w:firstLine="631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（此件公开发布）</w:t>
      </w:r>
    </w:p>
    <w:p w14:paraId="77C533E0"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type w:val="continuous"/>
      <w:pgSz w:w="11907" w:h="16840"/>
      <w:pgMar w:top="1962" w:right="1474" w:bottom="1848" w:left="1588" w:header="851" w:footer="1474" w:gutter="0"/>
      <w:paperSrc/>
      <w:pgNumType w:fmt="numberInDash"/>
      <w:cols w:space="0" w:num="1"/>
      <w:rtlGutter w:val="0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0B5A2">
    <w:pPr>
      <w:pStyle w:val="8"/>
      <w:ind w:left="7296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90805" distR="9080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BA1EE7A">
                          <w:pPr>
                            <w:pStyle w:val="7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bnqn1gAAAAMBAAAPAAAAAAAAAAEAIAAAACIAAABkcnMvZG93&#10;bnJldi54bWxQSwECFAAUAAAACACHTuJAotj89AICAAD0AwAADgAAAAAAAAABACAAAAAl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BA1EE7A">
                    <w:pPr>
                      <w:pStyle w:val="7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67DEE8EB">
    <w:pPr>
      <w:pStyle w:val="8"/>
      <w:ind w:left="7296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90805" distR="90805" simplePos="0" relativeHeight="251659264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158115</wp:posOffset>
              </wp:positionV>
              <wp:extent cx="5732145" cy="0"/>
              <wp:effectExtent l="0" t="0" r="0" b="0"/>
              <wp:wrapNone/>
              <wp:docPr id="9" name="直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21600000" flipV="1">
                        <a:off x="0" y="0"/>
                        <a:ext cx="5732137" cy="0"/>
                      </a:xfrm>
                      <a:prstGeom prst="line">
                        <a:avLst/>
                      </a:prstGeom>
                      <a:noFill/>
                      <a:ln w="22225" cap="flat" cmpd="sng">
                        <a:solidFill>
                          <a:srgbClr val="005192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直线 9" o:spid="_x0000_s1026" o:spt="20" style="position:absolute;left:0pt;flip:y;margin-left:-4.95pt;margin-top:12.45pt;height:0pt;width:451.35pt;z-index:251659264;mso-width-relative:page;mso-height-relative:page;" filled="f" stroked="t" coordsize="21600,21600" o:gfxdata="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s&#10;0tNH1wAAAAgBAAAPAAAAAAAAAAEAIAAAACIAAABkcnMvZG93bnJldi54bWxQSwECFAAUAAAACACH&#10;TuJALn1BDyUCAAA3BAAADgAAAAAAAAABACAAAAAmAQAAZHJzL2Uyb0RvYy54bWxQSwUGAAAAAAYA&#10;BgBZAQAAvQ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 w14:paraId="5E16EFE2">
    <w:pPr>
      <w:pStyle w:val="8"/>
      <w:wordWrap w:val="0"/>
      <w:jc w:val="right"/>
      <w:rPr>
        <w:rFonts w:hint="eastAsia" w:asci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ascii="宋体" w:eastAsia="宋体" w:cs="宋体"/>
        <w:b/>
        <w:bCs/>
        <w:color w:val="005192"/>
        <w:sz w:val="28"/>
        <w:szCs w:val="44"/>
      </w:rPr>
      <w:t>重庆市江津区民政局发布</w:t>
    </w:r>
    <w:r>
      <w:rPr>
        <w:rFonts w:ascii="宋体" w:eastAsia="宋体" w:cs="宋体"/>
        <w:b/>
        <w:bCs/>
        <w:color w:val="005192"/>
        <w:sz w:val="28"/>
        <w:szCs w:val="44"/>
        <w:lang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8E9F4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90805" distR="90805" simplePos="0" relativeHeight="25165926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374015</wp:posOffset>
              </wp:positionV>
              <wp:extent cx="5600700" cy="0"/>
              <wp:effectExtent l="0" t="0" r="0" b="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21600000" flipV="1"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2225" cap="flat" cmpd="sng">
                        <a:solidFill>
                          <a:srgbClr val="005192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flip:y;margin-left:0.1pt;margin-top:29.45pt;height:0pt;width:441pt;z-index:251659264;mso-width-relative:page;mso-height-relative:page;" filled="f" stroked="t" coordsize="21600,21600" o:gfxdata="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O6dgdMAAAAG&#10;AQAADwAAAAAAAAABACAAAAAiAAAAZHJzL2Rvd25yZXYueG1sUEsBAhQAFAAAAAgAh07iQMQIuAch&#10;AgAANwQAAA4AAAAAAAAAAQAgAAAAIgEAAGRycy9lMm9Eb2MueG1sUEsFBgAAAAAGAAYAWQEAALUF&#10;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ascii="宋体" w:eastAsia="宋体" w:cs="宋体"/>
        <w:b/>
        <w:bCs/>
        <w:color w:val="005192"/>
        <w:sz w:val="32"/>
        <w:szCs w:val="32"/>
      </w:rPr>
      <w:t>重庆市江津区民政局行政</w:t>
    </w:r>
    <w:r>
      <w:rPr>
        <w:rFonts w:hint="eastAsia" w:ascii="宋体" w:eastAsia="宋体" w:cs="宋体"/>
        <w:b/>
        <w:bCs/>
        <w:color w:val="005192"/>
        <w:sz w:val="32"/>
        <w:szCs w:val="32"/>
        <w:lang w:val="en-U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BF709F"/>
    <w:multiLevelType w:val="singleLevel"/>
    <w:tmpl w:val="B2BF70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4C15F0"/>
    <w:multiLevelType w:val="singleLevel"/>
    <w:tmpl w:val="184C15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58"/>
  <w:drawingGridVerticalSpacing w:val="29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24833D88"/>
    <w:rsid w:val="5AA15DD7"/>
    <w:rsid w:val="63534C92"/>
    <w:rsid w:val="6F281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Arial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widowControl w:val="0"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00" w:leftChars="40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next w:val="4"/>
    <w:uiPriority w:val="0"/>
    <w:pPr>
      <w:widowControl w:val="0"/>
      <w:ind w:left="100" w:leftChars="100" w:right="100" w:right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Date"/>
    <w:next w:val="1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next w:val="1"/>
    <w:autoRedefine/>
    <w:qFormat/>
    <w:uiPriority w:val="0"/>
    <w:pPr>
      <w:widowControl w:val="0"/>
      <w:jc w:val="center"/>
    </w:pPr>
    <w:rPr>
      <w:rFonts w:ascii="Times New Roman" w:hAnsi="Times New Roman" w:eastAsia="方正黑体_GBK" w:cs="Times New Roman"/>
      <w:kern w:val="2"/>
      <w:sz w:val="28"/>
      <w:szCs w:val="32"/>
      <w:lang w:val="en-US" w:eastAsia="zh-CN" w:bidi="ar-SA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paragraph" w:styleId="11">
    <w:name w:val="annotation subject"/>
    <w:basedOn w:val="4"/>
    <w:next w:val="4"/>
    <w:uiPriority w:val="0"/>
    <w:rPr>
      <w:b/>
    </w:rPr>
  </w:style>
  <w:style w:type="character" w:styleId="14">
    <w:name w:val="Strong"/>
    <w:basedOn w:val="13"/>
    <w:uiPriority w:val="0"/>
    <w:rPr>
      <w:b/>
      <w:bCs/>
    </w:rPr>
  </w:style>
  <w:style w:type="character" w:styleId="15">
    <w:name w:val="page number"/>
    <w:basedOn w:val="13"/>
    <w:uiPriority w:val="0"/>
  </w:style>
  <w:style w:type="paragraph" w:customStyle="1" w:styleId="16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常用样式（方正仿宋简）"/>
    <w:next w:val="16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2568</Words>
  <Characters>2598</Characters>
  <Lines>133</Lines>
  <Paragraphs>49</Paragraphs>
  <TotalTime>7</TotalTime>
  <ScaleCrop>false</ScaleCrop>
  <LinksUpToDate>false</LinksUpToDate>
  <CharactersWithSpaces>2708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张    宇</cp:lastModifiedBy>
  <cp:lastPrinted>2022-06-06T16:09:00Z</cp:lastPrinted>
  <dcterms:modified xsi:type="dcterms:W3CDTF">2025-06-25T03:17:57Z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eyJoZGlkIjoiZmU4YjMwNDUzNzRlZWU0NTk1NmQ0YjlhMjU5NjU4ZjQiLCJ1c2VySWQiOiIxNjgzMTI2NzA0In0=</vt:lpwstr>
  </property>
</Properties>
</file>