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val="0"/>
        <w:snapToGrid w:val="0"/>
        <w:spacing w:line="560" w:lineRule="exact"/>
        <w:ind w:firstLine="832" w:firstLineChars="200"/>
        <w:jc w:val="center"/>
        <w:textAlignment w:val="auto"/>
        <w:rPr>
          <w:rFonts w:hint="eastAsia" w:eastAsia="方正小标宋_GBK"/>
          <w:spacing w:val="-10"/>
          <w:sz w:val="44"/>
          <w:szCs w:val="44"/>
          <w:lang w:eastAsia="zh-CN"/>
        </w:rPr>
      </w:pPr>
      <w:r>
        <w:rPr>
          <w:rFonts w:hint="eastAsia" w:eastAsia="方正小标宋_GBK"/>
          <w:spacing w:val="-10"/>
          <w:sz w:val="44"/>
          <w:szCs w:val="44"/>
        </w:rPr>
        <w:t>重庆市津之舟企业服务有限公司</w:t>
      </w:r>
    </w:p>
    <w:p>
      <w:pPr>
        <w:keepNext w:val="0"/>
        <w:keepLines w:val="0"/>
        <w:pageBreakBefore w:val="0"/>
        <w:widowControl w:val="0"/>
        <w:kinsoku/>
        <w:wordWrap/>
        <w:overflowPunct/>
        <w:topLinePunct w:val="0"/>
        <w:autoSpaceDE/>
        <w:bidi w:val="0"/>
        <w:adjustRightInd w:val="0"/>
        <w:snapToGrid w:val="0"/>
        <w:spacing w:line="560" w:lineRule="exact"/>
        <w:ind w:firstLine="832" w:firstLineChars="200"/>
        <w:jc w:val="center"/>
        <w:textAlignment w:val="auto"/>
        <w:rPr>
          <w:rFonts w:hint="eastAsia" w:eastAsia="方正小标宋_GBK"/>
          <w:spacing w:val="-10"/>
          <w:sz w:val="44"/>
          <w:szCs w:val="44"/>
        </w:rPr>
      </w:pPr>
      <w:r>
        <w:rPr>
          <w:rFonts w:hint="eastAsia" w:eastAsia="方正小标宋_GBK"/>
          <w:spacing w:val="-10"/>
          <w:sz w:val="44"/>
          <w:szCs w:val="44"/>
        </w:rPr>
        <w:t>招聘简章</w:t>
      </w:r>
    </w:p>
    <w:p>
      <w:pPr>
        <w:keepNext w:val="0"/>
        <w:keepLines w:val="0"/>
        <w:pageBreakBefore w:val="0"/>
        <w:widowControl w:val="0"/>
        <w:kinsoku/>
        <w:wordWrap/>
        <w:overflowPunct/>
        <w:topLinePunct w:val="0"/>
        <w:autoSpaceDE/>
        <w:bidi w:val="0"/>
        <w:adjustRightInd w:val="0"/>
        <w:snapToGrid w:val="0"/>
        <w:spacing w:line="560" w:lineRule="exact"/>
        <w:ind w:firstLine="632" w:firstLineChars="200"/>
        <w:jc w:val="left"/>
        <w:textAlignment w:val="auto"/>
        <w:rPr>
          <w:rFonts w:hint="eastAsia"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pPr>
    </w:p>
    <w:p>
      <w:pPr>
        <w:keepNext w:val="0"/>
        <w:keepLines w:val="0"/>
        <w:pageBreakBefore w:val="0"/>
        <w:widowControl w:val="0"/>
        <w:kinsoku/>
        <w:wordWrap/>
        <w:overflowPunct/>
        <w:topLinePunct w:val="0"/>
        <w:autoSpaceDE/>
        <w:bidi w:val="0"/>
        <w:adjustRightInd w:val="0"/>
        <w:snapToGrid w:val="0"/>
        <w:spacing w:line="560" w:lineRule="exact"/>
        <w:ind w:firstLine="632" w:firstLineChars="200"/>
        <w:jc w:val="left"/>
        <w:textAlignment w:val="auto"/>
        <w:rPr>
          <w:rFonts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pPr>
      <w:r>
        <w:rPr>
          <w:rFonts w:hint="eastAsia"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t>为深入落实《重庆津之舟企业服务有限公司“三定”方案》，加快公司市场化转型步伐，我司拟面向</w:t>
      </w:r>
      <w:r>
        <w:rPr>
          <w:rFonts w:hint="eastAsia" w:ascii="方正仿宋_GBK" w:eastAsia="方正仿宋_GBK" w:cs="Times New Roman"/>
          <w:snapToGrid/>
          <w:color w:val="auto"/>
          <w:spacing w:val="0"/>
          <w:w w:val="100"/>
          <w:kern w:val="0"/>
          <w:position w:val="0"/>
          <w:sz w:val="32"/>
          <w:szCs w:val="32"/>
          <w:u w:val="none" w:color="auto"/>
          <w:vertAlign w:val="baseline"/>
          <w:lang w:val="en-US" w:eastAsia="zh-CN" w:bidi="ar-SA"/>
        </w:rPr>
        <w:t>社会公开招聘</w:t>
      </w:r>
      <w:r>
        <w:rPr>
          <w:rFonts w:hint="eastAsia" w:ascii="方正仿宋_GBK" w:cs="Times New Roman"/>
          <w:snapToGrid/>
          <w:color w:val="auto"/>
          <w:spacing w:val="0"/>
          <w:w w:val="100"/>
          <w:kern w:val="0"/>
          <w:position w:val="0"/>
          <w:sz w:val="32"/>
          <w:szCs w:val="32"/>
          <w:u w:val="none" w:color="auto"/>
          <w:vertAlign w:val="baseline"/>
          <w:lang w:val="en-US" w:eastAsia="zh-CN" w:bidi="ar-SA"/>
        </w:rPr>
        <w:t>2</w:t>
      </w:r>
      <w:r>
        <w:rPr>
          <w:rFonts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t>人</w:t>
      </w:r>
      <w:r>
        <w:rPr>
          <w:rFonts w:hint="eastAsia"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t>。</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569"/>
        <w:textAlignment w:val="auto"/>
        <w:rPr>
          <w:rFonts w:hint="eastAsia" w:eastAsia="方正黑体_GBK"/>
          <w:sz w:val="32"/>
          <w:szCs w:val="32"/>
          <w:lang w:eastAsia="zh-CN"/>
        </w:rPr>
      </w:pPr>
      <w:r>
        <w:rPr>
          <w:rFonts w:hint="eastAsia" w:eastAsia="方正黑体_GBK"/>
          <w:sz w:val="32"/>
          <w:szCs w:val="32"/>
        </w:rPr>
        <w:t>一、</w:t>
      </w:r>
      <w:r>
        <w:rPr>
          <w:rFonts w:eastAsia="方正黑体_GBK"/>
          <w:sz w:val="32"/>
          <w:szCs w:val="32"/>
        </w:rPr>
        <w:t>招聘</w:t>
      </w:r>
      <w:r>
        <w:rPr>
          <w:rFonts w:hint="eastAsia" w:eastAsia="方正黑体_GBK"/>
          <w:sz w:val="32"/>
          <w:szCs w:val="32"/>
          <w:lang w:eastAsia="zh-CN"/>
        </w:rPr>
        <w:t>人员范围</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569"/>
        <w:textAlignment w:val="auto"/>
        <w:rPr>
          <w:rFonts w:hint="eastAsia" w:ascii="方正仿宋_GBK" w:eastAsia="方正仿宋_GBK" w:cs="Times New Roman"/>
          <w:sz w:val="32"/>
          <w:szCs w:val="32"/>
        </w:rPr>
      </w:pPr>
      <w:r>
        <w:rPr>
          <w:rFonts w:hint="eastAsia" w:ascii="方正仿宋_GBK" w:eastAsia="方正仿宋_GBK" w:cs="Times New Roman"/>
          <w:sz w:val="32"/>
          <w:szCs w:val="32"/>
          <w:lang w:eastAsia="zh-CN"/>
        </w:rPr>
        <w:t>全社会人员</w:t>
      </w:r>
      <w:r>
        <w:rPr>
          <w:rFonts w:ascii="方正仿宋_GBK" w:eastAsia="方正仿宋_GBK" w:cs="Times New Roman"/>
          <w:sz w:val="32"/>
          <w:szCs w:val="32"/>
        </w:rPr>
        <w:t>。</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569"/>
        <w:textAlignment w:val="auto"/>
        <w:rPr>
          <w:rFonts w:eastAsia="方正黑体_GBK"/>
          <w:sz w:val="32"/>
          <w:szCs w:val="32"/>
        </w:rPr>
      </w:pPr>
      <w:r>
        <w:rPr>
          <w:rFonts w:eastAsia="方正黑体_GBK"/>
          <w:sz w:val="32"/>
          <w:szCs w:val="32"/>
        </w:rPr>
        <w:t>二、</w:t>
      </w:r>
      <w:r>
        <w:rPr>
          <w:rFonts w:hint="eastAsia" w:eastAsia="方正黑体_GBK"/>
          <w:sz w:val="32"/>
          <w:szCs w:val="32"/>
        </w:rPr>
        <w:t>招聘岗位及条件</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eastAsia="方正楷体_GBK"/>
          <w:sz w:val="32"/>
          <w:szCs w:val="32"/>
        </w:rPr>
      </w:pPr>
      <w:r>
        <w:rPr>
          <w:rFonts w:hint="eastAsia" w:eastAsia="方正楷体_GBK"/>
          <w:sz w:val="32"/>
          <w:szCs w:val="32"/>
        </w:rPr>
        <w:t>（一）招聘岗位和招聘人数</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default"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pPr>
      <w:r>
        <w:rPr>
          <w:rFonts w:hint="eastAsia"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t xml:space="preserve"> 本次管理岗位招聘名额共</w:t>
      </w:r>
      <w:r>
        <w:rPr>
          <w:rFonts w:hint="eastAsia" w:ascii="方正仿宋_GBK" w:cs="Times New Roman"/>
          <w:snapToGrid/>
          <w:color w:val="auto"/>
          <w:spacing w:val="0"/>
          <w:w w:val="100"/>
          <w:kern w:val="0"/>
          <w:position w:val="0"/>
          <w:sz w:val="32"/>
          <w:szCs w:val="32"/>
          <w:u w:val="none" w:color="auto"/>
          <w:vertAlign w:val="baseline"/>
          <w:lang w:val="en-US" w:eastAsia="zh-CN" w:bidi="ar-SA"/>
        </w:rPr>
        <w:t>2</w:t>
      </w:r>
      <w:r>
        <w:rPr>
          <w:rFonts w:hint="eastAsia" w:ascii="方正仿宋_GBK" w:hAnsi="Times New Roman" w:eastAsia="方正仿宋_GBK" w:cs="Times New Roman"/>
          <w:snapToGrid/>
          <w:color w:val="auto"/>
          <w:spacing w:val="0"/>
          <w:w w:val="100"/>
          <w:kern w:val="0"/>
          <w:position w:val="0"/>
          <w:sz w:val="32"/>
          <w:szCs w:val="32"/>
          <w:u w:val="none" w:color="auto"/>
          <w:vertAlign w:val="baseline"/>
          <w:lang w:val="en-US" w:eastAsia="zh-CN" w:bidi="ar-SA"/>
        </w:rPr>
        <w:t>个，</w:t>
      </w:r>
      <w:r>
        <w:rPr>
          <w:rFonts w:hint="eastAsia" w:ascii="方正仿宋_GBK" w:eastAsia="方正仿宋_GBK" w:cs="Times New Roman"/>
          <w:snapToGrid/>
          <w:color w:val="auto"/>
          <w:spacing w:val="0"/>
          <w:w w:val="100"/>
          <w:kern w:val="0"/>
          <w:position w:val="0"/>
          <w:sz w:val="32"/>
          <w:szCs w:val="32"/>
          <w:u w:val="none" w:color="auto"/>
          <w:vertAlign w:val="baseline"/>
          <w:lang w:val="en-US" w:eastAsia="zh-CN" w:bidi="ar-SA"/>
        </w:rPr>
        <w:t>详细岗位条件及要求见附件1。</w:t>
      </w:r>
    </w:p>
    <w:tbl>
      <w:tblPr>
        <w:tblStyle w:val="6"/>
        <w:tblpPr w:leftFromText="180" w:rightFromText="180" w:vertAnchor="text" w:horzAnchor="page" w:tblpX="1754" w:tblpY="223"/>
        <w:tblOverlap w:val="never"/>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05"/>
        <w:gridCol w:w="1500"/>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9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黑体_GBK" w:eastAsia="方正黑体_GBK"/>
                <w:sz w:val="24"/>
                <w:lang w:eastAsia="zh-CN"/>
              </w:rPr>
            </w:pPr>
            <w:r>
              <w:rPr>
                <w:rFonts w:hint="eastAsia" w:ascii="方正黑体_GBK" w:eastAsia="方正黑体_GBK"/>
                <w:sz w:val="24"/>
                <w:lang w:eastAsia="zh-CN"/>
              </w:rPr>
              <w:t>招聘单位</w:t>
            </w: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黑体_GBK" w:eastAsia="方正黑体_GBK"/>
                <w:sz w:val="24"/>
              </w:rPr>
            </w:pPr>
            <w:r>
              <w:rPr>
                <w:rFonts w:hint="eastAsia" w:ascii="方正黑体_GBK" w:eastAsia="方正黑体_GBK"/>
                <w:sz w:val="24"/>
              </w:rPr>
              <w:t>招聘</w:t>
            </w:r>
          </w:p>
          <w:p>
            <w:pPr>
              <w:keepNext w:val="0"/>
              <w:keepLines w:val="0"/>
              <w:pageBreakBefore w:val="0"/>
              <w:widowControl w:val="0"/>
              <w:kinsoku/>
              <w:wordWrap/>
              <w:overflowPunct/>
              <w:topLinePunct w:val="0"/>
              <w:autoSpaceDE/>
              <w:bidi w:val="0"/>
              <w:spacing w:line="560" w:lineRule="exact"/>
              <w:jc w:val="center"/>
              <w:textAlignment w:val="auto"/>
              <w:rPr>
                <w:rFonts w:hint="eastAsia" w:ascii="方正黑体_GBK" w:eastAsia="方正黑体_GBK"/>
                <w:sz w:val="24"/>
              </w:rPr>
            </w:pPr>
            <w:r>
              <w:rPr>
                <w:rFonts w:hint="eastAsia" w:ascii="方正黑体_GBK" w:eastAsia="方正黑体_GBK"/>
                <w:sz w:val="24"/>
              </w:rPr>
              <w:t>岗位</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黑体_GBK" w:eastAsia="方正黑体_GBK"/>
                <w:sz w:val="24"/>
              </w:rPr>
            </w:pPr>
            <w:r>
              <w:rPr>
                <w:rFonts w:ascii="方正黑体_GBK" w:eastAsia="方正黑体_GBK"/>
                <w:sz w:val="24"/>
              </w:rPr>
              <w:t>选（招）</w:t>
            </w:r>
            <w:r>
              <w:rPr>
                <w:rFonts w:hint="eastAsia" w:ascii="方正黑体_GBK" w:eastAsia="方正黑体_GBK"/>
                <w:sz w:val="24"/>
              </w:rPr>
              <w:t>聘</w:t>
            </w:r>
          </w:p>
          <w:p>
            <w:pPr>
              <w:keepNext w:val="0"/>
              <w:keepLines w:val="0"/>
              <w:pageBreakBefore w:val="0"/>
              <w:widowControl w:val="0"/>
              <w:kinsoku/>
              <w:wordWrap/>
              <w:overflowPunct/>
              <w:topLinePunct w:val="0"/>
              <w:autoSpaceDE/>
              <w:bidi w:val="0"/>
              <w:spacing w:line="560" w:lineRule="exact"/>
              <w:jc w:val="center"/>
              <w:textAlignment w:val="auto"/>
              <w:rPr>
                <w:rFonts w:hint="eastAsia" w:ascii="方正黑体_GBK" w:eastAsia="方正黑体_GBK"/>
                <w:sz w:val="24"/>
              </w:rPr>
            </w:pPr>
            <w:r>
              <w:rPr>
                <w:rFonts w:hint="eastAsia" w:ascii="方正黑体_GBK" w:eastAsia="方正黑体_GBK"/>
                <w:sz w:val="24"/>
              </w:rPr>
              <w:t>人数</w:t>
            </w:r>
          </w:p>
        </w:tc>
        <w:tc>
          <w:tcPr>
            <w:tcW w:w="45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黑体_GBK" w:eastAsia="方正黑体_GBK"/>
                <w:sz w:val="24"/>
              </w:rPr>
            </w:pPr>
            <w:r>
              <w:rPr>
                <w:rFonts w:hint="eastAsia" w:ascii="方正黑体_GBK" w:eastAsia="方正黑体_GBK"/>
                <w:sz w:val="24"/>
              </w:rPr>
              <w:t>招聘</w:t>
            </w:r>
          </w:p>
          <w:p>
            <w:pPr>
              <w:keepNext w:val="0"/>
              <w:keepLines w:val="0"/>
              <w:pageBreakBefore w:val="0"/>
              <w:widowControl w:val="0"/>
              <w:kinsoku/>
              <w:wordWrap/>
              <w:overflowPunct/>
              <w:topLinePunct w:val="0"/>
              <w:autoSpaceDE/>
              <w:bidi w:val="0"/>
              <w:spacing w:line="560" w:lineRule="exact"/>
              <w:jc w:val="center"/>
              <w:textAlignment w:val="auto"/>
              <w:rPr>
                <w:rFonts w:hint="eastAsia" w:ascii="方正黑体_GBK" w:eastAsia="方正黑体_GBK"/>
                <w:sz w:val="24"/>
              </w:rPr>
            </w:pPr>
            <w:r>
              <w:rPr>
                <w:rFonts w:hint="eastAsia" w:ascii="方正黑体_GBK" w:eastAsia="方正黑体_GBK"/>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9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津之舟公司</w:t>
            </w:r>
          </w:p>
        </w:tc>
        <w:tc>
          <w:tcPr>
            <w:tcW w:w="1605"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招商</w:t>
            </w:r>
            <w:r>
              <w:rPr>
                <w:rFonts w:hint="eastAsia" w:ascii="方正仿宋_GBK" w:hAnsi="方正仿宋_GBK" w:cs="方正仿宋_GBK"/>
                <w:sz w:val="24"/>
                <w:szCs w:val="24"/>
                <w:lang w:eastAsia="zh-CN"/>
              </w:rPr>
              <w:t>专员</w:t>
            </w:r>
          </w:p>
        </w:tc>
        <w:tc>
          <w:tcPr>
            <w:tcW w:w="1500"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lang w:eastAsia="zh-CN"/>
              </w:rPr>
            </w:pPr>
            <w:r>
              <w:rPr>
                <w:rFonts w:hint="eastAsia" w:ascii="方正仿宋_GBK" w:hAnsi="方正仿宋_GBK" w:cs="方正仿宋_GBK"/>
                <w:sz w:val="24"/>
                <w:szCs w:val="24"/>
                <w:lang w:val="en-US" w:eastAsia="zh-CN"/>
              </w:rPr>
              <w:t>1</w:t>
            </w:r>
          </w:p>
        </w:tc>
        <w:tc>
          <w:tcPr>
            <w:tcW w:w="45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lang w:eastAsia="zh-CN" w:bidi="ar-SA"/>
              </w:rPr>
            </w:pPr>
            <w:r>
              <w:rPr>
                <w:rFonts w:hint="eastAsia" w:ascii="方正仿宋_GBK" w:hAnsi="方正仿宋_GBK" w:eastAsia="方正仿宋_GBK" w:cs="方正仿宋_GBK"/>
                <w:sz w:val="24"/>
                <w:szCs w:val="24"/>
                <w:lang w:bidi="ar-SA"/>
              </w:rPr>
              <w:t>面向社会公开招聘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9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rPr>
            </w:pPr>
          </w:p>
        </w:tc>
        <w:tc>
          <w:tcPr>
            <w:tcW w:w="16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lang w:bidi="ar-SA"/>
              </w:rPr>
            </w:pPr>
            <w:r>
              <w:rPr>
                <w:rFonts w:hint="eastAsia" w:ascii="方正仿宋_GBK" w:hAnsi="方正仿宋_GBK" w:eastAsia="方正仿宋_GBK" w:cs="方正仿宋_GBK"/>
                <w:sz w:val="24"/>
                <w:szCs w:val="24"/>
                <w:lang w:eastAsia="zh-CN"/>
              </w:rPr>
              <w:t>营销策划岗</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5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bidi w:val="0"/>
              <w:spacing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bidi="ar-SA"/>
              </w:rPr>
              <w:t>面向社会公开招聘</w:t>
            </w:r>
          </w:p>
        </w:tc>
      </w:tr>
    </w:tbl>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eastAsia="方正楷体_GBK"/>
          <w:sz w:val="32"/>
          <w:szCs w:val="32"/>
        </w:rPr>
      </w:pPr>
      <w:r>
        <w:rPr>
          <w:rFonts w:hint="eastAsia" w:eastAsia="方正楷体_GBK"/>
          <w:sz w:val="32"/>
          <w:szCs w:val="32"/>
        </w:rPr>
        <w:t>（</w:t>
      </w:r>
      <w:r>
        <w:rPr>
          <w:rFonts w:eastAsia="方正楷体_GBK"/>
          <w:sz w:val="32"/>
          <w:szCs w:val="32"/>
        </w:rPr>
        <w:t>二</w:t>
      </w:r>
      <w:r>
        <w:rPr>
          <w:rFonts w:hint="eastAsia" w:eastAsia="方正楷体_GBK"/>
          <w:sz w:val="32"/>
          <w:szCs w:val="32"/>
        </w:rPr>
        <w:t>）基本条件</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eastAsia="方正仿宋_GBK"/>
          <w:sz w:val="32"/>
          <w:szCs w:val="32"/>
        </w:rPr>
      </w:pPr>
      <w:r>
        <w:rPr>
          <w:rFonts w:eastAsia="方正仿宋_GBK"/>
          <w:sz w:val="32"/>
          <w:szCs w:val="32"/>
        </w:rPr>
        <w:t>1</w:t>
      </w:r>
      <w:r>
        <w:rPr>
          <w:rFonts w:hint="eastAsia" w:eastAsia="方正仿宋_GBK"/>
          <w:sz w:val="32"/>
          <w:szCs w:val="32"/>
        </w:rPr>
        <w:t>．具有中华人民共和国国籍。</w:t>
      </w:r>
    </w:p>
    <w:p>
      <w:pPr>
        <w:pStyle w:val="5"/>
        <w:keepNext w:val="0"/>
        <w:keepLines w:val="0"/>
        <w:pageBreakBefore w:val="0"/>
        <w:widowControl w:val="0"/>
        <w:kinsoku/>
        <w:wordWrap/>
        <w:overflowPunct/>
        <w:topLinePunct w:val="0"/>
        <w:autoSpaceDE/>
        <w:bidi w:val="0"/>
        <w:spacing w:before="0" w:beforeAutospacing="0" w:after="0" w:afterAutospacing="0" w:line="560" w:lineRule="exact"/>
        <w:textAlignment w:val="auto"/>
        <w:rPr>
          <w:rFonts w:eastAsia="方正仿宋_GBK"/>
          <w:sz w:val="32"/>
          <w:szCs w:val="32"/>
        </w:rPr>
      </w:pPr>
      <w:r>
        <w:rPr>
          <w:rFonts w:hint="eastAsia" w:eastAsia="方正仿宋_GBK"/>
          <w:sz w:val="32"/>
          <w:szCs w:val="32"/>
        </w:rPr>
        <w:t>　　</w:t>
      </w:r>
      <w:r>
        <w:rPr>
          <w:rFonts w:eastAsia="方正仿宋_GBK"/>
          <w:sz w:val="32"/>
          <w:szCs w:val="32"/>
        </w:rPr>
        <w:t>2</w:t>
      </w:r>
      <w:r>
        <w:rPr>
          <w:rFonts w:hint="eastAsia" w:eastAsia="方正仿宋_GBK"/>
          <w:sz w:val="32"/>
          <w:szCs w:val="32"/>
        </w:rPr>
        <w:t>．遵守中华人民共和国宪法、法律、法规。</w:t>
      </w:r>
    </w:p>
    <w:p>
      <w:pPr>
        <w:pStyle w:val="5"/>
        <w:keepNext w:val="0"/>
        <w:keepLines w:val="0"/>
        <w:pageBreakBefore w:val="0"/>
        <w:widowControl w:val="0"/>
        <w:kinsoku/>
        <w:wordWrap/>
        <w:overflowPunct/>
        <w:topLinePunct w:val="0"/>
        <w:autoSpaceDE/>
        <w:bidi w:val="0"/>
        <w:spacing w:before="0" w:beforeAutospacing="0" w:after="0" w:afterAutospacing="0" w:line="560" w:lineRule="exact"/>
        <w:textAlignment w:val="auto"/>
        <w:rPr>
          <w:rFonts w:eastAsia="方正仿宋_GBK"/>
          <w:sz w:val="32"/>
          <w:szCs w:val="32"/>
        </w:rPr>
      </w:pPr>
      <w:r>
        <w:rPr>
          <w:rFonts w:hint="eastAsia" w:eastAsia="方正仿宋_GBK"/>
          <w:sz w:val="32"/>
          <w:szCs w:val="32"/>
        </w:rPr>
        <w:t>　　</w:t>
      </w:r>
      <w:r>
        <w:rPr>
          <w:rFonts w:eastAsia="方正仿宋_GBK"/>
          <w:sz w:val="32"/>
          <w:szCs w:val="32"/>
        </w:rPr>
        <w:t>3</w:t>
      </w:r>
      <w:r>
        <w:rPr>
          <w:rFonts w:hint="eastAsia" w:eastAsia="方正仿宋_GBK"/>
          <w:sz w:val="32"/>
          <w:szCs w:val="32"/>
        </w:rPr>
        <w:t>．遵守纪律、品行端正，具备良好的职业道德，无违法违纪犯罪记录。</w:t>
      </w:r>
    </w:p>
    <w:p>
      <w:pPr>
        <w:pStyle w:val="5"/>
        <w:keepNext w:val="0"/>
        <w:keepLines w:val="0"/>
        <w:pageBreakBefore w:val="0"/>
        <w:widowControl w:val="0"/>
        <w:kinsoku/>
        <w:wordWrap/>
        <w:overflowPunct/>
        <w:topLinePunct w:val="0"/>
        <w:autoSpaceDE/>
        <w:bidi w:val="0"/>
        <w:spacing w:before="0" w:beforeAutospacing="0" w:after="0" w:afterAutospacing="0" w:line="560" w:lineRule="exact"/>
        <w:textAlignment w:val="auto"/>
        <w:rPr>
          <w:rFonts w:eastAsia="方正仿宋_GBK"/>
          <w:sz w:val="32"/>
          <w:szCs w:val="32"/>
        </w:rPr>
      </w:pPr>
      <w:r>
        <w:rPr>
          <w:rFonts w:hint="eastAsia" w:eastAsia="方正仿宋_GBK"/>
          <w:sz w:val="32"/>
          <w:szCs w:val="32"/>
        </w:rPr>
        <w:t>　　</w:t>
      </w:r>
      <w:r>
        <w:rPr>
          <w:rFonts w:eastAsia="方正仿宋_GBK"/>
          <w:sz w:val="32"/>
          <w:szCs w:val="32"/>
        </w:rPr>
        <w:t>4</w:t>
      </w:r>
      <w:r>
        <w:rPr>
          <w:rFonts w:hint="eastAsia" w:eastAsia="方正仿宋_GBK"/>
          <w:sz w:val="32"/>
          <w:szCs w:val="32"/>
        </w:rPr>
        <w:t>．具有正常履行岗位职责的身体条件。</w:t>
      </w:r>
    </w:p>
    <w:p>
      <w:pPr>
        <w:pStyle w:val="5"/>
        <w:keepNext w:val="0"/>
        <w:keepLines w:val="0"/>
        <w:pageBreakBefore w:val="0"/>
        <w:widowControl w:val="0"/>
        <w:kinsoku/>
        <w:wordWrap/>
        <w:overflowPunct/>
        <w:topLinePunct w:val="0"/>
        <w:autoSpaceDE/>
        <w:bidi w:val="0"/>
        <w:spacing w:before="0" w:beforeAutospacing="0" w:after="0" w:afterAutospacing="0" w:line="560" w:lineRule="exact"/>
        <w:textAlignment w:val="auto"/>
        <w:rPr>
          <w:rFonts w:eastAsia="方正仿宋_GBK"/>
          <w:sz w:val="32"/>
          <w:szCs w:val="32"/>
        </w:rPr>
      </w:pPr>
      <w:r>
        <w:rPr>
          <w:rFonts w:hint="eastAsia" w:eastAsia="方正仿宋_GBK"/>
          <w:sz w:val="32"/>
          <w:szCs w:val="32"/>
        </w:rPr>
        <w:t>　　</w:t>
      </w:r>
      <w:r>
        <w:rPr>
          <w:rFonts w:eastAsia="方正仿宋_GBK"/>
          <w:sz w:val="32"/>
          <w:szCs w:val="32"/>
        </w:rPr>
        <w:t>5</w:t>
      </w:r>
      <w:r>
        <w:rPr>
          <w:rFonts w:hint="eastAsia" w:eastAsia="方正仿宋_GBK"/>
          <w:sz w:val="32"/>
          <w:szCs w:val="32"/>
        </w:rPr>
        <w:t>．有下列情况之一的不列入招聘范围：</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hint="eastAsia" w:eastAsia="方正仿宋_GBK"/>
          <w:sz w:val="32"/>
          <w:szCs w:val="32"/>
        </w:rPr>
        <w:t>（</w:t>
      </w:r>
      <w:r>
        <w:rPr>
          <w:rFonts w:eastAsia="方正仿宋_GBK"/>
          <w:sz w:val="32"/>
          <w:szCs w:val="32"/>
        </w:rPr>
        <w:t>1</w:t>
      </w:r>
      <w:r>
        <w:rPr>
          <w:rFonts w:hint="eastAsia" w:eastAsia="方正仿宋_GBK"/>
          <w:sz w:val="32"/>
          <w:szCs w:val="32"/>
        </w:rPr>
        <w:t>）有《中华人民共和国公司法》第一百四十六条所列情形之一的。</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hint="eastAsia" w:eastAsia="方正仿宋_GBK"/>
          <w:sz w:val="32"/>
          <w:szCs w:val="32"/>
        </w:rPr>
        <w:t>《中华人民共和国公司法》第一百四十六条</w:t>
      </w:r>
      <w:r>
        <w:rPr>
          <w:rFonts w:eastAsia="方正仿宋_GBK"/>
          <w:sz w:val="32"/>
          <w:szCs w:val="32"/>
        </w:rPr>
        <w:t>：</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hint="eastAsia" w:eastAsia="方正仿宋_GBK"/>
          <w:sz w:val="32"/>
          <w:szCs w:val="32"/>
        </w:rPr>
        <w:t>①</w:t>
      </w:r>
      <w:r>
        <w:rPr>
          <w:rFonts w:eastAsia="方正仿宋_GBK"/>
          <w:sz w:val="32"/>
          <w:szCs w:val="32"/>
        </w:rPr>
        <w:t>无民事行为能力或者限制民事行为能力；</w:t>
      </w:r>
      <w:r>
        <w:rPr>
          <w:rFonts w:hint="eastAsia" w:eastAsia="方正仿宋_GBK"/>
          <w:sz w:val="32"/>
          <w:szCs w:val="32"/>
        </w:rPr>
        <w:t>②</w:t>
      </w:r>
      <w:r>
        <w:rPr>
          <w:rFonts w:eastAsia="方正仿宋_GBK"/>
          <w:sz w:val="32"/>
          <w:szCs w:val="32"/>
        </w:rPr>
        <w:t>因贪污、贿赂、侵占财产、挪用财产或者破坏社会主义市场经济秩序，被判处刑罚，执行期满未逾五年，或者因犯罪被剥夺政治权利，执行期满未逾五年；</w:t>
      </w:r>
      <w:r>
        <w:rPr>
          <w:rFonts w:hint="eastAsia" w:eastAsia="方正仿宋_GBK"/>
          <w:sz w:val="32"/>
          <w:szCs w:val="32"/>
        </w:rPr>
        <w:t>③</w:t>
      </w:r>
      <w:r>
        <w:rPr>
          <w:rFonts w:eastAsia="方正仿宋_GBK"/>
          <w:sz w:val="32"/>
          <w:szCs w:val="32"/>
        </w:rPr>
        <w:t>担任破产清算的公司、企业的董事或者厂长、经理，对该公司、企业的破产负有个人责任的，自该公司、企业破产清算完结之日起未逾三年；</w:t>
      </w:r>
      <w:r>
        <w:rPr>
          <w:rFonts w:hint="eastAsia" w:eastAsia="方正仿宋_GBK"/>
          <w:sz w:val="32"/>
          <w:szCs w:val="32"/>
        </w:rPr>
        <w:t>④</w:t>
      </w:r>
      <w:r>
        <w:rPr>
          <w:rFonts w:eastAsia="方正仿宋_GBK"/>
          <w:sz w:val="32"/>
          <w:szCs w:val="32"/>
        </w:rPr>
        <w:t>担任因违法被吊销营业执照、责令关闭的公司、企业的法定代表人，并负有个人责任的，自该公司、企业被吊销营业执照之日起未逾三年；</w:t>
      </w:r>
      <w:r>
        <w:rPr>
          <w:rFonts w:hint="eastAsia" w:eastAsia="方正仿宋_GBK"/>
          <w:sz w:val="32"/>
          <w:szCs w:val="32"/>
        </w:rPr>
        <w:t>⑤</w:t>
      </w:r>
      <w:r>
        <w:rPr>
          <w:rFonts w:eastAsia="方正仿宋_GBK"/>
          <w:sz w:val="32"/>
          <w:szCs w:val="32"/>
        </w:rPr>
        <w:t>个人所负数额较大的债务到期未清偿。</w:t>
      </w:r>
    </w:p>
    <w:p>
      <w:pPr>
        <w:pStyle w:val="5"/>
        <w:keepNext w:val="0"/>
        <w:keepLines w:val="0"/>
        <w:pageBreakBefore w:val="0"/>
        <w:widowControl w:val="0"/>
        <w:kinsoku/>
        <w:wordWrap/>
        <w:overflowPunct/>
        <w:topLinePunct w:val="0"/>
        <w:autoSpaceDE/>
        <w:bidi w:val="0"/>
        <w:spacing w:before="0" w:beforeAutospacing="0" w:after="0" w:afterAutospacing="0" w:line="560" w:lineRule="exact"/>
        <w:jc w:val="both"/>
        <w:textAlignment w:val="auto"/>
        <w:rPr>
          <w:rFonts w:eastAsia="方正仿宋_GBK"/>
          <w:sz w:val="32"/>
          <w:szCs w:val="32"/>
        </w:rPr>
      </w:pPr>
      <w:r>
        <w:rPr>
          <w:rFonts w:hint="eastAsia" w:eastAsia="方正仿宋_GBK"/>
          <w:sz w:val="32"/>
          <w:szCs w:val="32"/>
        </w:rPr>
        <w:t>　　（</w:t>
      </w:r>
      <w:r>
        <w:rPr>
          <w:rFonts w:eastAsia="方正仿宋_GBK"/>
          <w:sz w:val="32"/>
          <w:szCs w:val="32"/>
        </w:rPr>
        <w:t>2</w:t>
      </w:r>
      <w:r>
        <w:rPr>
          <w:rFonts w:hint="eastAsia" w:eastAsia="方正仿宋_GBK"/>
          <w:sz w:val="32"/>
          <w:szCs w:val="32"/>
        </w:rPr>
        <w:t>）因个人原因，导致企业经营管理不善，发生安全、质量等重大责任事故，或出现严重亏损，造成国有或集体资产严重流失和重大经济损失的；个人在企业经营管理活动中有弄虚作假的。</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hint="eastAsia" w:eastAsia="方正仿宋_GBK"/>
          <w:sz w:val="32"/>
          <w:szCs w:val="32"/>
        </w:rPr>
        <w:t>（</w:t>
      </w:r>
      <w:r>
        <w:rPr>
          <w:rFonts w:eastAsia="方正仿宋_GBK"/>
          <w:sz w:val="32"/>
          <w:szCs w:val="32"/>
        </w:rPr>
        <w:t>3</w:t>
      </w:r>
      <w:r>
        <w:rPr>
          <w:rFonts w:hint="eastAsia" w:eastAsia="方正仿宋_GBK"/>
          <w:sz w:val="32"/>
          <w:szCs w:val="32"/>
        </w:rPr>
        <w:t>）正在受司法机关立案侦查、纪检监察机关立案审查的。</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hint="eastAsia" w:eastAsia="方正仿宋_GBK"/>
          <w:sz w:val="32"/>
          <w:szCs w:val="32"/>
        </w:rPr>
        <w:t>（</w:t>
      </w:r>
      <w:r>
        <w:rPr>
          <w:rFonts w:eastAsia="方正仿宋_GBK"/>
          <w:sz w:val="32"/>
          <w:szCs w:val="32"/>
        </w:rPr>
        <w:t>4</w:t>
      </w:r>
      <w:r>
        <w:rPr>
          <w:rFonts w:hint="eastAsia" w:eastAsia="方正仿宋_GBK"/>
          <w:sz w:val="32"/>
          <w:szCs w:val="32"/>
        </w:rPr>
        <w:t>）受处分期间或者还在影响期限内的。</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hint="eastAsia" w:eastAsia="方正仿宋_GBK"/>
          <w:sz w:val="32"/>
          <w:szCs w:val="32"/>
        </w:rPr>
        <w:t>（</w:t>
      </w:r>
      <w:r>
        <w:rPr>
          <w:rFonts w:eastAsia="方正仿宋_GBK"/>
          <w:sz w:val="32"/>
          <w:szCs w:val="32"/>
        </w:rPr>
        <w:t>5</w:t>
      </w:r>
      <w:r>
        <w:rPr>
          <w:rFonts w:hint="eastAsia" w:eastAsia="方正仿宋_GBK"/>
          <w:sz w:val="32"/>
          <w:szCs w:val="32"/>
        </w:rPr>
        <w:t>）受过</w:t>
      </w:r>
      <w:bookmarkStart w:id="0" w:name="_GoBack"/>
      <w:bookmarkEnd w:id="0"/>
      <w:r>
        <w:rPr>
          <w:rFonts w:hint="eastAsia" w:eastAsia="方正仿宋_GBK"/>
          <w:sz w:val="32"/>
          <w:szCs w:val="32"/>
        </w:rPr>
        <w:t>刑事处罚和行政拘留的。</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hint="eastAsia" w:eastAsia="方正仿宋_GBK"/>
          <w:sz w:val="32"/>
          <w:szCs w:val="32"/>
        </w:rPr>
        <w:t>（</w:t>
      </w:r>
      <w:r>
        <w:rPr>
          <w:rFonts w:eastAsia="方正仿宋_GBK"/>
          <w:sz w:val="32"/>
          <w:szCs w:val="32"/>
        </w:rPr>
        <w:t>6</w:t>
      </w:r>
      <w:r>
        <w:rPr>
          <w:rFonts w:hint="eastAsia" w:eastAsia="方正仿宋_GBK"/>
          <w:sz w:val="32"/>
          <w:szCs w:val="32"/>
        </w:rPr>
        <w:t>）国家法律法规、党纪政纪和有关政策另有规定不能担任企业管理人员职务的。</w:t>
      </w:r>
    </w:p>
    <w:p>
      <w:pPr>
        <w:pStyle w:val="5"/>
        <w:keepNext w:val="0"/>
        <w:keepLines w:val="0"/>
        <w:pageBreakBefore w:val="0"/>
        <w:widowControl w:val="0"/>
        <w:kinsoku/>
        <w:wordWrap/>
        <w:overflowPunct/>
        <w:topLinePunct w:val="0"/>
        <w:autoSpaceDE/>
        <w:bidi w:val="0"/>
        <w:spacing w:before="0" w:beforeAutospacing="0" w:after="0" w:afterAutospacing="0" w:line="560" w:lineRule="exact"/>
        <w:jc w:val="both"/>
        <w:textAlignment w:val="auto"/>
        <w:rPr>
          <w:rFonts w:eastAsia="方正仿宋_GBK"/>
          <w:sz w:val="32"/>
          <w:szCs w:val="32"/>
        </w:rPr>
      </w:pPr>
      <w:r>
        <w:rPr>
          <w:rFonts w:hint="eastAsia" w:eastAsia="方正仿宋_GBK"/>
          <w:sz w:val="32"/>
          <w:szCs w:val="32"/>
        </w:rPr>
        <w:t>　</w:t>
      </w:r>
      <w:r>
        <w:rPr>
          <w:rFonts w:hint="eastAsia" w:eastAsia="方正楷体_GBK"/>
          <w:sz w:val="32"/>
          <w:szCs w:val="32"/>
        </w:rPr>
        <w:t>　（</w:t>
      </w:r>
      <w:r>
        <w:rPr>
          <w:rFonts w:eastAsia="方正楷体_GBK"/>
          <w:sz w:val="32"/>
          <w:szCs w:val="32"/>
        </w:rPr>
        <w:t>三</w:t>
      </w:r>
      <w:r>
        <w:rPr>
          <w:rFonts w:hint="eastAsia" w:eastAsia="方正楷体_GBK"/>
          <w:sz w:val="32"/>
          <w:szCs w:val="32"/>
        </w:rPr>
        <w:t>）岗位条件</w:t>
      </w:r>
    </w:p>
    <w:p>
      <w:pPr>
        <w:keepNext w:val="0"/>
        <w:keepLines w:val="0"/>
        <w:pageBreakBefore w:val="0"/>
        <w:widowControl w:val="0"/>
        <w:kinsoku/>
        <w:wordWrap/>
        <w:overflowPunct/>
        <w:topLinePunct w:val="0"/>
        <w:autoSpaceDE/>
        <w:bidi w:val="0"/>
        <w:spacing w:line="560" w:lineRule="exact"/>
        <w:ind w:firstLine="632" w:firstLineChars="200"/>
        <w:textAlignment w:val="auto"/>
        <w:rPr>
          <w:rFonts w:hint="eastAsia" w:ascii="宋体" w:hAnsi="Times New Roman" w:eastAsia="方正仿宋_GBK" w:cs="Times New Roman"/>
          <w:snapToGrid/>
          <w:color w:val="auto"/>
          <w:spacing w:val="0"/>
          <w:w w:val="100"/>
          <w:kern w:val="0"/>
          <w:position w:val="0"/>
          <w:sz w:val="32"/>
          <w:szCs w:val="32"/>
          <w:u w:val="none" w:color="auto"/>
          <w:vertAlign w:val="baseline"/>
          <w:lang w:val="en-US" w:eastAsia="zh-CN" w:bidi="ar-SA"/>
        </w:rPr>
      </w:pPr>
      <w:r>
        <w:rPr>
          <w:rFonts w:hint="eastAsia" w:ascii="宋体" w:eastAsia="方正仿宋_GBK" w:cs="Times New Roman"/>
          <w:snapToGrid/>
          <w:color w:val="auto"/>
          <w:spacing w:val="0"/>
          <w:w w:val="100"/>
          <w:kern w:val="0"/>
          <w:position w:val="0"/>
          <w:sz w:val="32"/>
          <w:szCs w:val="32"/>
          <w:u w:val="none" w:color="auto"/>
          <w:vertAlign w:val="baseline"/>
          <w:lang w:val="en-US" w:eastAsia="zh-CN" w:bidi="ar-SA"/>
        </w:rPr>
        <w:t>面向社会公开招聘人员</w:t>
      </w:r>
      <w:r>
        <w:rPr>
          <w:rFonts w:hint="eastAsia" w:ascii="宋体" w:hAnsi="Times New Roman" w:eastAsia="方正仿宋_GBK" w:cs="Times New Roman"/>
          <w:snapToGrid/>
          <w:color w:val="auto"/>
          <w:spacing w:val="0"/>
          <w:w w:val="100"/>
          <w:kern w:val="0"/>
          <w:position w:val="0"/>
          <w:sz w:val="32"/>
          <w:szCs w:val="32"/>
          <w:u w:val="none" w:color="auto"/>
          <w:vertAlign w:val="baseline"/>
          <w:lang w:val="en-US" w:eastAsia="zh-CN" w:bidi="ar-SA"/>
        </w:rPr>
        <w:t>严格执行区府办工作抄告〔2022〕25号文件要求：</w:t>
      </w:r>
    </w:p>
    <w:p>
      <w:pPr>
        <w:keepNext w:val="0"/>
        <w:keepLines w:val="0"/>
        <w:pageBreakBefore w:val="0"/>
        <w:widowControl w:val="0"/>
        <w:kinsoku/>
        <w:wordWrap/>
        <w:overflowPunct/>
        <w:topLinePunct w:val="0"/>
        <w:autoSpaceDE/>
        <w:bidi w:val="0"/>
        <w:spacing w:line="560" w:lineRule="exact"/>
        <w:ind w:firstLine="632" w:firstLineChars="200"/>
        <w:textAlignment w:val="auto"/>
        <w:rPr>
          <w:rFonts w:hint="eastAsia" w:ascii="宋体" w:eastAsia="方正仿宋_GBK" w:cs="Times New Roman"/>
          <w:snapToGrid/>
          <w:color w:val="auto"/>
          <w:spacing w:val="0"/>
          <w:w w:val="100"/>
          <w:kern w:val="0"/>
          <w:position w:val="0"/>
          <w:sz w:val="32"/>
          <w:szCs w:val="32"/>
          <w:u w:val="none" w:color="auto"/>
          <w:vertAlign w:val="baseline"/>
          <w:lang w:val="en-US" w:eastAsia="zh-CN" w:bidi="ar-SA"/>
        </w:rPr>
      </w:pPr>
      <w:r>
        <w:rPr>
          <w:rFonts w:hint="eastAsia" w:ascii="宋体" w:eastAsia="方正仿宋_GBK" w:cs="Times New Roman"/>
          <w:snapToGrid/>
          <w:color w:val="auto"/>
          <w:spacing w:val="0"/>
          <w:w w:val="100"/>
          <w:kern w:val="0"/>
          <w:position w:val="0"/>
          <w:sz w:val="32"/>
          <w:szCs w:val="32"/>
          <w:u w:val="none" w:color="auto"/>
          <w:vertAlign w:val="baseline"/>
          <w:lang w:val="en-US" w:eastAsia="zh-CN" w:bidi="ar-SA"/>
        </w:rPr>
        <w:t>（1）年龄原则上不超过35岁；</w:t>
      </w:r>
    </w:p>
    <w:p>
      <w:pPr>
        <w:keepNext w:val="0"/>
        <w:keepLines w:val="0"/>
        <w:pageBreakBefore w:val="0"/>
        <w:widowControl w:val="0"/>
        <w:kinsoku/>
        <w:wordWrap/>
        <w:overflowPunct/>
        <w:topLinePunct w:val="0"/>
        <w:autoSpaceDE/>
        <w:bidi w:val="0"/>
        <w:spacing w:line="560" w:lineRule="exact"/>
        <w:ind w:firstLine="632" w:firstLineChars="200"/>
        <w:textAlignment w:val="auto"/>
        <w:rPr>
          <w:rFonts w:hint="eastAsia" w:ascii="宋体" w:eastAsia="方正仿宋_GBK" w:cs="Times New Roman"/>
          <w:snapToGrid/>
          <w:color w:val="auto"/>
          <w:spacing w:val="0"/>
          <w:w w:val="100"/>
          <w:kern w:val="0"/>
          <w:position w:val="0"/>
          <w:sz w:val="32"/>
          <w:szCs w:val="32"/>
          <w:u w:val="none" w:color="auto"/>
          <w:vertAlign w:val="baseline"/>
          <w:lang w:val="en-US" w:eastAsia="zh-CN" w:bidi="ar-SA"/>
        </w:rPr>
      </w:pPr>
      <w:r>
        <w:rPr>
          <w:rFonts w:hint="eastAsia" w:ascii="宋体" w:eastAsia="方正仿宋_GBK" w:cs="Times New Roman"/>
          <w:snapToGrid/>
          <w:color w:val="auto"/>
          <w:spacing w:val="0"/>
          <w:w w:val="100"/>
          <w:kern w:val="0"/>
          <w:position w:val="0"/>
          <w:sz w:val="32"/>
          <w:szCs w:val="32"/>
          <w:u w:val="none" w:color="auto"/>
          <w:vertAlign w:val="baseline"/>
          <w:lang w:val="en-US" w:eastAsia="zh-CN" w:bidi="ar-SA"/>
        </w:rPr>
        <w:t>（2）学历原则上为全日制大学本科及以上；</w:t>
      </w:r>
    </w:p>
    <w:p>
      <w:pPr>
        <w:keepNext w:val="0"/>
        <w:keepLines w:val="0"/>
        <w:pageBreakBefore w:val="0"/>
        <w:widowControl w:val="0"/>
        <w:kinsoku/>
        <w:wordWrap/>
        <w:overflowPunct/>
        <w:topLinePunct w:val="0"/>
        <w:autoSpaceDE/>
        <w:bidi w:val="0"/>
        <w:spacing w:line="560" w:lineRule="exact"/>
        <w:ind w:firstLine="632" w:firstLineChars="200"/>
        <w:textAlignment w:val="auto"/>
        <w:rPr>
          <w:rFonts w:hint="eastAsia" w:ascii="宋体" w:eastAsia="方正仿宋_GBK" w:cs="Times New Roman"/>
          <w:snapToGrid/>
          <w:color w:val="auto"/>
          <w:spacing w:val="0"/>
          <w:w w:val="100"/>
          <w:kern w:val="0"/>
          <w:position w:val="0"/>
          <w:sz w:val="32"/>
          <w:szCs w:val="32"/>
          <w:u w:val="none" w:color="auto"/>
          <w:vertAlign w:val="baseline"/>
          <w:lang w:val="en-US" w:eastAsia="zh-CN" w:bidi="ar-SA"/>
        </w:rPr>
      </w:pPr>
      <w:r>
        <w:rPr>
          <w:rFonts w:hint="eastAsia" w:ascii="宋体" w:eastAsia="方正仿宋_GBK" w:cs="Times New Roman"/>
          <w:snapToGrid/>
          <w:color w:val="auto"/>
          <w:spacing w:val="0"/>
          <w:w w:val="100"/>
          <w:kern w:val="0"/>
          <w:position w:val="0"/>
          <w:sz w:val="32"/>
          <w:szCs w:val="32"/>
          <w:u w:val="none" w:color="auto"/>
          <w:vertAlign w:val="baseline"/>
          <w:lang w:val="en-US" w:eastAsia="zh-CN" w:bidi="ar-SA"/>
        </w:rPr>
        <w:t>（3）招聘岗位与专业需对口，做到人岗相符。</w:t>
      </w:r>
    </w:p>
    <w:p>
      <w:pPr>
        <w:pStyle w:val="5"/>
        <w:keepNext w:val="0"/>
        <w:keepLines w:val="0"/>
        <w:pageBreakBefore w:val="0"/>
        <w:widowControl w:val="0"/>
        <w:kinsoku/>
        <w:wordWrap/>
        <w:overflowPunct/>
        <w:topLinePunct w:val="0"/>
        <w:autoSpaceDE/>
        <w:bidi w:val="0"/>
        <w:spacing w:before="0" w:beforeAutospacing="0" w:after="0" w:afterAutospacing="0" w:line="560" w:lineRule="exact"/>
        <w:textAlignment w:val="auto"/>
        <w:rPr>
          <w:rFonts w:eastAsia="方正黑体_GBK"/>
          <w:sz w:val="32"/>
          <w:szCs w:val="32"/>
        </w:rPr>
      </w:pPr>
      <w:r>
        <w:rPr>
          <w:rFonts w:hint="eastAsia" w:eastAsia="方正仿宋_GBK"/>
          <w:sz w:val="32"/>
          <w:szCs w:val="32"/>
        </w:rPr>
        <w:t>　　</w:t>
      </w:r>
      <w:r>
        <w:rPr>
          <w:rFonts w:eastAsia="方正黑体_GBK"/>
          <w:sz w:val="32"/>
          <w:szCs w:val="32"/>
        </w:rPr>
        <w:t>三</w:t>
      </w:r>
      <w:r>
        <w:rPr>
          <w:rFonts w:hint="eastAsia" w:eastAsia="方正黑体_GBK"/>
          <w:sz w:val="32"/>
          <w:szCs w:val="32"/>
        </w:rPr>
        <w:t>、报名及录用程序</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eastAsia="方正仿宋_GBK"/>
          <w:sz w:val="32"/>
          <w:szCs w:val="32"/>
        </w:rPr>
      </w:pPr>
      <w:r>
        <w:rPr>
          <w:rFonts w:eastAsia="方正仿宋_GBK"/>
          <w:sz w:val="32"/>
          <w:szCs w:val="32"/>
        </w:rPr>
        <w:t xml:space="preserve">1. </w:t>
      </w:r>
      <w:r>
        <w:rPr>
          <w:rFonts w:hint="eastAsia" w:eastAsia="方正仿宋_GBK"/>
          <w:sz w:val="32"/>
          <w:szCs w:val="32"/>
        </w:rPr>
        <w:t>报名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（1）报名时间：</w:t>
      </w:r>
      <w:r>
        <w:rPr>
          <w:rFonts w:hint="eastAsia" w:ascii="方正仿宋_GBK" w:hAnsi="方正仿宋_GBK" w:eastAsia="方正仿宋_GBK" w:cs="方正仿宋_GBK"/>
          <w:color w:val="auto"/>
          <w:sz w:val="32"/>
          <w:szCs w:val="32"/>
        </w:rPr>
        <w:t>2022年</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月</w:t>
      </w:r>
      <w:r>
        <w:rPr>
          <w:rFonts w:hint="eastAsia" w:ascii="方正仿宋_GBK" w:hAnsi="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日至</w:t>
      </w:r>
      <w:r>
        <w:rPr>
          <w:rFonts w:hint="eastAsia" w:ascii="方正仿宋_GBK" w:hAnsi="方正仿宋_GBK" w:cs="方正仿宋_GBK"/>
          <w:color w:val="auto"/>
          <w:sz w:val="32"/>
          <w:szCs w:val="32"/>
          <w:lang w:val="en-US" w:eastAsia="zh-CN"/>
        </w:rPr>
        <w:t>2023年</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月</w:t>
      </w:r>
      <w:r>
        <w:rPr>
          <w:rFonts w:hint="eastAsia" w:ascii="方正仿宋_GBK" w:hAnsi="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个工作日）。</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（2）报名方式：现场报名。报至</w:t>
      </w:r>
      <w:r>
        <w:rPr>
          <w:rFonts w:hint="eastAsia" w:ascii="方正仿宋_GBK" w:hAnsi="方正仿宋_GBK" w:eastAsia="方正仿宋_GBK" w:cs="方正仿宋_GBK"/>
          <w:color w:val="000000"/>
          <w:sz w:val="32"/>
          <w:szCs w:val="32"/>
          <w:lang w:eastAsia="zh-CN"/>
        </w:rPr>
        <w:t>重庆市德感工业园区建设有限公司</w:t>
      </w:r>
      <w:r>
        <w:rPr>
          <w:rFonts w:hint="eastAsia" w:ascii="方正仿宋_GBK" w:hAnsi="方正仿宋_GBK" w:eastAsia="方正仿宋_GBK" w:cs="方正仿宋_GBK"/>
          <w:color w:val="000000"/>
          <w:sz w:val="32"/>
          <w:szCs w:val="32"/>
        </w:rPr>
        <w:t>党群人事部，地址：重庆市江津区</w:t>
      </w:r>
      <w:r>
        <w:rPr>
          <w:rFonts w:hint="eastAsia" w:ascii="方正仿宋_GBK" w:hAnsi="方正仿宋_GBK" w:eastAsia="方正仿宋_GBK" w:cs="方正仿宋_GBK"/>
          <w:color w:val="000000"/>
          <w:sz w:val="32"/>
          <w:szCs w:val="32"/>
          <w:lang w:eastAsia="zh-CN"/>
        </w:rPr>
        <w:t>德感街道港城大道</w:t>
      </w:r>
      <w:r>
        <w:rPr>
          <w:rFonts w:hint="eastAsia" w:ascii="方正仿宋_GBK" w:hAnsi="方正仿宋_GBK" w:eastAsia="方正仿宋_GBK" w:cs="方正仿宋_GBK"/>
          <w:color w:val="000000"/>
          <w:sz w:val="32"/>
          <w:szCs w:val="32"/>
          <w:lang w:val="en-US" w:eastAsia="zh-CN"/>
        </w:rPr>
        <w:t>501号708办公室</w:t>
      </w:r>
      <w:r>
        <w:rPr>
          <w:rFonts w:hint="eastAsia" w:ascii="方正仿宋_GBK" w:hAnsi="方正仿宋_GBK" w:eastAsia="方正仿宋_GBK" w:cs="方正仿宋_GBK"/>
          <w:color w:val="000000"/>
          <w:sz w:val="32"/>
          <w:szCs w:val="32"/>
        </w:rPr>
        <w:t>。并将报名资料电子档发送至邮箱1101933855@QQ.com。</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jc w:val="left"/>
        <w:textAlignment w:val="auto"/>
        <w:rPr>
          <w:rFonts w:hint="eastAsia" w:ascii="方正仿宋_GBK" w:hAnsi="方正仿宋_GBK" w:eastAsia="方正仿宋_GBK" w:cs="方正仿宋_GBK"/>
          <w:color w:val="000000"/>
          <w:spacing w:val="-10"/>
          <w:sz w:val="32"/>
          <w:szCs w:val="32"/>
        </w:rPr>
      </w:pPr>
      <w:r>
        <w:rPr>
          <w:rFonts w:hint="eastAsia" w:ascii="方正仿宋_GBK" w:hAnsi="方正仿宋_GBK" w:eastAsia="方正仿宋_GBK" w:cs="方正仿宋_GBK"/>
          <w:color w:val="000000"/>
          <w:sz w:val="32"/>
          <w:szCs w:val="32"/>
        </w:rPr>
        <w:t>（3）报名资料：①《</w:t>
      </w:r>
      <w:r>
        <w:rPr>
          <w:rFonts w:hint="eastAsia" w:ascii="方正仿宋_GBK" w:hAnsi="方正仿宋_GBK" w:eastAsia="方正仿宋_GBK" w:cs="方正仿宋_GBK"/>
          <w:color w:val="000000"/>
          <w:sz w:val="32"/>
          <w:szCs w:val="32"/>
          <w:lang w:eastAsia="zh-CN"/>
        </w:rPr>
        <w:t>重庆市津之舟企业服务有限公司</w:t>
      </w:r>
      <w:r>
        <w:rPr>
          <w:rFonts w:hint="eastAsia" w:ascii="方正仿宋_GBK" w:hAnsi="方正仿宋_GBK" w:eastAsia="方正仿宋_GBK" w:cs="方正仿宋_GBK"/>
          <w:color w:val="000000"/>
          <w:sz w:val="32"/>
          <w:szCs w:val="32"/>
        </w:rPr>
        <w:t>管理岗位招聘报名表》一式两份，照片为近期2寸免冠登记照。②身份证和学历、学位证书、资格证书原件及复印件（原件审验后退还）。③工作经验证明材料，应聘人员须提供养老保险缴费凭证或工资发放表等有效凭证，以及聘用（劳动）合同或所在单位出具的从事本专业工作的岗位证明或任职文件</w:t>
      </w:r>
      <w:r>
        <w:rPr>
          <w:rFonts w:hint="eastAsia" w:ascii="方正仿宋_GBK" w:hAnsi="方正仿宋_GBK" w:eastAsia="方正仿宋_GBK" w:cs="方正仿宋_GBK"/>
          <w:color w:val="000000"/>
          <w:sz w:val="32"/>
          <w:szCs w:val="32"/>
          <w:lang w:eastAsia="zh-CN"/>
        </w:rPr>
        <w:t>，具有相关工作经历的需一并提供佐证资料</w:t>
      </w:r>
      <w:r>
        <w:rPr>
          <w:rFonts w:hint="eastAsia" w:ascii="方正仿宋_GBK" w:hAnsi="方正仿宋_GBK" w:eastAsia="方正仿宋_GBK" w:cs="方正仿宋_GBK"/>
          <w:color w:val="000000"/>
          <w:sz w:val="32"/>
          <w:szCs w:val="32"/>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（4）联系方式：</w:t>
      </w:r>
      <w:r>
        <w:rPr>
          <w:rFonts w:hint="eastAsia" w:ascii="方正仿宋_GBK" w:hAnsi="方正仿宋_GBK" w:eastAsia="方正仿宋_GBK" w:cs="方正仿宋_GBK"/>
          <w:color w:val="000000"/>
          <w:sz w:val="32"/>
          <w:szCs w:val="32"/>
          <w:lang w:eastAsia="zh-CN"/>
        </w:rPr>
        <w:t>张</w:t>
      </w:r>
      <w:r>
        <w:rPr>
          <w:rFonts w:hint="eastAsia" w:ascii="方正仿宋_GBK" w:hAnsi="方正仿宋_GBK" w:eastAsia="方正仿宋_GBK" w:cs="方正仿宋_GBK"/>
          <w:color w:val="000000"/>
          <w:sz w:val="32"/>
          <w:szCs w:val="32"/>
        </w:rPr>
        <w:t xml:space="preserve">老师  </w:t>
      </w:r>
      <w:r>
        <w:rPr>
          <w:rFonts w:hint="eastAsia" w:ascii="方正仿宋_GBK" w:hAnsi="方正仿宋_GBK" w:eastAsia="方正仿宋_GBK" w:cs="方正仿宋_GBK"/>
          <w:color w:val="000000"/>
          <w:sz w:val="32"/>
          <w:szCs w:val="32"/>
          <w:lang w:val="en-US" w:eastAsia="zh-CN"/>
        </w:rPr>
        <w:t>023-47374132</w:t>
      </w:r>
    </w:p>
    <w:p>
      <w:pPr>
        <w:pStyle w:val="5"/>
        <w:keepNext w:val="0"/>
        <w:keepLines w:val="0"/>
        <w:pageBreakBefore w:val="0"/>
        <w:widowControl w:val="0"/>
        <w:kinsoku/>
        <w:wordWrap/>
        <w:overflowPunct/>
        <w:topLinePunct w:val="0"/>
        <w:autoSpaceDE/>
        <w:bidi w:val="0"/>
        <w:spacing w:before="0" w:beforeAutospacing="0" w:after="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2．资格初审</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w:t>
      </w:r>
      <w:r>
        <w:rPr>
          <w:rFonts w:hint="eastAsia" w:ascii="方正仿宋_GBK" w:hAnsi="方正仿宋_GBK" w:eastAsia="方正仿宋_GBK" w:cs="方正仿宋_GBK"/>
          <w:sz w:val="32"/>
          <w:szCs w:val="32"/>
        </w:rPr>
        <w:t>竞聘</w:t>
      </w:r>
      <w:r>
        <w:rPr>
          <w:rFonts w:hint="eastAsia" w:ascii="方正仿宋_GBK" w:hAnsi="方正仿宋_GBK" w:eastAsia="方正仿宋_GBK" w:cs="方正仿宋_GBK"/>
          <w:color w:val="000000"/>
          <w:sz w:val="32"/>
          <w:szCs w:val="32"/>
        </w:rPr>
        <w:t>岗位要求，对应聘者提交的报名信息资料进行比对初审。审查通过的，将电话通知应聘人员进行面试。凡发现报考人员与聘用条件不符或提供虚假材料的，即取消资格。</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3．面试</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通过资格审查的报考者持本人身份证参加面试，时间地点另行通知。面试满分为100分，面试成绩为录用的重要依据。按岗位拟聘人数1:1比例参加面试。</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4．考察</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根据面试的成绩确定被考察人员，</w:t>
      </w:r>
      <w:r>
        <w:rPr>
          <w:rFonts w:hint="eastAsia" w:ascii="方正仿宋_GBK" w:hAnsi="方正仿宋_GBK" w:cs="方正仿宋_GBK"/>
          <w:sz w:val="32"/>
          <w:szCs w:val="32"/>
          <w:lang w:eastAsia="zh-CN"/>
        </w:rPr>
        <w:t>由重庆市德感工业园区建设有限公司（以下简称“德感建司”）</w:t>
      </w:r>
      <w:r>
        <w:rPr>
          <w:rFonts w:hint="eastAsia" w:ascii="方正仿宋_GBK" w:hAnsi="方正仿宋_GBK" w:eastAsia="方正仿宋_GBK" w:cs="方正仿宋_GBK"/>
          <w:sz w:val="32"/>
          <w:szCs w:val="32"/>
        </w:rPr>
        <w:t>组织考察组对拟聘用人员相关情况进行政审和考察。</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24"/>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5．体检</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符合条件的人选，</w:t>
      </w:r>
      <w:r>
        <w:rPr>
          <w:rFonts w:hint="eastAsia" w:ascii="方正仿宋_GBK" w:hAnsi="方正仿宋_GBK" w:eastAsia="方正仿宋_GBK" w:cs="方正仿宋_GBK"/>
          <w:sz w:val="32"/>
          <w:szCs w:val="32"/>
          <w:lang w:eastAsia="zh-CN"/>
        </w:rPr>
        <w:t>德感建司</w:t>
      </w:r>
      <w:r>
        <w:rPr>
          <w:rFonts w:hint="eastAsia" w:ascii="方正仿宋_GBK" w:hAnsi="方正仿宋_GBK" w:eastAsia="方正仿宋_GBK" w:cs="方正仿宋_GBK"/>
          <w:sz w:val="32"/>
          <w:szCs w:val="32"/>
        </w:rPr>
        <w:t>通知到指定医院体检，由医院出具体检证明，并提供新冠疫苗接种证明。凡在体检中弄虚作假或者隐瞒真实情况的，不予录用或取消录用。</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6．集体研究</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val="0"/>
        <w:bidi w:val="0"/>
        <w:adjustRightInd w:val="0"/>
        <w:snapToGrid w:val="0"/>
        <w:spacing w:line="560" w:lineRule="exact"/>
        <w:ind w:firstLine="632"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根据面试、考察、体检情况，</w:t>
      </w:r>
      <w:r>
        <w:rPr>
          <w:rFonts w:hint="eastAsia" w:ascii="方正仿宋_GBK" w:hAnsi="方正仿宋_GBK" w:eastAsia="方正仿宋_GBK" w:cs="方正仿宋_GBK"/>
          <w:color w:val="000000"/>
          <w:sz w:val="32"/>
          <w:szCs w:val="32"/>
          <w:lang w:eastAsia="zh-CN"/>
        </w:rPr>
        <w:t>德感建司</w:t>
      </w:r>
      <w:r>
        <w:rPr>
          <w:rFonts w:hint="eastAsia" w:ascii="方正仿宋_GBK" w:hAnsi="方正仿宋_GBK" w:eastAsia="方正仿宋_GBK" w:cs="方正仿宋_GBK"/>
          <w:color w:val="000000"/>
          <w:sz w:val="32"/>
          <w:szCs w:val="32"/>
        </w:rPr>
        <w:t>领导班子集体研究聘用人选。</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7．公示</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在公示栏公示5个工作日。公示内容包括招聘单位名称、拟聘岗位以及拟聘人员基本情况。</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8．办理聘用手续</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公示结果无异议的，拟聘人员原则上应于公示期满后1个月内提供办理聘用手续所需的材料，</w:t>
      </w:r>
      <w:r>
        <w:rPr>
          <w:rFonts w:hint="eastAsia" w:ascii="方正仿宋_GBK" w:hAnsi="方正仿宋_GBK" w:eastAsia="方正仿宋_GBK" w:cs="方正仿宋_GBK"/>
          <w:sz w:val="32"/>
          <w:szCs w:val="32"/>
          <w:lang w:eastAsia="zh-CN"/>
        </w:rPr>
        <w:t>招聘单位</w:t>
      </w:r>
      <w:r>
        <w:rPr>
          <w:rFonts w:hint="eastAsia" w:ascii="方正仿宋_GBK" w:hAnsi="方正仿宋_GBK" w:eastAsia="方正仿宋_GBK" w:cs="方正仿宋_GBK"/>
          <w:sz w:val="32"/>
          <w:szCs w:val="32"/>
        </w:rPr>
        <w:t>与拟聘人员签订劳动合同（试用期及试用期待遇按照《劳动法》等相关法律法规和</w:t>
      </w:r>
      <w:r>
        <w:rPr>
          <w:rFonts w:hint="eastAsia" w:ascii="方正仿宋_GBK" w:hAnsi="方正仿宋_GBK" w:eastAsia="方正仿宋_GBK" w:cs="方正仿宋_GBK"/>
          <w:sz w:val="32"/>
          <w:szCs w:val="32"/>
          <w:lang w:eastAsia="zh-CN"/>
        </w:rPr>
        <w:t>德感建司</w:t>
      </w:r>
      <w:r>
        <w:rPr>
          <w:rFonts w:hint="eastAsia" w:ascii="方正仿宋_GBK" w:hAnsi="方正仿宋_GBK" w:eastAsia="方正仿宋_GBK" w:cs="方正仿宋_GBK"/>
          <w:sz w:val="32"/>
          <w:szCs w:val="32"/>
        </w:rPr>
        <w:t>相关制度执行）。</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0"/>
        <w:textAlignment w:val="auto"/>
        <w:rPr>
          <w:rFonts w:eastAsia="方正黑体_GBK"/>
          <w:sz w:val="32"/>
          <w:szCs w:val="32"/>
        </w:rPr>
      </w:pPr>
      <w:r>
        <w:rPr>
          <w:rFonts w:eastAsia="方正黑体_GBK"/>
          <w:sz w:val="32"/>
          <w:szCs w:val="32"/>
        </w:rPr>
        <w:t>四</w:t>
      </w:r>
      <w:r>
        <w:rPr>
          <w:rFonts w:hint="eastAsia" w:eastAsia="方正黑体_GBK"/>
          <w:sz w:val="32"/>
          <w:szCs w:val="32"/>
        </w:rPr>
        <w:t>、薪酬待遇</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textAlignment w:val="auto"/>
        <w:rPr>
          <w:rFonts w:eastAsia="方正仿宋_GBK"/>
          <w:sz w:val="32"/>
          <w:szCs w:val="32"/>
        </w:rPr>
      </w:pPr>
      <w:r>
        <w:rPr>
          <w:rFonts w:hint="eastAsia" w:eastAsia="方正仿宋_GBK"/>
          <w:sz w:val="32"/>
          <w:szCs w:val="32"/>
          <w:lang w:eastAsia="zh-CN"/>
        </w:rPr>
        <w:t>以重庆市德感工业园区建设有限公司</w:t>
      </w:r>
      <w:r>
        <w:rPr>
          <w:rFonts w:eastAsia="方正仿宋_GBK"/>
          <w:sz w:val="32"/>
          <w:szCs w:val="32"/>
        </w:rPr>
        <w:t>薪酬管理制度</w:t>
      </w:r>
      <w:r>
        <w:rPr>
          <w:rFonts w:hint="eastAsia" w:eastAsia="方正仿宋_GBK"/>
          <w:sz w:val="32"/>
          <w:szCs w:val="32"/>
          <w:lang w:eastAsia="zh-CN"/>
        </w:rPr>
        <w:t>为基础，市场化绩效考核为主的薪酬结构</w:t>
      </w:r>
      <w:r>
        <w:rPr>
          <w:rFonts w:hint="eastAsia" w:eastAsia="方正仿宋_GBK"/>
          <w:sz w:val="32"/>
          <w:szCs w:val="32"/>
        </w:rPr>
        <w:t>。</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0"/>
        <w:textAlignment w:val="auto"/>
        <w:rPr>
          <w:rFonts w:eastAsia="方正黑体_GBK"/>
          <w:sz w:val="32"/>
          <w:szCs w:val="32"/>
        </w:rPr>
      </w:pPr>
      <w:r>
        <w:rPr>
          <w:rFonts w:eastAsia="方正黑体_GBK"/>
          <w:sz w:val="32"/>
          <w:szCs w:val="32"/>
        </w:rPr>
        <w:t>五</w:t>
      </w:r>
      <w:r>
        <w:rPr>
          <w:rFonts w:hint="eastAsia" w:eastAsia="方正黑体_GBK"/>
          <w:sz w:val="32"/>
          <w:szCs w:val="32"/>
        </w:rPr>
        <w:t>、其他事项</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eastAsia="方正仿宋_GBK"/>
          <w:sz w:val="32"/>
          <w:szCs w:val="32"/>
        </w:rPr>
        <w:t>1．</w:t>
      </w:r>
      <w:r>
        <w:rPr>
          <w:rFonts w:hint="eastAsia" w:eastAsia="方正仿宋_GBK"/>
          <w:sz w:val="32"/>
          <w:szCs w:val="32"/>
        </w:rPr>
        <w:t>年龄、工作经验等要求计算到报名截止日，工作经历（经验）年限按足年足月累计。</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32" w:firstLineChars="200"/>
        <w:jc w:val="both"/>
        <w:textAlignment w:val="auto"/>
        <w:rPr>
          <w:rFonts w:eastAsia="方正仿宋_GBK"/>
          <w:sz w:val="32"/>
          <w:szCs w:val="32"/>
        </w:rPr>
      </w:pPr>
      <w:r>
        <w:rPr>
          <w:rFonts w:eastAsia="方正仿宋_GBK"/>
          <w:sz w:val="32"/>
          <w:szCs w:val="32"/>
        </w:rPr>
        <w:t>2．</w:t>
      </w:r>
      <w:r>
        <w:rPr>
          <w:rFonts w:hint="eastAsia" w:eastAsia="方正仿宋_GBK"/>
          <w:sz w:val="32"/>
          <w:szCs w:val="32"/>
        </w:rPr>
        <w:t>岗位资格条件要求的学历（位），且均为岗位所要求的专业对应的学历或以上学历。但如果已符合岗位资格条件中最低学历要求而持有岗位专业要求的同级或更高级学历的，也可报名。</w:t>
      </w:r>
    </w:p>
    <w:p>
      <w:pPr>
        <w:pStyle w:val="5"/>
        <w:keepNext w:val="0"/>
        <w:keepLines w:val="0"/>
        <w:pageBreakBefore w:val="0"/>
        <w:widowControl w:val="0"/>
        <w:kinsoku/>
        <w:wordWrap/>
        <w:overflowPunct/>
        <w:topLinePunct w:val="0"/>
        <w:autoSpaceDE/>
        <w:bidi w:val="0"/>
        <w:spacing w:before="0" w:beforeAutospacing="0" w:after="0" w:afterAutospacing="0" w:line="560" w:lineRule="exact"/>
        <w:textAlignment w:val="auto"/>
        <w:rPr>
          <w:rFonts w:eastAsia="方正仿宋_GBK"/>
          <w:sz w:val="32"/>
          <w:szCs w:val="32"/>
        </w:rPr>
      </w:pPr>
      <w:r>
        <w:rPr>
          <w:rFonts w:hint="eastAsia" w:eastAsia="方正仿宋_GBK"/>
          <w:sz w:val="32"/>
          <w:szCs w:val="32"/>
        </w:rPr>
        <w:t>　　</w:t>
      </w:r>
      <w:r>
        <w:rPr>
          <w:rFonts w:eastAsia="方正仿宋_GBK"/>
          <w:sz w:val="32"/>
          <w:szCs w:val="32"/>
        </w:rPr>
        <w:t>3．</w:t>
      </w:r>
      <w:r>
        <w:rPr>
          <w:rFonts w:hint="eastAsia" w:eastAsia="方正仿宋_GBK"/>
          <w:sz w:val="32"/>
          <w:szCs w:val="32"/>
        </w:rPr>
        <w:t>拟聘用人员实行试用期，试用期包括在劳动合同期限内，试用期满考核不合格的予以解聘。</w:t>
      </w:r>
    </w:p>
    <w:p>
      <w:pPr>
        <w:pStyle w:val="5"/>
        <w:keepNext w:val="0"/>
        <w:keepLines w:val="0"/>
        <w:pageBreakBefore w:val="0"/>
        <w:widowControl w:val="0"/>
        <w:kinsoku/>
        <w:wordWrap/>
        <w:overflowPunct/>
        <w:topLinePunct w:val="0"/>
        <w:autoSpaceDE/>
        <w:bidi w:val="0"/>
        <w:spacing w:before="0" w:beforeAutospacing="0" w:after="0" w:afterAutospacing="0" w:line="560" w:lineRule="exact"/>
        <w:ind w:firstLine="624"/>
        <w:textAlignment w:val="auto"/>
        <w:rPr>
          <w:rFonts w:hint="eastAsia" w:ascii="方正仿宋_GBK" w:eastAsia="方正仿宋_GBK"/>
          <w:kern w:val="2"/>
          <w:sz w:val="32"/>
        </w:rPr>
      </w:pPr>
      <w:r>
        <w:rPr>
          <w:rFonts w:eastAsia="方正仿宋_GBK"/>
          <w:sz w:val="32"/>
          <w:szCs w:val="32"/>
        </w:rPr>
        <w:t>4．</w:t>
      </w:r>
      <w:r>
        <w:rPr>
          <w:rFonts w:hint="eastAsia" w:eastAsia="方正仿宋_GBK"/>
          <w:sz w:val="32"/>
          <w:szCs w:val="32"/>
        </w:rPr>
        <w:t>严格落实回避政策。凡应聘人员为招聘单位负责人配偶、父母，配偶的父母，子女及其配偶，兄弟姐妹及其配偶、子女，配偶的兄弟姐妹等亲属的，不得应聘该单位人事、财务审计和纪检岗位，以及有直接上下级领导关系的岗位。</w:t>
      </w:r>
      <w:r>
        <w:rPr>
          <w:rFonts w:eastAsia="方正仿宋_GBK"/>
          <w:sz w:val="32"/>
          <w:szCs w:val="32"/>
        </w:rPr>
        <w:t>招聘单位负责人和招聘工作人员在办理人员招聘事项时，涉及与本人有上述亲属关系或者其他情形可能影响招聘公正的，应当主动申请回避。</w:t>
      </w:r>
    </w:p>
    <w:p>
      <w:pPr>
        <w:tabs>
          <w:tab w:val="left" w:pos="8160"/>
        </w:tabs>
        <w:spacing w:line="560" w:lineRule="exact"/>
        <w:rPr>
          <w:rFonts w:hint="eastAsia" w:ascii="方正仿宋_GBK" w:eastAsia="方正仿宋_GBK"/>
          <w:spacing w:val="-10"/>
          <w:sz w:val="32"/>
          <w:lang w:eastAsia="zh-CN"/>
        </w:rPr>
      </w:pPr>
    </w:p>
    <w:p>
      <w:pPr>
        <w:tabs>
          <w:tab w:val="left" w:pos="8160"/>
        </w:tabs>
        <w:spacing w:line="560" w:lineRule="exact"/>
        <w:rPr>
          <w:rFonts w:hint="eastAsia" w:ascii="方正仿宋_GBK" w:eastAsia="方正仿宋_GBK"/>
          <w:spacing w:val="-10"/>
          <w:sz w:val="32"/>
          <w:lang w:eastAsia="zh-CN"/>
        </w:rPr>
      </w:pPr>
    </w:p>
    <w:p>
      <w:pPr>
        <w:tabs>
          <w:tab w:val="left" w:pos="8160"/>
        </w:tabs>
        <w:spacing w:line="560" w:lineRule="exact"/>
        <w:rPr>
          <w:rFonts w:hint="eastAsia" w:ascii="方正仿宋_GBK" w:eastAsia="方正仿宋_GBK"/>
          <w:spacing w:val="-10"/>
          <w:sz w:val="32"/>
          <w:lang w:val="en-US" w:eastAsia="zh-CN"/>
        </w:rPr>
      </w:pPr>
      <w:r>
        <w:rPr>
          <w:rFonts w:hint="eastAsia" w:ascii="方正仿宋_GBK" w:eastAsia="方正仿宋_GBK"/>
          <w:spacing w:val="-10"/>
          <w:sz w:val="32"/>
          <w:lang w:eastAsia="zh-CN"/>
        </w:rPr>
        <w:t>附件</w:t>
      </w:r>
      <w:r>
        <w:rPr>
          <w:rFonts w:hint="eastAsia" w:ascii="方正仿宋_GBK" w:eastAsia="方正仿宋_GBK"/>
          <w:spacing w:val="-10"/>
          <w:sz w:val="32"/>
          <w:lang w:val="en-US" w:eastAsia="zh-CN"/>
        </w:rPr>
        <w:t>1</w:t>
      </w:r>
    </w:p>
    <w:p>
      <w:pPr>
        <w:spacing w:line="577" w:lineRule="exact"/>
        <w:jc w:val="center"/>
        <w:rPr>
          <w:rFonts w:hint="eastAsia" w:eastAsia="方正小标宋_GBK"/>
          <w:sz w:val="40"/>
          <w:szCs w:val="40"/>
          <w:lang w:eastAsia="zh-CN"/>
        </w:rPr>
      </w:pPr>
      <w:r>
        <w:rPr>
          <w:rFonts w:hint="eastAsia" w:eastAsia="方正小标宋_GBK"/>
          <w:sz w:val="40"/>
          <w:szCs w:val="40"/>
          <w:lang w:eastAsia="zh-CN"/>
        </w:rPr>
        <w:t>重庆市津之舟企业服务有限公司</w:t>
      </w:r>
    </w:p>
    <w:p>
      <w:pPr>
        <w:spacing w:line="577" w:lineRule="exact"/>
        <w:jc w:val="center"/>
        <w:rPr>
          <w:rFonts w:hint="eastAsia" w:eastAsia="方正小标宋_GBK"/>
          <w:sz w:val="40"/>
          <w:szCs w:val="40"/>
          <w:lang w:eastAsia="zh-CN"/>
        </w:rPr>
      </w:pPr>
      <w:r>
        <w:rPr>
          <w:rFonts w:hint="eastAsia" w:eastAsia="方正小标宋_GBK"/>
          <w:sz w:val="40"/>
          <w:szCs w:val="40"/>
          <w:lang w:eastAsia="zh-CN"/>
        </w:rPr>
        <w:t>管理岗位人员招聘报名表</w:t>
      </w:r>
    </w:p>
    <w:tbl>
      <w:tblPr>
        <w:tblStyle w:val="6"/>
        <w:tblpPr w:leftFromText="180" w:rightFromText="180" w:vertAnchor="text" w:horzAnchor="page" w:tblpX="1180" w:tblpY="796"/>
        <w:tblOverlap w:val="never"/>
        <w:tblW w:w="971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5"/>
        <w:gridCol w:w="1112"/>
        <w:gridCol w:w="1111"/>
        <w:gridCol w:w="908"/>
        <w:gridCol w:w="315"/>
        <w:gridCol w:w="941"/>
        <w:gridCol w:w="472"/>
        <w:gridCol w:w="1631"/>
        <w:gridCol w:w="21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  名</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ind w:firstLine="276" w:firstLineChars="100"/>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  别</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年月</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c>
          <w:tcPr>
            <w:tcW w:w="21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ind w:right="140"/>
              <w:jc w:val="center"/>
              <w:rPr>
                <w:rFonts w:hint="eastAsia" w:ascii="方正仿宋_GBK" w:hAnsi="方正仿宋_GBK" w:eastAsia="方正仿宋_GBK" w:cs="方正仿宋_GBK"/>
                <w:sz w:val="28"/>
                <w:szCs w:val="28"/>
              </w:rPr>
            </w:pPr>
          </w:p>
          <w:p>
            <w:pPr>
              <w:spacing w:line="300" w:lineRule="exact"/>
              <w:ind w:right="14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（2寸免冠登记照）</w:t>
            </w:r>
          </w:p>
          <w:p>
            <w:pPr>
              <w:spacing w:line="300" w:lineRule="exact"/>
              <w:ind w:right="14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1"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  族</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籍  贯</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出生地</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p>
        </w:tc>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政治 面貌</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参加工</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作时间</w:t>
            </w: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健康</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状况</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95"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专业技</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术职务</w:t>
            </w:r>
          </w:p>
        </w:tc>
        <w:tc>
          <w:tcPr>
            <w:tcW w:w="22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c>
          <w:tcPr>
            <w:tcW w:w="122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熟悉专业有何专长</w:t>
            </w:r>
          </w:p>
        </w:tc>
        <w:tc>
          <w:tcPr>
            <w:tcW w:w="30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p>
        </w:tc>
        <w:tc>
          <w:tcPr>
            <w:tcW w:w="21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 证号</w:t>
            </w:r>
          </w:p>
        </w:tc>
        <w:tc>
          <w:tcPr>
            <w:tcW w:w="344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方式</w:t>
            </w:r>
          </w:p>
        </w:tc>
        <w:tc>
          <w:tcPr>
            <w:tcW w:w="376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家庭</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住址</w:t>
            </w:r>
          </w:p>
        </w:tc>
        <w:tc>
          <w:tcPr>
            <w:tcW w:w="862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104" w:firstLineChars="400"/>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92" w:hRule="atLeast"/>
        </w:trPr>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  历</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  位</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全日制</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  育</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毕业院校系及专业</w:t>
            </w:r>
          </w:p>
        </w:tc>
        <w:tc>
          <w:tcPr>
            <w:tcW w:w="37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60" w:hRule="atLeast"/>
        </w:trPr>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  职</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教  育</w:t>
            </w:r>
          </w:p>
        </w:tc>
        <w:tc>
          <w:tcPr>
            <w:tcW w:w="2334"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104" w:firstLineChars="400"/>
              <w:jc w:val="center"/>
              <w:rPr>
                <w:rFonts w:hint="eastAsia" w:ascii="方正仿宋_GBK" w:hAnsi="方正仿宋_GBK" w:eastAsia="方正仿宋_GBK" w:cs="方正仿宋_GBK"/>
                <w:sz w:val="28"/>
                <w:szCs w:val="28"/>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毕业院校系及专业</w:t>
            </w:r>
          </w:p>
        </w:tc>
        <w:tc>
          <w:tcPr>
            <w:tcW w:w="376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原工作单位及职务</w:t>
            </w:r>
          </w:p>
        </w:tc>
        <w:tc>
          <w:tcPr>
            <w:tcW w:w="862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方正仿宋_GBK" w:hAnsi="方正仿宋_GBK" w:eastAsia="方正仿宋_GBK" w:cs="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拟报</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岗位</w:t>
            </w:r>
          </w:p>
        </w:tc>
        <w:tc>
          <w:tcPr>
            <w:tcW w:w="344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sz w:val="28"/>
                <w:szCs w:val="28"/>
              </w:rPr>
            </w:pPr>
          </w:p>
        </w:tc>
        <w:tc>
          <w:tcPr>
            <w:tcW w:w="141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是否同意调剂</w:t>
            </w:r>
          </w:p>
        </w:tc>
        <w:tc>
          <w:tcPr>
            <w:tcW w:w="376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习</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 </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作</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简</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w:t>
            </w:r>
          </w:p>
        </w:tc>
        <w:tc>
          <w:tcPr>
            <w:tcW w:w="8620"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（自高中学历填到最近工作经历）</w:t>
            </w:r>
          </w:p>
          <w:p>
            <w:pPr>
              <w:spacing w:line="320" w:lineRule="exact"/>
              <w:jc w:val="left"/>
              <w:rPr>
                <w:rFonts w:hint="eastAsia" w:ascii="方正仿宋_GBK" w:hAnsi="方正仿宋_GBK" w:eastAsia="方正仿宋_GBK" w:cs="方正仿宋_GBK"/>
                <w:sz w:val="28"/>
                <w:szCs w:val="28"/>
              </w:rPr>
            </w:pPr>
          </w:p>
          <w:p>
            <w:pPr>
              <w:spacing w:line="320" w:lineRule="exact"/>
              <w:jc w:val="left"/>
              <w:rPr>
                <w:rFonts w:hint="eastAsia" w:ascii="方正仿宋_GBK" w:hAnsi="方正仿宋_GBK" w:eastAsia="方正仿宋_GBK" w:cs="方正仿宋_GBK"/>
                <w:sz w:val="28"/>
                <w:szCs w:val="28"/>
              </w:rPr>
            </w:pPr>
          </w:p>
          <w:p>
            <w:pPr>
              <w:spacing w:line="320" w:lineRule="exact"/>
              <w:jc w:val="left"/>
              <w:rPr>
                <w:rFonts w:hint="eastAsia" w:ascii="方正仿宋_GBK" w:hAnsi="方正仿宋_GBK" w:eastAsia="方正仿宋_GBK" w:cs="方正仿宋_GBK"/>
                <w:sz w:val="28"/>
                <w:szCs w:val="28"/>
              </w:rPr>
            </w:pPr>
          </w:p>
          <w:p>
            <w:pPr>
              <w:spacing w:line="320" w:lineRule="exact"/>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5" w:hRule="atLeast"/>
        </w:trPr>
        <w:tc>
          <w:tcPr>
            <w:tcW w:w="10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奖惩</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情况</w:t>
            </w:r>
          </w:p>
        </w:tc>
        <w:tc>
          <w:tcPr>
            <w:tcW w:w="8620"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09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p>
          <w:p>
            <w:pPr>
              <w:spacing w:line="3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家庭主要成员</w:t>
            </w:r>
          </w:p>
          <w:p>
            <w:pPr>
              <w:spacing w:line="300" w:lineRule="exact"/>
              <w:jc w:val="cente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称谓</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政治</w:t>
            </w:r>
          </w:p>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面貌</w:t>
            </w:r>
          </w:p>
        </w:tc>
        <w:tc>
          <w:tcPr>
            <w:tcW w:w="423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7" w:hRule="atLeast"/>
        </w:trPr>
        <w:tc>
          <w:tcPr>
            <w:tcW w:w="1095" w:type="dxa"/>
            <w:vMerge w:val="continue"/>
            <w:tcBorders>
              <w:left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423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1095" w:type="dxa"/>
            <w:vMerge w:val="continue"/>
            <w:tcBorders>
              <w:left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423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1095" w:type="dxa"/>
            <w:vMerge w:val="continue"/>
            <w:tcBorders>
              <w:left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423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095" w:type="dxa"/>
            <w:vMerge w:val="continue"/>
            <w:tcBorders>
              <w:left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423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1095" w:type="dxa"/>
            <w:vMerge w:val="continue"/>
            <w:tcBorders>
              <w:left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423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8" w:hRule="atLeast"/>
        </w:trPr>
        <w:tc>
          <w:tcPr>
            <w:tcW w:w="1095" w:type="dxa"/>
            <w:vMerge w:val="continue"/>
            <w:tcBorders>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1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125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c>
          <w:tcPr>
            <w:tcW w:w="423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_GBK" w:hAnsi="方正仿宋_GBK" w:eastAsia="方正仿宋_GBK" w:cs="方正仿宋_GBK"/>
                <w:sz w:val="28"/>
                <w:szCs w:val="28"/>
              </w:rPr>
            </w:pPr>
          </w:p>
        </w:tc>
      </w:tr>
    </w:tbl>
    <w:p>
      <w:pPr>
        <w:spacing w:line="577" w:lineRule="exact"/>
        <w:ind w:firstLine="1919" w:firstLineChars="648"/>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0"/>
          <w:szCs w:val="30"/>
        </w:rPr>
        <w:t xml:space="preserve">                   本人签字：</w:t>
      </w:r>
      <w:r>
        <w:rPr>
          <w:rFonts w:hint="eastAsia" w:ascii="方正仿宋_GBK" w:hAnsi="方正仿宋_GBK" w:eastAsia="方正仿宋_GBK" w:cs="方正仿宋_GBK"/>
          <w:sz w:val="30"/>
          <w:szCs w:val="30"/>
          <w:u w:val="single"/>
        </w:rPr>
        <w:t xml:space="preserve">              </w:t>
      </w:r>
    </w:p>
    <w:p>
      <w:pPr>
        <w:tabs>
          <w:tab w:val="left" w:pos="8160"/>
        </w:tabs>
        <w:spacing w:line="560" w:lineRule="exact"/>
        <w:rPr>
          <w:rFonts w:hint="eastAsia" w:ascii="方正仿宋_GBK" w:hAnsi="方正仿宋_GBK" w:eastAsia="方正仿宋_GBK" w:cs="方正仿宋_GBK"/>
          <w:spacing w:val="-10"/>
          <w:sz w:val="32"/>
          <w:szCs w:val="32"/>
          <w:lang w:val="en-US" w:eastAsia="zh-CN"/>
        </w:rPr>
      </w:pPr>
      <w:r>
        <w:rPr>
          <w:rFonts w:hint="eastAsia" w:ascii="方正仿宋_GBK" w:hAnsi="方正仿宋_GBK" w:eastAsia="方正仿宋_GBK" w:cs="方正仿宋_GBK"/>
          <w:spacing w:val="-10"/>
          <w:sz w:val="32"/>
          <w:szCs w:val="32"/>
          <w:lang w:val="en-US" w:eastAsia="zh-CN"/>
        </w:rPr>
        <w:t>附件1-2</w:t>
      </w:r>
    </w:p>
    <w:p>
      <w:pPr>
        <w:jc w:val="center"/>
        <w:rPr>
          <w:rFonts w:hint="eastAsia" w:ascii="方正小标宋_GBK" w:eastAsia="方正小标宋_GBK"/>
          <w:color w:val="000000"/>
          <w:spacing w:val="-2"/>
          <w:sz w:val="44"/>
          <w:szCs w:val="44"/>
        </w:rPr>
      </w:pPr>
      <w:r>
        <w:rPr>
          <w:rFonts w:hint="eastAsia" w:ascii="方正小标宋_GBK" w:eastAsia="方正小标宋_GBK"/>
          <w:color w:val="000000"/>
          <w:spacing w:val="-2"/>
          <w:sz w:val="44"/>
          <w:szCs w:val="44"/>
        </w:rPr>
        <w:t>同意（诚信）报考证明</w:t>
      </w:r>
    </w:p>
    <w:tbl>
      <w:tblPr>
        <w:tblStyle w:val="6"/>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217"/>
        <w:gridCol w:w="1451"/>
        <w:gridCol w:w="1170"/>
        <w:gridCol w:w="1509"/>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姓名</w:t>
            </w:r>
          </w:p>
        </w:tc>
        <w:tc>
          <w:tcPr>
            <w:tcW w:w="1217" w:type="dxa"/>
            <w:noWrap w:val="0"/>
            <w:vAlign w:val="center"/>
          </w:tcPr>
          <w:p>
            <w:pPr>
              <w:jc w:val="center"/>
              <w:rPr>
                <w:rFonts w:hint="eastAsia" w:ascii="方正仿宋_GBK" w:hAnsi="方正仿宋_GBK" w:eastAsia="方正仿宋_GBK" w:cs="方正仿宋_GBK"/>
                <w:color w:val="000000"/>
                <w:sz w:val="28"/>
                <w:szCs w:val="28"/>
              </w:rPr>
            </w:pPr>
          </w:p>
        </w:tc>
        <w:tc>
          <w:tcPr>
            <w:tcW w:w="1451" w:type="dxa"/>
            <w:noWrap w:val="0"/>
            <w:vAlign w:val="center"/>
          </w:tcPr>
          <w:p>
            <w:pPr>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性别</w:t>
            </w:r>
          </w:p>
        </w:tc>
        <w:tc>
          <w:tcPr>
            <w:tcW w:w="1170" w:type="dxa"/>
            <w:noWrap w:val="0"/>
            <w:vAlign w:val="center"/>
          </w:tcPr>
          <w:p>
            <w:pPr>
              <w:jc w:val="center"/>
              <w:rPr>
                <w:rFonts w:hint="eastAsia" w:ascii="方正仿宋_GBK" w:hAnsi="方正仿宋_GBK" w:eastAsia="方正仿宋_GBK" w:cs="方正仿宋_GBK"/>
                <w:color w:val="000000"/>
                <w:sz w:val="28"/>
                <w:szCs w:val="28"/>
              </w:rPr>
            </w:pPr>
          </w:p>
        </w:tc>
        <w:tc>
          <w:tcPr>
            <w:tcW w:w="1509" w:type="dxa"/>
            <w:noWrap w:val="0"/>
            <w:vAlign w:val="center"/>
          </w:tcPr>
          <w:p>
            <w:pPr>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出生年月</w:t>
            </w:r>
          </w:p>
        </w:tc>
        <w:tc>
          <w:tcPr>
            <w:tcW w:w="2501" w:type="dxa"/>
            <w:noWrap w:val="0"/>
            <w:vAlign w:val="top"/>
          </w:tcPr>
          <w:p>
            <w:pPr>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215" w:type="dxa"/>
            <w:noWrap w:val="0"/>
            <w:vAlign w:val="center"/>
          </w:tcPr>
          <w:p>
            <w:pPr>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民族</w:t>
            </w:r>
          </w:p>
        </w:tc>
        <w:tc>
          <w:tcPr>
            <w:tcW w:w="1217" w:type="dxa"/>
            <w:noWrap w:val="0"/>
            <w:vAlign w:val="center"/>
          </w:tcPr>
          <w:p>
            <w:pPr>
              <w:jc w:val="center"/>
              <w:rPr>
                <w:rFonts w:hint="eastAsia" w:ascii="方正仿宋_GBK" w:hAnsi="方正仿宋_GBK" w:eastAsia="方正仿宋_GBK" w:cs="方正仿宋_GBK"/>
                <w:color w:val="000000"/>
                <w:sz w:val="28"/>
                <w:szCs w:val="28"/>
              </w:rPr>
            </w:pPr>
          </w:p>
        </w:tc>
        <w:tc>
          <w:tcPr>
            <w:tcW w:w="1451" w:type="dxa"/>
            <w:noWrap w:val="0"/>
            <w:vAlign w:val="center"/>
          </w:tcPr>
          <w:p>
            <w:pPr>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政治面貌</w:t>
            </w:r>
          </w:p>
        </w:tc>
        <w:tc>
          <w:tcPr>
            <w:tcW w:w="1170" w:type="dxa"/>
            <w:noWrap w:val="0"/>
            <w:vAlign w:val="center"/>
          </w:tcPr>
          <w:p>
            <w:pPr>
              <w:jc w:val="center"/>
              <w:rPr>
                <w:rFonts w:hint="eastAsia" w:ascii="方正仿宋_GBK" w:hAnsi="方正仿宋_GBK" w:eastAsia="方正仿宋_GBK" w:cs="方正仿宋_GBK"/>
                <w:color w:val="000000"/>
                <w:sz w:val="28"/>
                <w:szCs w:val="28"/>
              </w:rPr>
            </w:pPr>
          </w:p>
        </w:tc>
        <w:tc>
          <w:tcPr>
            <w:tcW w:w="1509" w:type="dxa"/>
            <w:noWrap w:val="0"/>
            <w:vAlign w:val="center"/>
          </w:tcPr>
          <w:p>
            <w:pPr>
              <w:jc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身份证号</w:t>
            </w:r>
          </w:p>
        </w:tc>
        <w:tc>
          <w:tcPr>
            <w:tcW w:w="2501" w:type="dxa"/>
            <w:noWrap w:val="0"/>
            <w:vAlign w:val="top"/>
          </w:tcPr>
          <w:p>
            <w:pPr>
              <w:jc w:val="center"/>
              <w:rPr>
                <w:rFonts w:hint="eastAsia" w:ascii="方正仿宋_GBK" w:hAnsi="方正仿宋_GBK" w:eastAsia="方正仿宋_GBK"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2"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从事工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作及工</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作表现</w:t>
            </w:r>
          </w:p>
        </w:tc>
        <w:tc>
          <w:tcPr>
            <w:tcW w:w="7848" w:type="dxa"/>
            <w:gridSpan w:val="5"/>
            <w:noWrap w:val="0"/>
            <w:vAlign w:val="top"/>
          </w:tcPr>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w:t>
            </w:r>
          </w:p>
          <w:p>
            <w:pPr>
              <w:spacing w:line="400" w:lineRule="exact"/>
              <w:rPr>
                <w:rFonts w:hint="eastAsia" w:ascii="方正黑体_GBK" w:eastAsia="方正黑体_GBK"/>
                <w:color w:val="000000"/>
                <w:sz w:val="24"/>
                <w:szCs w:val="24"/>
              </w:rPr>
            </w:pPr>
            <w:r>
              <w:rPr>
                <w:rFonts w:hint="eastAsia" w:ascii="方正黑体_GBK" w:eastAsia="方正黑体_GBK"/>
                <w:color w:val="000000"/>
                <w:sz w:val="24"/>
                <w:szCs w:val="24"/>
              </w:rPr>
              <w:t xml:space="preserve">    该同志于</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月至</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年</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月在我单位从事</w:t>
            </w:r>
            <w:r>
              <w:rPr>
                <w:rFonts w:hint="eastAsia" w:ascii="方正黑体_GBK" w:eastAsia="方正黑体_GBK"/>
                <w:color w:val="000000"/>
                <w:sz w:val="24"/>
                <w:szCs w:val="24"/>
                <w:u w:val="single"/>
              </w:rPr>
              <w:t xml:space="preserve">                                   .</w:t>
            </w:r>
            <w:r>
              <w:rPr>
                <w:rFonts w:hint="eastAsia" w:ascii="方正黑体_GBK" w:eastAsia="方正黑体_GBK"/>
                <w:color w:val="000000"/>
                <w:sz w:val="24"/>
                <w:szCs w:val="24"/>
              </w:rPr>
              <w:t>工作。</w:t>
            </w:r>
          </w:p>
          <w:p>
            <w:pPr>
              <w:spacing w:line="400" w:lineRule="exact"/>
              <w:ind w:left="0" w:firstLine="472" w:firstLineChars="200"/>
              <w:rPr>
                <w:rFonts w:hint="eastAsia" w:ascii="方正黑体_GBK" w:eastAsia="方正黑体_GBK"/>
                <w:color w:val="000000"/>
                <w:sz w:val="24"/>
                <w:szCs w:val="24"/>
              </w:rPr>
            </w:pPr>
            <w:r>
              <w:rPr>
                <w:rFonts w:hint="eastAsia" w:ascii="方正黑体_GBK" w:eastAsia="方正黑体_GBK"/>
                <w:color w:val="000000"/>
                <w:sz w:val="24"/>
                <w:szCs w:val="24"/>
              </w:rPr>
              <w:t>工作表现：</w:t>
            </w:r>
          </w:p>
          <w:p>
            <w:pPr>
              <w:spacing w:line="400" w:lineRule="exact"/>
              <w:ind w:firstLine="472" w:firstLineChars="200"/>
              <w:rPr>
                <w:rFonts w:hint="eastAsia" w:ascii="方正黑体_GBK" w:eastAsia="方正黑体_GBK"/>
                <w:color w:val="000000"/>
                <w:sz w:val="24"/>
                <w:szCs w:val="24"/>
              </w:rPr>
            </w:pPr>
          </w:p>
          <w:p>
            <w:pPr>
              <w:spacing w:line="400" w:lineRule="exact"/>
              <w:ind w:firstLine="472" w:firstLineChars="200"/>
              <w:rPr>
                <w:rFonts w:hint="eastAsia" w:ascii="方正黑体_GBK" w:eastAsia="方正黑体_GBK"/>
                <w:color w:val="000000"/>
                <w:sz w:val="24"/>
                <w:szCs w:val="24"/>
              </w:rPr>
            </w:pPr>
          </w:p>
          <w:p>
            <w:pPr>
              <w:spacing w:line="400" w:lineRule="exact"/>
              <w:ind w:firstLine="472" w:firstLineChars="200"/>
              <w:rPr>
                <w:rFonts w:hint="eastAsia" w:ascii="方正黑体_GBK" w:eastAsia="方正黑体_GBK"/>
                <w:color w:val="000000"/>
                <w:sz w:val="24"/>
                <w:szCs w:val="24"/>
              </w:rPr>
            </w:pPr>
          </w:p>
          <w:p>
            <w:pPr>
              <w:spacing w:line="400" w:lineRule="exact"/>
              <w:ind w:firstLine="472" w:firstLineChars="200"/>
              <w:rPr>
                <w:rFonts w:hint="eastAsia" w:ascii="方正黑体_GBK" w:eastAsia="方正黑体_GBK"/>
                <w:color w:val="000000"/>
                <w:sz w:val="24"/>
                <w:szCs w:val="24"/>
              </w:rPr>
            </w:pPr>
          </w:p>
          <w:p>
            <w:pPr>
              <w:spacing w:line="400" w:lineRule="exact"/>
              <w:ind w:firstLine="472" w:firstLineChars="200"/>
              <w:rPr>
                <w:rFonts w:hint="eastAsia" w:ascii="方正黑体_GBK" w:eastAsia="方正黑体_GBK"/>
                <w:color w:val="000000"/>
                <w:sz w:val="24"/>
                <w:szCs w:val="24"/>
              </w:rPr>
            </w:pPr>
          </w:p>
          <w:p>
            <w:pPr>
              <w:spacing w:line="400" w:lineRule="exact"/>
              <w:ind w:firstLine="472" w:firstLineChars="200"/>
              <w:rPr>
                <w:rFonts w:hint="eastAsia" w:ascii="方正黑体_GBK" w:eastAsia="方正黑体_GBK"/>
                <w:color w:val="000000"/>
                <w:sz w:val="24"/>
                <w:szCs w:val="24"/>
              </w:rPr>
            </w:pPr>
            <w:r>
              <w:rPr>
                <w:rFonts w:hint="eastAsia" w:ascii="方正黑体_GBK" w:eastAsia="方正黑体_GBK"/>
                <w:color w:val="000000"/>
                <w:sz w:val="24"/>
                <w:szCs w:val="24"/>
              </w:rPr>
              <w:t>特此证明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1215" w:type="dxa"/>
            <w:noWrap w:val="0"/>
            <w:vAlign w:val="center"/>
          </w:tcPr>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单</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位</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意</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见</w:t>
            </w:r>
          </w:p>
        </w:tc>
        <w:tc>
          <w:tcPr>
            <w:tcW w:w="7848" w:type="dxa"/>
            <w:gridSpan w:val="5"/>
            <w:noWrap w:val="0"/>
            <w:vAlign w:val="center"/>
          </w:tcPr>
          <w:p>
            <w:pPr>
              <w:rPr>
                <w:rFonts w:hint="eastAsia" w:ascii="方正黑体_GBK" w:eastAsia="方正黑体_GBK"/>
                <w:color w:val="000000"/>
                <w:sz w:val="24"/>
                <w:szCs w:val="24"/>
              </w:rPr>
            </w:pPr>
          </w:p>
          <w:p>
            <w:pPr>
              <w:rPr>
                <w:rFonts w:hint="eastAsia" w:ascii="方正黑体_GBK" w:eastAsia="方正黑体_GBK"/>
                <w:color w:val="000000"/>
                <w:sz w:val="24"/>
                <w:szCs w:val="24"/>
              </w:rPr>
            </w:pPr>
            <w:r>
              <w:rPr>
                <w:rFonts w:hint="eastAsia" w:ascii="方正黑体_GBK" w:eastAsia="方正黑体_GBK"/>
                <w:color w:val="000000"/>
                <w:sz w:val="24"/>
                <w:szCs w:val="24"/>
              </w:rPr>
              <w:t>所从事工作是否属实：</w:t>
            </w:r>
          </w:p>
          <w:p>
            <w:pPr>
              <w:rPr>
                <w:rFonts w:hint="eastAsia" w:ascii="方正黑体_GBK" w:eastAsia="方正黑体_GBK"/>
                <w:color w:val="000000"/>
                <w:sz w:val="24"/>
                <w:szCs w:val="24"/>
              </w:rPr>
            </w:pPr>
            <w:r>
              <w:rPr>
                <w:rFonts w:hint="eastAsia" w:ascii="方正黑体_GBK" w:eastAsia="方正黑体_GBK"/>
                <w:color w:val="000000"/>
                <w:sz w:val="24"/>
                <w:szCs w:val="24"/>
              </w:rPr>
              <w:t>是否同意报考：</w:t>
            </w:r>
          </w:p>
          <w:p>
            <w:pPr>
              <w:rPr>
                <w:rFonts w:hint="eastAsia" w:ascii="方正黑体_GBK" w:eastAsia="方正黑体_GBK"/>
                <w:color w:val="000000"/>
                <w:sz w:val="24"/>
                <w:szCs w:val="24"/>
              </w:rPr>
            </w:pPr>
            <w:r>
              <w:rPr>
                <w:rFonts w:hint="eastAsia" w:ascii="方正黑体_GBK" w:eastAsia="方正黑体_GBK"/>
                <w:color w:val="000000"/>
                <w:sz w:val="24"/>
                <w:szCs w:val="24"/>
              </w:rPr>
              <w:t>单位负责人签字：</w:t>
            </w:r>
          </w:p>
          <w:p>
            <w:pPr>
              <w:rPr>
                <w:rFonts w:hint="eastAsia" w:ascii="方正黑体_GBK" w:eastAsia="方正黑体_GBK"/>
                <w:color w:val="000000"/>
                <w:sz w:val="24"/>
                <w:szCs w:val="24"/>
              </w:rPr>
            </w:pPr>
            <w:r>
              <w:rPr>
                <w:rFonts w:hint="eastAsia" w:ascii="方正黑体_GBK" w:eastAsia="方正黑体_GBK"/>
                <w:color w:val="000000"/>
                <w:sz w:val="24"/>
                <w:szCs w:val="24"/>
              </w:rPr>
              <w:t xml:space="preserve">单位联系电话：             </w:t>
            </w:r>
          </w:p>
          <w:p>
            <w:pPr>
              <w:ind w:firstLine="4838" w:firstLineChars="2050"/>
              <w:rPr>
                <w:rFonts w:hint="eastAsia" w:ascii="方正黑体_GBK" w:eastAsia="方正黑体_GBK"/>
                <w:color w:val="000000"/>
                <w:sz w:val="24"/>
                <w:szCs w:val="24"/>
              </w:rPr>
            </w:pPr>
          </w:p>
          <w:p>
            <w:pPr>
              <w:ind w:firstLine="4838" w:firstLineChars="2050"/>
              <w:rPr>
                <w:rFonts w:hint="eastAsia" w:ascii="方正黑体_GBK" w:eastAsia="方正黑体_GBK"/>
                <w:color w:val="000000"/>
                <w:sz w:val="24"/>
                <w:szCs w:val="24"/>
              </w:rPr>
            </w:pPr>
            <w:r>
              <w:rPr>
                <w:rFonts w:hint="eastAsia" w:ascii="方正黑体_GBK" w:eastAsia="方正黑体_GBK"/>
                <w:color w:val="000000"/>
                <w:sz w:val="24"/>
                <w:szCs w:val="24"/>
              </w:rPr>
              <w:t xml:space="preserve">      （单位盖章）</w:t>
            </w:r>
          </w:p>
          <w:p>
            <w:pPr>
              <w:jc w:val="center"/>
              <w:rPr>
                <w:rFonts w:hint="eastAsia" w:ascii="方正黑体_GBK" w:eastAsia="方正黑体_GBK"/>
                <w:color w:val="000000"/>
                <w:sz w:val="24"/>
                <w:szCs w:val="24"/>
              </w:rPr>
            </w:pPr>
            <w:r>
              <w:rPr>
                <w:rFonts w:hint="eastAsia" w:ascii="方正黑体_GBK" w:eastAsia="方正黑体_GBK"/>
                <w:color w:val="000000"/>
                <w:sz w:val="24"/>
                <w:szCs w:val="24"/>
              </w:rPr>
              <w:t xml:space="preserve">                             年    月    日</w:t>
            </w:r>
          </w:p>
        </w:tc>
      </w:tr>
    </w:tbl>
    <w:p>
      <w:pPr>
        <w:snapToGrid w:val="0"/>
        <w:spacing w:line="240" w:lineRule="exact"/>
        <w:ind w:firstLine="206" w:firstLineChars="100"/>
        <w:rPr>
          <w:rFonts w:hint="eastAsia"/>
          <w:color w:val="000000"/>
          <w:sz w:val="21"/>
          <w:szCs w:val="21"/>
        </w:rPr>
        <w:sectPr>
          <w:footerReference r:id="rId3" w:type="even"/>
          <w:pgSz w:w="11907" w:h="16840"/>
          <w:pgMar w:top="2098" w:right="1474" w:bottom="1985" w:left="1588" w:header="851" w:footer="1474" w:gutter="0"/>
          <w:pgNumType w:start="1"/>
          <w:cols w:space="720" w:num="1"/>
          <w:docGrid w:type="linesAndChars" w:linePitch="579" w:charSpace="-849"/>
        </w:sectPr>
      </w:pPr>
      <w:r>
        <w:rPr>
          <w:rFonts w:hint="eastAsia"/>
          <w:color w:val="000000"/>
          <w:sz w:val="21"/>
          <w:szCs w:val="21"/>
        </w:rPr>
        <w:t>注：单位意见未签章此表无效。</w:t>
      </w:r>
    </w:p>
    <w:p>
      <w:pPr>
        <w:tabs>
          <w:tab w:val="left" w:pos="8160"/>
        </w:tabs>
        <w:spacing w:line="560" w:lineRule="exact"/>
        <w:rPr>
          <w:rFonts w:hint="eastAsia"/>
          <w:lang w:val="en-US" w:eastAsia="zh-CN"/>
        </w:rPr>
      </w:pPr>
      <w:r>
        <w:rPr>
          <w:rFonts w:hint="eastAsia" w:ascii="方正仿宋_GBK" w:eastAsia="方正仿宋_GBK"/>
          <w:spacing w:val="-10"/>
          <w:sz w:val="32"/>
          <w:lang w:eastAsia="zh-CN"/>
        </w:rPr>
        <w:t>附件</w:t>
      </w:r>
      <w:r>
        <w:rPr>
          <w:rFonts w:hint="eastAsia" w:ascii="方正仿宋_GBK" w:eastAsia="方正仿宋_GBK"/>
          <w:spacing w:val="-10"/>
          <w:sz w:val="32"/>
          <w:lang w:val="en-US" w:eastAsia="zh-CN"/>
        </w:rPr>
        <w:t>2</w:t>
      </w:r>
    </w:p>
    <w:p>
      <w:pPr>
        <w:pBdr>
          <w:top w:val="none" w:color="auto" w:sz="0" w:space="0"/>
          <w:left w:val="none" w:color="auto" w:sz="0" w:space="0"/>
          <w:bottom w:val="none" w:color="auto" w:sz="0" w:space="0"/>
          <w:right w:val="none" w:color="auto" w:sz="0" w:space="0"/>
        </w:pBdr>
        <w:spacing w:line="560" w:lineRule="exact"/>
        <w:jc w:val="center"/>
        <w:rPr>
          <w:rFonts w:hint="eastAsia" w:ascii="方正小标宋_GBK" w:eastAsia="方正小标宋_GBK"/>
          <w:spacing w:val="-20"/>
          <w:sz w:val="44"/>
          <w:lang w:eastAsia="zh-CN"/>
        </w:rPr>
      </w:pPr>
      <w:r>
        <w:rPr>
          <w:rFonts w:hint="eastAsia" w:ascii="方正小标宋_GBK" w:eastAsia="方正小标宋_GBK"/>
          <w:spacing w:val="-20"/>
          <w:sz w:val="44"/>
          <w:lang w:eastAsia="zh-CN"/>
        </w:rPr>
        <w:t>重庆市津之舟企业服务有限公司</w:t>
      </w:r>
    </w:p>
    <w:p>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ascii="方正小标宋_GBK" w:eastAsia="方正小标宋_GBK"/>
          <w:sz w:val="44"/>
        </w:rPr>
      </w:pPr>
      <w:r>
        <w:rPr>
          <w:rFonts w:ascii="方正小标宋_GBK" w:eastAsia="方正小标宋_GBK"/>
          <w:sz w:val="44"/>
        </w:rPr>
        <w:t>管理</w:t>
      </w:r>
      <w:r>
        <w:rPr>
          <w:rFonts w:hint="eastAsia" w:ascii="方正小标宋_GBK" w:eastAsia="方正小标宋_GBK"/>
          <w:sz w:val="44"/>
        </w:rPr>
        <w:t>岗位</w:t>
      </w:r>
      <w:r>
        <w:rPr>
          <w:rFonts w:ascii="方正小标宋_GBK" w:eastAsia="方正小标宋_GBK"/>
          <w:sz w:val="44"/>
        </w:rPr>
        <w:t>招聘</w:t>
      </w:r>
      <w:r>
        <w:rPr>
          <w:rFonts w:hint="eastAsia" w:ascii="方正小标宋_GBK" w:eastAsia="方正小标宋_GBK"/>
          <w:sz w:val="44"/>
        </w:rPr>
        <w:t>一览表</w:t>
      </w:r>
    </w:p>
    <w:tbl>
      <w:tblPr>
        <w:tblStyle w:val="6"/>
        <w:tblpPr w:leftFromText="180" w:rightFromText="180" w:vertAnchor="text" w:horzAnchor="page" w:tblpXSpec="center" w:tblpY="223"/>
        <w:tblOverlap w:val="never"/>
        <w:tblW w:w="13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975"/>
        <w:gridCol w:w="1631"/>
        <w:gridCol w:w="1880"/>
        <w:gridCol w:w="1707"/>
        <w:gridCol w:w="977"/>
        <w:gridCol w:w="3112"/>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招聘</w:t>
            </w:r>
          </w:p>
          <w:p>
            <w:pPr>
              <w:spacing w:line="300" w:lineRule="exact"/>
              <w:jc w:val="center"/>
              <w:rPr>
                <w:rFonts w:hint="eastAsia" w:ascii="方正黑体_GBK" w:eastAsia="方正黑体_GBK"/>
                <w:sz w:val="24"/>
              </w:rPr>
            </w:pPr>
            <w:r>
              <w:rPr>
                <w:rFonts w:hint="eastAsia" w:ascii="方正黑体_GBK" w:eastAsia="方正黑体_GBK"/>
                <w:sz w:val="24"/>
              </w:rPr>
              <w:t>岗位</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ascii="方正黑体_GBK" w:eastAsia="方正黑体_GBK"/>
                <w:sz w:val="24"/>
              </w:rPr>
              <w:t>选（招）</w:t>
            </w:r>
            <w:r>
              <w:rPr>
                <w:rFonts w:hint="eastAsia" w:ascii="方正黑体_GBK" w:eastAsia="方正黑体_GBK"/>
                <w:sz w:val="24"/>
              </w:rPr>
              <w:t>聘</w:t>
            </w:r>
          </w:p>
          <w:p>
            <w:pPr>
              <w:spacing w:line="300" w:lineRule="exact"/>
              <w:jc w:val="center"/>
              <w:rPr>
                <w:rFonts w:hint="eastAsia" w:ascii="方正黑体_GBK" w:eastAsia="方正黑体_GBK"/>
                <w:sz w:val="24"/>
              </w:rPr>
            </w:pPr>
            <w:r>
              <w:rPr>
                <w:rFonts w:hint="eastAsia" w:ascii="方正黑体_GBK" w:eastAsia="方正黑体_GBK"/>
                <w:sz w:val="24"/>
              </w:rPr>
              <w:t>人数</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学历学位</w:t>
            </w:r>
          </w:p>
          <w:p>
            <w:pPr>
              <w:spacing w:line="300" w:lineRule="exact"/>
              <w:jc w:val="center"/>
              <w:rPr>
                <w:rFonts w:hint="eastAsia" w:ascii="方正黑体_GBK" w:eastAsia="方正黑体_GBK"/>
                <w:sz w:val="24"/>
              </w:rPr>
            </w:pPr>
            <w:r>
              <w:rPr>
                <w:rFonts w:hint="eastAsia" w:ascii="方正黑体_GBK" w:eastAsia="方正黑体_GBK"/>
                <w:sz w:val="24"/>
              </w:rPr>
              <w:t>要求</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专业</w:t>
            </w:r>
          </w:p>
          <w:p>
            <w:pPr>
              <w:spacing w:line="300" w:lineRule="exact"/>
              <w:jc w:val="center"/>
              <w:rPr>
                <w:rFonts w:hint="eastAsia" w:ascii="方正黑体_GBK" w:eastAsia="方正黑体_GBK"/>
                <w:sz w:val="24"/>
              </w:rPr>
            </w:pPr>
            <w:r>
              <w:rPr>
                <w:rFonts w:hint="eastAsia" w:ascii="方正黑体_GBK" w:eastAsia="方正黑体_GBK"/>
                <w:sz w:val="24"/>
              </w:rPr>
              <w:t>要求</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年龄</w:t>
            </w:r>
          </w:p>
          <w:p>
            <w:pPr>
              <w:spacing w:line="300" w:lineRule="exact"/>
              <w:jc w:val="center"/>
              <w:rPr>
                <w:rFonts w:hint="eastAsia" w:ascii="方正黑体_GBK" w:eastAsia="方正黑体_GBK"/>
                <w:sz w:val="24"/>
              </w:rPr>
            </w:pPr>
            <w:r>
              <w:rPr>
                <w:rFonts w:hint="eastAsia" w:ascii="方正黑体_GBK" w:eastAsia="方正黑体_GBK"/>
                <w:sz w:val="24"/>
              </w:rPr>
              <w:t>要求</w:t>
            </w: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性别</w:t>
            </w:r>
          </w:p>
          <w:p>
            <w:pPr>
              <w:spacing w:line="300" w:lineRule="exact"/>
              <w:jc w:val="center"/>
              <w:rPr>
                <w:rFonts w:hint="eastAsia" w:ascii="方正黑体_GBK" w:eastAsia="方正黑体_GBK"/>
                <w:sz w:val="24"/>
              </w:rPr>
            </w:pPr>
            <w:r>
              <w:rPr>
                <w:rFonts w:hint="eastAsia" w:ascii="方正黑体_GBK" w:eastAsia="方正黑体_GBK"/>
                <w:sz w:val="24"/>
              </w:rPr>
              <w:t>要求</w:t>
            </w:r>
          </w:p>
        </w:tc>
        <w:tc>
          <w:tcPr>
            <w:tcW w:w="31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其他</w:t>
            </w:r>
          </w:p>
          <w:p>
            <w:pPr>
              <w:spacing w:line="300" w:lineRule="exact"/>
              <w:jc w:val="center"/>
              <w:rPr>
                <w:rFonts w:hint="eastAsia" w:ascii="方正黑体_GBK" w:eastAsia="方正黑体_GBK"/>
                <w:sz w:val="24"/>
              </w:rPr>
            </w:pPr>
            <w:r>
              <w:rPr>
                <w:rFonts w:hint="eastAsia" w:ascii="方正黑体_GBK" w:eastAsia="方正黑体_GBK"/>
                <w:sz w:val="24"/>
              </w:rPr>
              <w:t>要求</w:t>
            </w:r>
          </w:p>
        </w:tc>
        <w:tc>
          <w:tcPr>
            <w:tcW w:w="229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ascii="方正黑体_GBK" w:eastAsia="方正黑体_GBK"/>
                <w:sz w:val="24"/>
              </w:rPr>
            </w:pPr>
            <w:r>
              <w:rPr>
                <w:rFonts w:hint="eastAsia" w:ascii="方正黑体_GBK" w:eastAsia="方正黑体_GBK"/>
                <w:sz w:val="24"/>
              </w:rPr>
              <w:t>招聘</w:t>
            </w:r>
          </w:p>
          <w:p>
            <w:pPr>
              <w:spacing w:line="300" w:lineRule="exact"/>
              <w:jc w:val="center"/>
              <w:rPr>
                <w:rFonts w:hint="eastAsia" w:ascii="方正黑体_GBK" w:eastAsia="方正黑体_GBK"/>
                <w:sz w:val="24"/>
              </w:rPr>
            </w:pPr>
            <w:r>
              <w:rPr>
                <w:rFonts w:hint="eastAsia" w:ascii="方正黑体_GBK" w:eastAsia="方正黑体_GBK"/>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1254"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hint="eastAsia"/>
                <w:sz w:val="18"/>
                <w:lang w:eastAsia="zh-CN"/>
              </w:rPr>
            </w:pPr>
            <w:r>
              <w:rPr>
                <w:rFonts w:hint="eastAsia"/>
                <w:sz w:val="18"/>
                <w:lang w:eastAsia="zh-CN"/>
              </w:rPr>
              <w:t>招商专员</w:t>
            </w:r>
          </w:p>
        </w:tc>
        <w:tc>
          <w:tcPr>
            <w:tcW w:w="975" w:type="dxa"/>
            <w:tcBorders>
              <w:top w:val="single" w:color="auto" w:sz="4" w:space="0"/>
              <w:left w:val="single" w:color="auto" w:sz="4" w:space="0"/>
              <w:right w:val="single" w:color="auto" w:sz="4" w:space="0"/>
              <w:tl2br w:val="nil"/>
              <w:tr2bl w:val="nil"/>
            </w:tcBorders>
            <w:vAlign w:val="center"/>
          </w:tcPr>
          <w:p>
            <w:pPr>
              <w:spacing w:line="300" w:lineRule="exact"/>
              <w:jc w:val="center"/>
              <w:rPr>
                <w:rFonts w:hint="eastAsia" w:eastAsia="方正仿宋_GBK"/>
                <w:sz w:val="18"/>
                <w:lang w:eastAsia="zh-CN"/>
              </w:rPr>
            </w:pPr>
            <w:r>
              <w:rPr>
                <w:rFonts w:hint="eastAsia"/>
                <w:sz w:val="18"/>
                <w:lang w:val="en-US" w:eastAsia="zh-CN"/>
              </w:rPr>
              <w:t>1</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rPr>
            </w:pPr>
            <w:r>
              <w:rPr>
                <w:rFonts w:hint="eastAsia"/>
                <w:sz w:val="18"/>
                <w:lang w:val="en-US" w:eastAsia="zh-CN"/>
              </w:rPr>
              <w:t>全日制大学本科及以上学历</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rPr>
            </w:pPr>
            <w:r>
              <w:rPr>
                <w:rFonts w:hint="eastAsia"/>
                <w:sz w:val="18"/>
                <w:lang w:val="en-US" w:eastAsia="zh-CN"/>
              </w:rPr>
              <w:t>工商管理类、农学类、经济类等相关专业</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rPr>
            </w:pPr>
            <w:r>
              <w:rPr>
                <w:rFonts w:hint="eastAsia"/>
                <w:sz w:val="18"/>
                <w:lang w:val="en-US" w:eastAsia="zh-CN"/>
              </w:rPr>
              <w:t>35周岁及以下</w:t>
            </w: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eastAsia"/>
                <w:sz w:val="18"/>
              </w:rPr>
            </w:pPr>
            <w:r>
              <w:rPr>
                <w:sz w:val="18"/>
              </w:rPr>
              <w:t>不限</w:t>
            </w:r>
          </w:p>
        </w:tc>
        <w:tc>
          <w:tcPr>
            <w:tcW w:w="31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hint="eastAsia" w:eastAsia="方正仿宋_GBK"/>
                <w:lang w:eastAsia="zh-CN"/>
              </w:rPr>
            </w:pPr>
            <w:r>
              <w:rPr>
                <w:rFonts w:hint="eastAsia"/>
                <w:sz w:val="18"/>
                <w:lang w:eastAsia="zh-CN"/>
              </w:rPr>
              <w:t>具有</w:t>
            </w:r>
            <w:r>
              <w:rPr>
                <w:rFonts w:hint="eastAsia"/>
                <w:sz w:val="18"/>
                <w:lang w:val="en-US" w:eastAsia="zh-CN"/>
              </w:rPr>
              <w:t>3年及以上工作经历，</w:t>
            </w:r>
            <w:r>
              <w:rPr>
                <w:rFonts w:hint="eastAsia"/>
                <w:sz w:val="18"/>
              </w:rPr>
              <w:t>熟悉招商运营流程，有一定的商务谈判技巧和能力；</w:t>
            </w:r>
            <w:r>
              <w:rPr>
                <w:rFonts w:hint="eastAsia"/>
                <w:sz w:val="18"/>
                <w:lang w:eastAsia="zh-CN"/>
              </w:rPr>
              <w:t>具有大型商务、政务接待经验；</w:t>
            </w:r>
            <w:r>
              <w:rPr>
                <w:rFonts w:hint="eastAsia"/>
                <w:sz w:val="18"/>
              </w:rPr>
              <w:t>具有较强的适应和学习能力；具有政府开发园区、产业园招商相关工作经历的优先</w:t>
            </w:r>
            <w:r>
              <w:rPr>
                <w:rFonts w:hint="eastAsia"/>
                <w:sz w:val="18"/>
                <w:lang w:eastAsia="zh-CN"/>
              </w:rPr>
              <w:t>（需提供佐证资料）；接受根据工作任务外出招商</w:t>
            </w:r>
            <w:r>
              <w:rPr>
                <w:rFonts w:hint="eastAsia"/>
                <w:sz w:val="18"/>
              </w:rPr>
              <w:t>。</w:t>
            </w:r>
          </w:p>
        </w:tc>
        <w:tc>
          <w:tcPr>
            <w:tcW w:w="229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eastAsia" w:eastAsia="方正仿宋_GBK"/>
                <w:lang w:eastAsia="zh-CN"/>
              </w:rPr>
            </w:pPr>
            <w:r>
              <w:rPr>
                <w:rFonts w:hint="eastAsia"/>
                <w:sz w:val="18"/>
                <w:lang w:eastAsia="zh-CN" w:bidi="ar-SA"/>
              </w:rPr>
              <w:t>面向社会公开招聘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254"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rFonts w:hint="eastAsia" w:ascii="方正仿宋_GBK" w:hAnsi="方正仿宋_GBK" w:eastAsia="方正仿宋_GBK" w:cs="方正仿宋_GBK"/>
                <w:sz w:val="18"/>
                <w:lang w:eastAsia="zh-CN"/>
              </w:rPr>
              <w:t>营销策划岗</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sz w:val="18"/>
              </w:rPr>
              <w:t>1</w:t>
            </w:r>
          </w:p>
        </w:tc>
        <w:tc>
          <w:tcPr>
            <w:tcW w:w="16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pPr>
            <w:r>
              <w:rPr>
                <w:rFonts w:hint="eastAsia"/>
                <w:sz w:val="18"/>
                <w:lang w:val="en-US" w:eastAsia="zh-CN"/>
              </w:rPr>
              <w:t>全日制大学本科及以上学历</w:t>
            </w:r>
          </w:p>
        </w:tc>
        <w:tc>
          <w:tcPr>
            <w:tcW w:w="188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rFonts w:hint="eastAsia"/>
                <w:sz w:val="18"/>
              </w:rPr>
              <w:t>工商管理</w:t>
            </w:r>
            <w:r>
              <w:rPr>
                <w:rFonts w:hint="eastAsia"/>
                <w:sz w:val="18"/>
                <w:lang w:eastAsia="zh-CN"/>
              </w:rPr>
              <w:t>类</w:t>
            </w:r>
            <w:r>
              <w:rPr>
                <w:rFonts w:hint="eastAsia"/>
                <w:sz w:val="18"/>
              </w:rPr>
              <w:t>、文学</w:t>
            </w:r>
            <w:r>
              <w:rPr>
                <w:rFonts w:hint="eastAsia"/>
                <w:sz w:val="18"/>
                <w:lang w:eastAsia="zh-CN"/>
              </w:rPr>
              <w:t>类</w:t>
            </w:r>
            <w:r>
              <w:rPr>
                <w:rFonts w:hint="eastAsia"/>
                <w:sz w:val="18"/>
              </w:rPr>
              <w:t>等相关专业</w:t>
            </w:r>
          </w:p>
        </w:tc>
        <w:tc>
          <w:tcPr>
            <w:tcW w:w="170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rFonts w:hint="eastAsia"/>
                <w:sz w:val="18"/>
                <w:lang w:val="en-US" w:eastAsia="zh-CN"/>
              </w:rPr>
              <w:t>35</w:t>
            </w:r>
            <w:r>
              <w:rPr>
                <w:sz w:val="18"/>
              </w:rPr>
              <w:t>周岁</w:t>
            </w:r>
            <w:r>
              <w:rPr>
                <w:rFonts w:hint="eastAsia"/>
                <w:sz w:val="18"/>
                <w:lang w:eastAsia="zh-CN"/>
              </w:rPr>
              <w:t>及</w:t>
            </w:r>
            <w:r>
              <w:rPr>
                <w:sz w:val="18"/>
              </w:rPr>
              <w:t>以下</w:t>
            </w:r>
          </w:p>
        </w:tc>
        <w:tc>
          <w:tcPr>
            <w:tcW w:w="97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sz w:val="18"/>
              </w:rPr>
            </w:pPr>
            <w:r>
              <w:rPr>
                <w:sz w:val="18"/>
              </w:rPr>
              <w:t>不限</w:t>
            </w:r>
          </w:p>
        </w:tc>
        <w:tc>
          <w:tcPr>
            <w:tcW w:w="311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sz w:val="18"/>
              </w:rPr>
            </w:pPr>
            <w:r>
              <w:rPr>
                <w:rFonts w:hint="eastAsia"/>
                <w:sz w:val="18"/>
              </w:rPr>
              <w:t>具有5年</w:t>
            </w:r>
            <w:r>
              <w:rPr>
                <w:rFonts w:hint="eastAsia"/>
                <w:sz w:val="18"/>
                <w:lang w:eastAsia="zh-CN"/>
              </w:rPr>
              <w:t>及</w:t>
            </w:r>
            <w:r>
              <w:rPr>
                <w:rFonts w:hint="eastAsia"/>
                <w:sz w:val="18"/>
              </w:rPr>
              <w:t>以上市场营销、策划等相关工作经历，具有较好的沟通能力和应变能力，具有较强的进取心和责任心，能承受较大的工作压力。</w:t>
            </w:r>
          </w:p>
        </w:tc>
        <w:tc>
          <w:tcPr>
            <w:tcW w:w="229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pPr>
            <w:r>
              <w:rPr>
                <w:rFonts w:hint="eastAsia"/>
                <w:sz w:val="18"/>
                <w:lang w:eastAsia="zh-CN" w:bidi="ar-SA"/>
              </w:rPr>
              <w:t>面向社会公开招聘</w:t>
            </w:r>
          </w:p>
        </w:tc>
      </w:tr>
    </w:tbl>
    <w:p/>
    <w:sectPr>
      <w:pgSz w:w="16840" w:h="11907" w:orient="landscape"/>
      <w:pgMar w:top="1588" w:right="2098" w:bottom="1474" w:left="1985" w:header="851" w:footer="1474"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eastAsia="宋体"/>
        <w:sz w:val="28"/>
      </w:rPr>
    </w:pPr>
    <w:r>
      <w:rPr>
        <w:rStyle w:val="8"/>
        <w:rFonts w:hint="eastAsia" w:ascii="宋体" w:eastAsia="宋体"/>
        <w:sz w:val="28"/>
      </w:rPr>
      <w:t xml:space="preserve">— </w:t>
    </w:r>
    <w:r>
      <w:rPr>
        <w:rFonts w:hint="eastAsia" w:ascii="宋体" w:eastAsia="宋体"/>
        <w:sz w:val="28"/>
      </w:rPr>
      <w:fldChar w:fldCharType="begin"/>
    </w:r>
    <w:r>
      <w:rPr>
        <w:rStyle w:val="8"/>
        <w:rFonts w:hint="eastAsia" w:ascii="宋体" w:eastAsia="宋体"/>
        <w:sz w:val="28"/>
      </w:rPr>
      <w:instrText xml:space="preserve">Page</w:instrText>
    </w:r>
    <w:r>
      <w:rPr>
        <w:rFonts w:hint="eastAsia" w:ascii="宋体" w:eastAsia="宋体"/>
        <w:sz w:val="28"/>
      </w:rPr>
      <w:fldChar w:fldCharType="separate"/>
    </w:r>
    <w:r>
      <w:rPr>
        <w:rStyle w:val="8"/>
        <w:rFonts w:hint="eastAsia" w:ascii="宋体" w:eastAsia="宋体"/>
        <w:sz w:val="28"/>
      </w:rPr>
      <w:t>2</w:t>
    </w:r>
    <w:r>
      <w:rPr>
        <w:rFonts w:hint="eastAsia" w:ascii="宋体" w:eastAsia="宋体"/>
        <w:sz w:val="28"/>
      </w:rPr>
      <w:fldChar w:fldCharType="end"/>
    </w:r>
    <w:r>
      <w:rPr>
        <w:rStyle w:val="8"/>
        <w:rFonts w:hint="eastAsia" w:ascii="宋体" w:eastAsia="宋体"/>
        <w:sz w:val="28"/>
      </w:rPr>
      <w:t xml:space="preserve"> —</w:t>
    </w:r>
  </w:p>
  <w:p>
    <w:pPr>
      <w:pStyle w:val="3"/>
      <w:ind w:right="360" w:firstLine="360"/>
      <w:rPr>
        <w:rFonts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ZjNjMDJkNzUyY2QxM2EzYWVkNzk3NTg0OTdmZTcifQ=="/>
  </w:docVars>
  <w:rsids>
    <w:rsidRoot w:val="7370046F"/>
    <w:rsid w:val="02401E74"/>
    <w:rsid w:val="10B335BF"/>
    <w:rsid w:val="18DC01EA"/>
    <w:rsid w:val="1E352934"/>
    <w:rsid w:val="23610C80"/>
    <w:rsid w:val="2A4B54AA"/>
    <w:rsid w:val="2B765CE8"/>
    <w:rsid w:val="3A920F87"/>
    <w:rsid w:val="4CCB0A3D"/>
    <w:rsid w:val="4E6E3A80"/>
    <w:rsid w:val="5FC805EB"/>
    <w:rsid w:val="61DC44EC"/>
    <w:rsid w:val="66546AEC"/>
    <w:rsid w:val="6F255735"/>
    <w:rsid w:val="72CD5F30"/>
    <w:rsid w:val="7370046F"/>
    <w:rsid w:val="76DD55CC"/>
    <w:rsid w:val="7BA33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next w:val="1"/>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character" w:styleId="8">
    <w:name w:val="page number"/>
    <w:basedOn w:val="7"/>
    <w:qFormat/>
    <w:uiPriority w:val="0"/>
    <w:rPr>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2675</Words>
  <Characters>2728</Characters>
  <Lines>0</Lines>
  <Paragraphs>0</Paragraphs>
  <TotalTime>4</TotalTime>
  <ScaleCrop>false</ScaleCrop>
  <LinksUpToDate>false</LinksUpToDate>
  <CharactersWithSpaces>2921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2022-12-27T07:26:00Z</dcterms:created>
  <dc:creator>Administrator</dc:creator>
  <cp:lastModifiedBy>彭胖花</cp:lastModifiedBy>
  <dcterms:modified xsi:type="dcterms:W3CDTF">2022-12-30T04:39:06Z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FCA8243D57984F7A8172F3A25A38378A</vt:lpwstr>
  </property>
</Properties>
</file>