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snapToGrid w:val="0"/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重庆市江津区人民政府</w:t>
      </w:r>
      <w:r>
        <w:rPr>
          <w:rFonts w:eastAsia="方正小标宋_GBK"/>
          <w:sz w:val="44"/>
          <w:szCs w:val="44"/>
        </w:rPr>
        <w:t>关于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Fonts w:eastAsia="方正小标宋_GBK"/>
          <w:sz w:val="44"/>
          <w:szCs w:val="44"/>
        </w:rPr>
        <w:t>划定重庆铁路枢纽东环线安全保护区的公告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江津府发〔2021〕13号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根据《铁路安全管理条例》（国务院令第639号）第四章第二十七条规定，需在铁路线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路两侧设立铁路线路安全保护区。包括以下铁路区段：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重庆铁路枢纽东环线DK0+000～DK12+050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铁路线路安全保护区的范围，从铁路线路路堤坡脚、路堑坡顶或者铁路桥梁（含铁路、道路两用桥，下同）外侧起向外的距离分别为：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一、城市市区为8米。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二、城市郊区居民居住区为10米。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三、村镇居民居住区为12米。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四、其他地区为15米。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请辖区铁路沿线单位和个人严格遵守《铁路安全管理条例》（国务院令第639号）有关规定，切实维护好铁路线路安全保护区，确保生命财产和铁路运输安全。</w:t>
      </w:r>
    </w:p>
    <w:p>
      <w:pPr>
        <w:ind w:firstLine="640" w:firstLineChars="200"/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重庆市江津区人民政府</w:t>
      </w:r>
    </w:p>
    <w:p>
      <w:pPr>
        <w:wordWrap w:val="0"/>
        <w:jc w:val="righ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2021年7月8日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</w:p>
    <w:p>
      <w:pPr>
        <w:wordWrap w:val="0"/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962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江津区人民政府办公室发布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江津区人民政府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YmM5YzhmMzBlZmM5NDc5YTUzOTExYjJmZTljNTgifQ=="/>
  </w:docVars>
  <w:rsids>
    <w:rsidRoot w:val="00172A27"/>
    <w:rsid w:val="019E71BD"/>
    <w:rsid w:val="041C42DA"/>
    <w:rsid w:val="04A66D2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F3A5A9F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2FE03850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CC33816"/>
    <w:rsid w:val="6D0E3F22"/>
    <w:rsid w:val="71AE13FE"/>
    <w:rsid w:val="744E4660"/>
    <w:rsid w:val="753355A2"/>
    <w:rsid w:val="759F1C61"/>
    <w:rsid w:val="769F2DE8"/>
    <w:rsid w:val="76FDEB7C"/>
    <w:rsid w:val="78D71759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350</Characters>
  <Lines>1</Lines>
  <Paragraphs>1</Paragraphs>
  <TotalTime>2</TotalTime>
  <ScaleCrop>false</ScaleCrop>
  <LinksUpToDate>false</LinksUpToDate>
  <CharactersWithSpaces>354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翔天1402043709</cp:lastModifiedBy>
  <cp:lastPrinted>2022-05-12T00:46:00Z</cp:lastPrinted>
  <dcterms:modified xsi:type="dcterms:W3CDTF">2022-06-13T01:35:52Z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79776687EBB34D5993605881CC970CA2</vt:lpwstr>
  </property>
</Properties>
</file>