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9" w:rsidRDefault="00FA6C59" w:rsidP="00FA6C59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支坪镇公开选聘村（社区）专职干部</w:t>
      </w:r>
    </w:p>
    <w:p w:rsidR="00FA6C59" w:rsidRDefault="00FA6C59" w:rsidP="00FA6C59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简   章</w:t>
      </w:r>
    </w:p>
    <w:p w:rsidR="00FA6C59" w:rsidRDefault="00FA6C59" w:rsidP="00FA6C59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为进一步加强支坪镇村（社区）干部队伍建设，补齐配全现有班子，结合社区实际，经镇党委研究决定公开选聘村（社区）专职干部，现将有关事项公告如下：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一、选聘干部名额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津坪社区专职干部1名；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仁沱社区专职干部</w:t>
      </w:r>
      <w:r>
        <w:rPr>
          <w:rFonts w:ascii="方正仿宋_GBK" w:eastAsia="方正仿宋_GBK" w:hint="eastAsia"/>
          <w:sz w:val="32"/>
          <w:szCs w:val="32"/>
        </w:rPr>
        <w:t>3名；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仁龙村专职干部3名。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二、选聘原则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本次招聘坚持公开、公平、公正的原则，按照德才兼备的标准，采取笔试与面试考核相结合的方式。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三、选聘人员条件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 思想政治素质好，具有较强的服务意识，待人热情、工作主动，责任心强，具有较好的团队合作精神和协调沟通能力；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2. </w:t>
      </w:r>
      <w:r w:rsidR="00AD0D49">
        <w:rPr>
          <w:rFonts w:ascii="方正仿宋_GBK" w:eastAsia="方正仿宋_GBK" w:hint="eastAsia"/>
          <w:sz w:val="32"/>
          <w:szCs w:val="32"/>
        </w:rPr>
        <w:t>高</w:t>
      </w:r>
      <w:r>
        <w:rPr>
          <w:rFonts w:ascii="方正仿宋_GBK" w:eastAsia="方正仿宋_GBK" w:hint="eastAsia"/>
          <w:sz w:val="32"/>
          <w:szCs w:val="32"/>
        </w:rPr>
        <w:t>中及以上学历</w:t>
      </w:r>
      <w:r w:rsidR="00AD0D49">
        <w:rPr>
          <w:rFonts w:ascii="方正仿宋_GBK" w:eastAsia="方正仿宋_GBK" w:hint="eastAsia"/>
          <w:sz w:val="32"/>
          <w:szCs w:val="32"/>
        </w:rPr>
        <w:t>，对本村（社区）基本情况特别熟悉者可放宽到初中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 形象良好，仪表大方，身体健康；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 年龄</w:t>
      </w:r>
      <w:r w:rsidR="00AD0D49">
        <w:rPr>
          <w:rFonts w:ascii="方正仿宋_GBK" w:eastAsia="方正仿宋_GBK" w:hint="eastAsia"/>
          <w:sz w:val="32"/>
          <w:szCs w:val="32"/>
        </w:rPr>
        <w:t>35</w:t>
      </w:r>
      <w:r>
        <w:rPr>
          <w:rFonts w:ascii="方正仿宋_GBK" w:eastAsia="方正仿宋_GBK" w:hint="eastAsia"/>
          <w:sz w:val="32"/>
          <w:szCs w:val="32"/>
        </w:rPr>
        <w:t>周岁及以下</w:t>
      </w:r>
      <w:r w:rsidR="00AD0D49">
        <w:rPr>
          <w:rFonts w:ascii="方正仿宋_GBK" w:eastAsia="方正仿宋_GBK" w:hint="eastAsia"/>
          <w:sz w:val="32"/>
          <w:szCs w:val="32"/>
        </w:rPr>
        <w:t>，对本村（社区）基本情况特别熟悉者可放宽到50周岁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 有较好的语言表达能力、沟通技巧及亲和力；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6. 能熟练操作电脑办公软件；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 遵纪守法，无不良诚信记录和违法犯罪记录；</w:t>
      </w:r>
    </w:p>
    <w:p w:rsidR="00CB0D55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8. 具有中共党员、退役军人身份和社区工作经验者在同等条件下优先考虑</w:t>
      </w:r>
      <w:r w:rsidR="00CB0D55">
        <w:rPr>
          <w:rFonts w:ascii="方正仿宋_GBK" w:eastAsia="方正仿宋_GBK" w:hint="eastAsia"/>
          <w:sz w:val="32"/>
          <w:szCs w:val="32"/>
        </w:rPr>
        <w:t>；</w:t>
      </w:r>
    </w:p>
    <w:p w:rsidR="00FA6C59" w:rsidRDefault="00CB0D55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9.报考仁龙村专职干部</w:t>
      </w:r>
      <w:r w:rsidR="002575F3">
        <w:rPr>
          <w:rFonts w:ascii="方正仿宋_GBK" w:eastAsia="方正仿宋_GBK" w:hint="eastAsia"/>
          <w:sz w:val="32"/>
          <w:szCs w:val="32"/>
        </w:rPr>
        <w:t>人员</w:t>
      </w:r>
      <w:r>
        <w:rPr>
          <w:rFonts w:ascii="方正仿宋_GBK" w:eastAsia="方正仿宋_GBK" w:hint="eastAsia"/>
          <w:sz w:val="32"/>
          <w:szCs w:val="32"/>
        </w:rPr>
        <w:t>需具有本村户籍</w:t>
      </w:r>
      <w:r w:rsidR="00FA6C59">
        <w:rPr>
          <w:rFonts w:ascii="方正仿宋_GBK" w:eastAsia="方正仿宋_GBK" w:hint="eastAsia"/>
          <w:sz w:val="32"/>
          <w:szCs w:val="32"/>
        </w:rPr>
        <w:t>。</w:t>
      </w:r>
    </w:p>
    <w:p w:rsidR="00FA6C59" w:rsidRDefault="00CB0D55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</w:t>
      </w:r>
      <w:r w:rsidR="00FA6C59">
        <w:rPr>
          <w:rFonts w:ascii="方正仿宋_GBK" w:eastAsia="方正仿宋_GBK" w:hint="eastAsia"/>
          <w:sz w:val="32"/>
          <w:szCs w:val="32"/>
        </w:rPr>
        <w:t>.有下列情形之一的人员不得报考：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（1）受过刑事处罚或有犯罪嫌疑尚未查清的。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（2）曾因违法行为，被给予行政拘留、收容教养、强制戒毒等治安行政处罚的。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（3）因犯错误正在接受审查或受处分且处分期未满的。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（4）曾因违纪、违法被开除公职、辞退的。</w:t>
      </w:r>
    </w:p>
    <w:p w:rsidR="00FA6C59" w:rsidRPr="00F80CC0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80CC0">
        <w:rPr>
          <w:rFonts w:ascii="方正仿宋_GBK" w:eastAsia="方正仿宋_GBK" w:hint="eastAsia"/>
          <w:sz w:val="32"/>
          <w:szCs w:val="32"/>
        </w:rPr>
        <w:t>（5）与现有两委成员有近亲属关系者。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四、报名和资格审查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报名方式：采取现场报名方式，应聘人员应提供本人居民身份证、户口簿(或户籍所在地派出所出具的户籍证明)、学历证书等有关证件的原件和复印件以及《重庆市江津区支坪镇村（社区）聘用干部报名表》一份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2.报名时间：2020年4月</w:t>
      </w:r>
      <w:r w:rsidR="001343EB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日至2020年4月</w:t>
      </w:r>
      <w:r w:rsidR="001343EB">
        <w:rPr>
          <w:rFonts w:ascii="方正仿宋_GBK" w:eastAsia="方正仿宋_GBK" w:hint="eastAsia"/>
          <w:sz w:val="32"/>
          <w:szCs w:val="32"/>
        </w:rPr>
        <w:t>15</w:t>
      </w:r>
      <w:r>
        <w:rPr>
          <w:rFonts w:ascii="方正仿宋_GBK" w:eastAsia="方正仿宋_GBK" w:hint="eastAsia"/>
          <w:sz w:val="32"/>
          <w:szCs w:val="32"/>
        </w:rPr>
        <w:t>日（工作日）</w:t>
      </w:r>
      <w:r>
        <w:rPr>
          <w:rFonts w:ascii="方正仿宋_GBK" w:eastAsia="方正仿宋_GBK" w:hint="eastAsia"/>
          <w:sz w:val="32"/>
          <w:szCs w:val="32"/>
        </w:rPr>
        <w:t> </w:t>
      </w:r>
      <w:r>
        <w:rPr>
          <w:rFonts w:ascii="方正仿宋_GBK" w:eastAsia="方正仿宋_GBK" w:hint="eastAsia"/>
          <w:sz w:val="32"/>
          <w:szCs w:val="32"/>
        </w:rPr>
        <w:t>上午9:00—12:00，下午14：00—17：30。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3.报名地点：支坪镇政府党群办605办公室（联系人：蔡茂梅；联系电话：15823290569）。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4.资格审查：重点审查报名人员的学历、年龄及其他资格条</w:t>
      </w:r>
      <w:r>
        <w:rPr>
          <w:rFonts w:ascii="方正仿宋_GBK" w:eastAsia="方正仿宋_GBK" w:hint="eastAsia"/>
          <w:sz w:val="32"/>
          <w:szCs w:val="32"/>
        </w:rPr>
        <w:lastRenderedPageBreak/>
        <w:t>件等是否符合岗位基本要求，凡发现应聘人员与资格条件不符以及提供虚假材料的，即取消报名资格。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五、考试</w:t>
      </w:r>
    </w:p>
    <w:p w:rsidR="00FA6C59" w:rsidRPr="00344C2A" w:rsidRDefault="00F80CC0" w:rsidP="00282577">
      <w:pPr>
        <w:spacing w:line="579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考试由支坪镇统一组织</w:t>
      </w:r>
      <w:r w:rsidR="00344C2A">
        <w:rPr>
          <w:rFonts w:ascii="方正仿宋_GBK" w:eastAsia="方正仿宋_GBK" w:hint="eastAsia"/>
          <w:sz w:val="32"/>
          <w:szCs w:val="32"/>
        </w:rPr>
        <w:t>，</w:t>
      </w:r>
      <w:r w:rsidR="00FA6C59">
        <w:rPr>
          <w:rFonts w:ascii="方正仿宋_GBK" w:eastAsia="方正仿宋_GBK" w:hint="eastAsia"/>
          <w:sz w:val="32"/>
          <w:szCs w:val="32"/>
        </w:rPr>
        <w:t>采取结构化面试方法</w:t>
      </w:r>
      <w:r w:rsidR="00282577">
        <w:rPr>
          <w:rFonts w:ascii="方正仿宋_GBK" w:eastAsia="方正仿宋_GBK" w:hint="eastAsia"/>
          <w:sz w:val="32"/>
          <w:szCs w:val="32"/>
        </w:rPr>
        <w:t>进行</w:t>
      </w:r>
      <w:r w:rsidR="00FA6C59">
        <w:rPr>
          <w:rFonts w:ascii="方正仿宋_GBK" w:eastAsia="方正仿宋_GBK" w:hint="eastAsia"/>
          <w:sz w:val="32"/>
          <w:szCs w:val="32"/>
        </w:rPr>
        <w:t>，重点测试应聘人员的沟通技巧、言行举止等。如不按规定时间参加面试，视为放弃应聘资格。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 面试时间：</w:t>
      </w:r>
      <w:r w:rsidR="001343EB">
        <w:rPr>
          <w:rFonts w:ascii="方正仿宋_GBK" w:eastAsia="方正仿宋_GBK" w:hint="eastAsia"/>
          <w:sz w:val="32"/>
          <w:szCs w:val="32"/>
        </w:rPr>
        <w:t>根据实际情况安排，等候通知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F80CC0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 面试地点：镇小会议。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六、考察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</w:t>
      </w:r>
      <w:r w:rsidR="00344C2A">
        <w:rPr>
          <w:rFonts w:ascii="方正仿宋_GBK" w:eastAsia="方正仿宋_GBK" w:hint="eastAsia"/>
          <w:sz w:val="32"/>
          <w:szCs w:val="32"/>
        </w:rPr>
        <w:t>面试成绩</w:t>
      </w:r>
      <w:r>
        <w:rPr>
          <w:rFonts w:ascii="方正仿宋_GBK" w:eastAsia="方正仿宋_GBK" w:hint="eastAsia"/>
          <w:sz w:val="32"/>
          <w:szCs w:val="32"/>
        </w:rPr>
        <w:t>，按照1：</w:t>
      </w:r>
      <w:r w:rsidR="00F80CC0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比例</w:t>
      </w:r>
      <w:r w:rsidR="00CB0D55">
        <w:rPr>
          <w:rFonts w:ascii="方正仿宋_GBK" w:eastAsia="方正仿宋_GBK" w:hint="eastAsia"/>
          <w:sz w:val="32"/>
          <w:szCs w:val="32"/>
        </w:rPr>
        <w:t>经镇党委集体研究</w:t>
      </w:r>
      <w:r>
        <w:rPr>
          <w:rFonts w:ascii="方正仿宋_GBK" w:eastAsia="方正仿宋_GBK" w:hint="eastAsia"/>
          <w:sz w:val="32"/>
          <w:szCs w:val="32"/>
        </w:rPr>
        <w:t>确定被考察对象，</w:t>
      </w:r>
      <w:r w:rsidR="00CB0D55">
        <w:rPr>
          <w:rFonts w:ascii="方正仿宋_GBK" w:eastAsia="方正仿宋_GBK" w:hint="eastAsia"/>
          <w:sz w:val="32"/>
          <w:szCs w:val="32"/>
        </w:rPr>
        <w:t>成立考察组</w:t>
      </w:r>
      <w:r>
        <w:rPr>
          <w:rFonts w:ascii="方正仿宋_GBK" w:eastAsia="方正仿宋_GBK" w:hint="eastAsia"/>
          <w:sz w:val="32"/>
          <w:szCs w:val="32"/>
        </w:rPr>
        <w:t>对其政治思想品质、道德品质及违法违纪等情况进行考察，</w:t>
      </w:r>
      <w:r w:rsidR="00CB0D55">
        <w:rPr>
          <w:rFonts w:ascii="方正仿宋_GBK" w:eastAsia="方正仿宋_GBK" w:hint="eastAsia"/>
          <w:sz w:val="32"/>
          <w:szCs w:val="32"/>
        </w:rPr>
        <w:t>同时报区级村（社区）干部联审。</w:t>
      </w:r>
      <w:r w:rsidR="00175F89">
        <w:rPr>
          <w:rFonts w:ascii="方正仿宋_GBK" w:eastAsia="方正仿宋_GBK" w:hint="eastAsia"/>
          <w:sz w:val="32"/>
          <w:szCs w:val="32"/>
        </w:rPr>
        <w:t>对考察</w:t>
      </w:r>
      <w:r w:rsidR="00CB0D55">
        <w:rPr>
          <w:rFonts w:ascii="方正仿宋_GBK" w:eastAsia="方正仿宋_GBK" w:hint="eastAsia"/>
          <w:sz w:val="32"/>
          <w:szCs w:val="32"/>
        </w:rPr>
        <w:t>、区级联审</w:t>
      </w:r>
      <w:r w:rsidR="00175F89">
        <w:rPr>
          <w:rFonts w:ascii="方正仿宋_GBK" w:eastAsia="方正仿宋_GBK" w:hint="eastAsia"/>
          <w:sz w:val="32"/>
          <w:szCs w:val="32"/>
        </w:rPr>
        <w:t>不合格人员造成的空缺，按</w:t>
      </w:r>
      <w:r w:rsidR="00344C2A">
        <w:rPr>
          <w:rFonts w:ascii="方正仿宋_GBK" w:eastAsia="方正仿宋_GBK" w:hint="eastAsia"/>
          <w:sz w:val="32"/>
          <w:szCs w:val="32"/>
        </w:rPr>
        <w:t>面试</w:t>
      </w:r>
      <w:r w:rsidR="00175F89">
        <w:rPr>
          <w:rFonts w:ascii="方正仿宋_GBK" w:eastAsia="方正仿宋_GBK" w:hint="eastAsia"/>
          <w:sz w:val="32"/>
          <w:szCs w:val="32"/>
        </w:rPr>
        <w:t>成绩依次等额递补。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七、体检</w:t>
      </w:r>
    </w:p>
    <w:p w:rsidR="00FA6C59" w:rsidRDefault="00FA6C59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考察合格人选到指定医院进行体检，对体检不合格人员造成的空缺，按</w:t>
      </w:r>
      <w:r w:rsidR="00344C2A">
        <w:rPr>
          <w:rFonts w:ascii="方正仿宋_GBK" w:eastAsia="方正仿宋_GBK" w:hint="eastAsia"/>
          <w:sz w:val="32"/>
          <w:szCs w:val="32"/>
        </w:rPr>
        <w:t>面试</w:t>
      </w:r>
      <w:r>
        <w:rPr>
          <w:rFonts w:ascii="方正仿宋_GBK" w:eastAsia="方正仿宋_GBK" w:hint="eastAsia"/>
          <w:sz w:val="32"/>
          <w:szCs w:val="32"/>
        </w:rPr>
        <w:t>成绩依次等额递补。</w:t>
      </w:r>
    </w:p>
    <w:p w:rsidR="00FA6C59" w:rsidRDefault="00FA6C59" w:rsidP="00282577">
      <w:pPr>
        <w:spacing w:line="579" w:lineRule="exact"/>
        <w:ind w:firstLine="20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八、公示、聘用</w:t>
      </w:r>
    </w:p>
    <w:p w:rsidR="00FA6C59" w:rsidRDefault="00CB0D55" w:rsidP="00282577">
      <w:pPr>
        <w:spacing w:line="579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经镇党委集体研究确定村（</w:t>
      </w:r>
      <w:r w:rsidR="00FA6C59">
        <w:rPr>
          <w:rFonts w:ascii="方正仿宋_GBK" w:eastAsia="方正仿宋_GBK" w:hint="eastAsia"/>
          <w:sz w:val="32"/>
          <w:szCs w:val="32"/>
        </w:rPr>
        <w:t>社区</w:t>
      </w:r>
      <w:r>
        <w:rPr>
          <w:rFonts w:ascii="方正仿宋_GBK" w:eastAsia="方正仿宋_GBK" w:hint="eastAsia"/>
          <w:sz w:val="32"/>
          <w:szCs w:val="32"/>
        </w:rPr>
        <w:t>）</w:t>
      </w:r>
      <w:r w:rsidR="00FA6C59">
        <w:rPr>
          <w:rFonts w:ascii="方正仿宋_GBK" w:eastAsia="方正仿宋_GBK" w:cs="方正仿宋_GBK" w:hint="eastAsia"/>
          <w:sz w:val="32"/>
          <w:szCs w:val="32"/>
        </w:rPr>
        <w:t>聘用干部名单，</w:t>
      </w:r>
      <w:r>
        <w:rPr>
          <w:rFonts w:ascii="方正仿宋_GBK" w:eastAsia="方正仿宋_GBK" w:cs="方正仿宋_GBK" w:hint="eastAsia"/>
          <w:sz w:val="32"/>
          <w:szCs w:val="32"/>
        </w:rPr>
        <w:t>并在一定范围内</w:t>
      </w:r>
      <w:r w:rsidR="00FA6C59">
        <w:rPr>
          <w:rFonts w:ascii="方正仿宋_GBK" w:eastAsia="方正仿宋_GBK" w:cs="方正仿宋_GBK" w:hint="eastAsia"/>
          <w:sz w:val="32"/>
          <w:szCs w:val="32"/>
        </w:rPr>
        <w:t>公示，公示期为5天。公示期满无异议，由各村（居）委会为主体签定劳动聘用合同并报区民政局备案。</w:t>
      </w:r>
    </w:p>
    <w:p w:rsidR="00673421" w:rsidRDefault="00344C2A" w:rsidP="0028257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本简章解释权归支坪镇人民政府</w:t>
      </w:r>
      <w:r w:rsidR="00FA6C59">
        <w:rPr>
          <w:rFonts w:ascii="方正仿宋_GBK" w:eastAsia="方正仿宋_GBK" w:hint="eastAsia"/>
          <w:sz w:val="32"/>
          <w:szCs w:val="32"/>
        </w:rPr>
        <w:t>。</w:t>
      </w:r>
    </w:p>
    <w:p w:rsidR="001343D1" w:rsidRDefault="001343D1" w:rsidP="00282577">
      <w:pPr>
        <w:rPr>
          <w:rFonts w:ascii="方正仿宋_GBK" w:eastAsia="方正仿宋_GBK"/>
          <w:sz w:val="32"/>
          <w:szCs w:val="32"/>
        </w:rPr>
      </w:pPr>
    </w:p>
    <w:p w:rsidR="001343D1" w:rsidRDefault="001343D1" w:rsidP="001343D1">
      <w:pPr>
        <w:autoSpaceDN w:val="0"/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附件：</w:t>
      </w:r>
    </w:p>
    <w:p w:rsidR="001343D1" w:rsidRPr="006B4E99" w:rsidRDefault="001343D1" w:rsidP="001343D1">
      <w:pPr>
        <w:autoSpaceDN w:val="0"/>
        <w:spacing w:line="400" w:lineRule="exact"/>
        <w:jc w:val="center"/>
        <w:rPr>
          <w:rFonts w:ascii="方正小标宋_GBK" w:eastAsia="方正小标宋_GBK"/>
          <w:b/>
          <w:bCs/>
          <w:sz w:val="32"/>
          <w:szCs w:val="32"/>
        </w:rPr>
      </w:pPr>
      <w:r w:rsidRPr="006B4E99">
        <w:rPr>
          <w:rFonts w:ascii="方正小标宋_GBK" w:eastAsia="方正小标宋_GBK" w:hint="eastAsia"/>
          <w:sz w:val="32"/>
          <w:szCs w:val="32"/>
        </w:rPr>
        <w:t>重庆市江津区支坪镇村（社区）聘用干部报名表</w:t>
      </w:r>
    </w:p>
    <w:p w:rsidR="001343D1" w:rsidRPr="00480A17" w:rsidRDefault="001343D1" w:rsidP="001343D1">
      <w:pPr>
        <w:autoSpaceDN w:val="0"/>
        <w:spacing w:line="400" w:lineRule="exact"/>
        <w:ind w:leftChars="-171" w:left="-359" w:firstLineChars="150" w:firstLine="420"/>
        <w:rPr>
          <w:rFonts w:ascii="仿宋_GB2312" w:eastAsia="仿宋_GB2312"/>
          <w:sz w:val="10"/>
          <w:szCs w:val="10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3"/>
        <w:gridCol w:w="730"/>
        <w:gridCol w:w="1417"/>
        <w:gridCol w:w="409"/>
        <w:gridCol w:w="1718"/>
        <w:gridCol w:w="137"/>
        <w:gridCol w:w="1735"/>
        <w:gridCol w:w="2037"/>
      </w:tblGrid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姓  名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性  别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免冠近期</w:t>
            </w:r>
          </w:p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登记照</w:t>
            </w:r>
          </w:p>
        </w:tc>
      </w:tr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民  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ind w:leftChars="-88" w:left="-185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</w:tr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籍  贯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婚姻状况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</w:tr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pacing w:val="-30"/>
                <w:sz w:val="28"/>
                <w:szCs w:val="28"/>
              </w:rPr>
              <w:t>政治面貌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健康状况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</w:tr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36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学历及学位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36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36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院校及专业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36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</w:tr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应聘村（社区）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  <w:t>身份证号码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</w:tr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pacing w:val="-3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</w:tr>
      <w:tr w:rsidR="001343D1" w:rsidTr="00882D17">
        <w:trPr>
          <w:cantSplit/>
          <w:trHeight w:val="523"/>
          <w:jc w:val="center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rPr>
                <w:rFonts w:ascii="方正仿宋_GBK" w:eastAsia="方正仿宋_GBK" w:hAnsi="方正仿宋_GBK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居住地址</w:t>
            </w:r>
          </w:p>
        </w:tc>
        <w:tc>
          <w:tcPr>
            <w:tcW w:w="6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</w:tr>
      <w:tr w:rsidR="001343D1" w:rsidTr="001343D1">
        <w:trPr>
          <w:trHeight w:val="428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个</w:t>
            </w: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人</w:t>
            </w: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简</w:t>
            </w: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历</w:t>
            </w: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  <w:lang w:eastAsia="en-US"/>
              </w:rPr>
            </w:pP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343D1" w:rsidTr="001343D1">
        <w:trPr>
          <w:trHeight w:val="130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获</w:t>
            </w: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奖</w:t>
            </w: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情</w:t>
            </w:r>
          </w:p>
          <w:p w:rsidR="001343D1" w:rsidRPr="00BB36D6" w:rsidRDefault="001343D1" w:rsidP="00882D17">
            <w:pPr>
              <w:autoSpaceDN w:val="0"/>
              <w:spacing w:line="4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BB36D6">
              <w:rPr>
                <w:rFonts w:ascii="方正仿宋_GBK" w:eastAsia="方正仿宋_GBK" w:hAnsi="方正仿宋_GBK" w:hint="eastAsia"/>
                <w:sz w:val="28"/>
                <w:szCs w:val="28"/>
              </w:rPr>
              <w:t>况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D1" w:rsidRPr="00BB36D6" w:rsidRDefault="001343D1" w:rsidP="00882D17">
            <w:pPr>
              <w:autoSpaceDN w:val="0"/>
              <w:spacing w:line="600" w:lineRule="exact"/>
              <w:jc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</w:tbl>
    <w:p w:rsidR="001343D1" w:rsidRDefault="001343D1" w:rsidP="001343D1"/>
    <w:sectPr w:rsidR="001343D1" w:rsidSect="00FA6C5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F3" w:rsidRDefault="00C079F3" w:rsidP="00CB0D55">
      <w:r>
        <w:separator/>
      </w:r>
    </w:p>
  </w:endnote>
  <w:endnote w:type="continuationSeparator" w:id="0">
    <w:p w:rsidR="00C079F3" w:rsidRDefault="00C079F3" w:rsidP="00CB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altName w:val="Arial Unicode MS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F3" w:rsidRDefault="00C079F3" w:rsidP="00CB0D55">
      <w:r>
        <w:separator/>
      </w:r>
    </w:p>
  </w:footnote>
  <w:footnote w:type="continuationSeparator" w:id="0">
    <w:p w:rsidR="00C079F3" w:rsidRDefault="00C079F3" w:rsidP="00CB0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C59"/>
    <w:rsid w:val="00021179"/>
    <w:rsid w:val="001343D1"/>
    <w:rsid w:val="001343EB"/>
    <w:rsid w:val="00175F89"/>
    <w:rsid w:val="002575F3"/>
    <w:rsid w:val="00282577"/>
    <w:rsid w:val="00344C2A"/>
    <w:rsid w:val="003A5EDD"/>
    <w:rsid w:val="003C2EAE"/>
    <w:rsid w:val="00434CBC"/>
    <w:rsid w:val="004B5BE8"/>
    <w:rsid w:val="004E4386"/>
    <w:rsid w:val="005C2CAC"/>
    <w:rsid w:val="00673421"/>
    <w:rsid w:val="008B4365"/>
    <w:rsid w:val="00A444BE"/>
    <w:rsid w:val="00A81A77"/>
    <w:rsid w:val="00AB0266"/>
    <w:rsid w:val="00AD0D49"/>
    <w:rsid w:val="00AE2B2A"/>
    <w:rsid w:val="00C079F3"/>
    <w:rsid w:val="00C925C0"/>
    <w:rsid w:val="00CB0D55"/>
    <w:rsid w:val="00CB7E6B"/>
    <w:rsid w:val="00CC654D"/>
    <w:rsid w:val="00E2121D"/>
    <w:rsid w:val="00EC74A1"/>
    <w:rsid w:val="00F03326"/>
    <w:rsid w:val="00F20072"/>
    <w:rsid w:val="00F80CC0"/>
    <w:rsid w:val="00FA6C59"/>
    <w:rsid w:val="00FC475F"/>
    <w:rsid w:val="00FE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C59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D55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D55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ZPZ</dc:creator>
  <cp:lastModifiedBy>ZPZ</cp:lastModifiedBy>
  <cp:revision>13</cp:revision>
  <cp:lastPrinted>2020-03-24T07:40:00Z</cp:lastPrinted>
  <dcterms:created xsi:type="dcterms:W3CDTF">2020-03-23T07:28:00Z</dcterms:created>
  <dcterms:modified xsi:type="dcterms:W3CDTF">2020-03-30T07:15:00Z</dcterms:modified>
</cp:coreProperties>
</file>