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F0" w:rsidRDefault="00E0332B">
      <w:pPr>
        <w:spacing w:line="579" w:lineRule="exact"/>
        <w:jc w:val="center"/>
        <w:rPr>
          <w:rFonts w:eastAsia="方正小标宋_GBK"/>
          <w:sz w:val="40"/>
          <w:szCs w:val="21"/>
        </w:rPr>
      </w:pPr>
      <w:r>
        <w:rPr>
          <w:rFonts w:eastAsia="方正小标宋_GBK" w:hint="eastAsia"/>
          <w:sz w:val="40"/>
          <w:szCs w:val="21"/>
        </w:rPr>
        <w:t>重庆市江津区圣泉街道</w:t>
      </w:r>
      <w:r>
        <w:rPr>
          <w:rFonts w:eastAsia="方正小标宋_GBK" w:hint="eastAsia"/>
          <w:sz w:val="40"/>
          <w:szCs w:val="21"/>
        </w:rPr>
        <w:t>202</w:t>
      </w:r>
      <w:r>
        <w:rPr>
          <w:rFonts w:eastAsia="方正小标宋_GBK" w:hint="eastAsia"/>
          <w:sz w:val="40"/>
          <w:szCs w:val="21"/>
        </w:rPr>
        <w:t>5</w:t>
      </w:r>
      <w:r>
        <w:rPr>
          <w:rFonts w:eastAsia="方正小标宋_GBK" w:hint="eastAsia"/>
          <w:sz w:val="40"/>
          <w:szCs w:val="21"/>
        </w:rPr>
        <w:t>年基本公共卫生</w:t>
      </w:r>
    </w:p>
    <w:p w:rsidR="00EF12F0" w:rsidRDefault="00E0332B">
      <w:pPr>
        <w:spacing w:line="579" w:lineRule="exact"/>
        <w:jc w:val="center"/>
        <w:rPr>
          <w:rFonts w:eastAsia="方正小标宋_GBK"/>
          <w:sz w:val="40"/>
          <w:szCs w:val="21"/>
        </w:rPr>
      </w:pPr>
      <w:r>
        <w:rPr>
          <w:rFonts w:eastAsia="方正小标宋_GBK" w:hint="eastAsia"/>
          <w:sz w:val="40"/>
          <w:szCs w:val="21"/>
        </w:rPr>
        <w:t>服务项目免费体检通知</w:t>
      </w:r>
    </w:p>
    <w:p w:rsidR="00EF12F0" w:rsidRDefault="00EF12F0">
      <w:pPr>
        <w:pStyle w:val="ac"/>
        <w:shd w:val="clear" w:color="000000" w:fill="FFFFFF"/>
        <w:spacing w:before="0" w:beforeAutospacing="0" w:after="0" w:afterAutospacing="0" w:line="579" w:lineRule="exact"/>
        <w:rPr>
          <w:rFonts w:ascii="宋体" w:eastAsia="方正仿宋_GBK" w:hAnsi="宋体"/>
          <w:b/>
          <w:sz w:val="36"/>
          <w:szCs w:val="28"/>
          <w:shd w:val="clear" w:color="000000" w:fill="FFFFFF"/>
        </w:rPr>
      </w:pPr>
    </w:p>
    <w:p w:rsidR="00EF12F0" w:rsidRDefault="00E0332B">
      <w:pPr>
        <w:pStyle w:val="ac"/>
        <w:shd w:val="clear" w:color="000000" w:fill="FFFFFF"/>
        <w:spacing w:before="0" w:beforeAutospacing="0" w:after="0" w:afterAutospacing="0" w:line="579" w:lineRule="exact"/>
        <w:rPr>
          <w:rFonts w:ascii="宋体" w:eastAsia="方正仿宋_GBK" w:hAnsi="宋体"/>
          <w:b/>
          <w:sz w:val="32"/>
          <w:szCs w:val="32"/>
          <w:shd w:val="clear" w:color="000000" w:fill="FFFFFF"/>
        </w:rPr>
      </w:pPr>
      <w:r>
        <w:rPr>
          <w:rFonts w:ascii="宋体" w:eastAsia="方正仿宋_GBK" w:hAnsi="宋体" w:hint="eastAsia"/>
          <w:b/>
          <w:sz w:val="32"/>
          <w:szCs w:val="32"/>
          <w:shd w:val="clear" w:color="000000" w:fill="FFFFFF"/>
        </w:rPr>
        <w:t>圣泉辖区居民：</w:t>
      </w:r>
    </w:p>
    <w:p w:rsidR="00EF12F0" w:rsidRDefault="00E0332B">
      <w:pPr>
        <w:pStyle w:val="ac"/>
        <w:spacing w:before="0" w:beforeAutospacing="0" w:after="0" w:afterAutospacing="0" w:line="579" w:lineRule="exact"/>
        <w:ind w:firstLineChars="200" w:firstLine="632"/>
        <w:rPr>
          <w:rFonts w:ascii="宋体" w:eastAsia="方正仿宋_GBK" w:hAnsi="宋体"/>
          <w:sz w:val="32"/>
          <w:szCs w:val="32"/>
          <w:shd w:val="clear" w:color="000000" w:fill="FFFFFF"/>
        </w:rPr>
      </w:pPr>
      <w:r>
        <w:rPr>
          <w:rFonts w:ascii="宋体" w:eastAsia="方正仿宋_GBK" w:hAnsi="宋体" w:hint="eastAsia"/>
          <w:sz w:val="32"/>
          <w:szCs w:val="32"/>
        </w:rPr>
        <w:t>一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年一度免费体检开始啦！为了更好的保障辖区居民健康，通过体检，做到无病早预防，有病早发现，早预防，早治疗，切实保障辖区居民身体健康，本次体检您无需支付任何费用。</w:t>
      </w:r>
    </w:p>
    <w:p w:rsidR="00EF12F0" w:rsidRDefault="00E0332B">
      <w:pPr>
        <w:pStyle w:val="ac"/>
        <w:shd w:val="clear" w:color="000000" w:fill="FFFFFF"/>
        <w:spacing w:before="0" w:beforeAutospacing="0" w:after="0" w:afterAutospacing="0" w:line="579" w:lineRule="exact"/>
        <w:ind w:firstLineChars="200" w:firstLine="632"/>
        <w:rPr>
          <w:rStyle w:val="15"/>
          <w:rFonts w:ascii="宋体" w:eastAsia="方正黑体_GBK" w:hAnsi="宋体"/>
          <w:shd w:val="clear" w:color="000000" w:fill="FFFFFF"/>
        </w:rPr>
      </w:pPr>
      <w:r>
        <w:rPr>
          <w:rStyle w:val="15"/>
          <w:rFonts w:ascii="宋体" w:eastAsia="方正黑体_GBK" w:hAnsi="宋体" w:hint="eastAsia"/>
          <w:shd w:val="clear" w:color="000000" w:fill="FFFFFF"/>
        </w:rPr>
        <w:t>一、免费条件：</w:t>
      </w:r>
    </w:p>
    <w:p w:rsidR="00EF12F0" w:rsidRDefault="00E0332B">
      <w:pPr>
        <w:pStyle w:val="ac"/>
        <w:shd w:val="clear" w:color="000000" w:fill="FFFFFF"/>
        <w:spacing w:before="0" w:beforeAutospacing="0" w:after="0" w:afterAutospacing="0" w:line="579" w:lineRule="exact"/>
        <w:ind w:firstLineChars="200" w:firstLine="632"/>
        <w:rPr>
          <w:rFonts w:ascii="宋体" w:eastAsia="方正仿宋_GBK" w:hAnsi="宋体"/>
          <w:sz w:val="32"/>
          <w:szCs w:val="32"/>
          <w:shd w:val="clear" w:color="000000" w:fill="FFFFFF"/>
        </w:rPr>
      </w:pP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1.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居住半年以上的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65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岁及以上的老年人。</w:t>
      </w:r>
    </w:p>
    <w:p w:rsidR="00EF12F0" w:rsidRDefault="00E0332B">
      <w:pPr>
        <w:pStyle w:val="ac"/>
        <w:shd w:val="clear" w:color="000000" w:fill="FFFFFF"/>
        <w:spacing w:before="0" w:beforeAutospacing="0" w:after="0" w:afterAutospacing="0" w:line="579" w:lineRule="exact"/>
        <w:ind w:firstLineChars="200" w:firstLine="632"/>
        <w:rPr>
          <w:rFonts w:ascii="宋体" w:eastAsia="方正仿宋_GBK" w:hAnsi="宋体"/>
          <w:sz w:val="32"/>
          <w:szCs w:val="32"/>
          <w:shd w:val="clear" w:color="000000" w:fill="FFFFFF"/>
        </w:rPr>
      </w:pP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2.35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岁及以上确诊的高血压或者糖尿病患者。</w:t>
      </w:r>
    </w:p>
    <w:p w:rsidR="00EF12F0" w:rsidRDefault="00E0332B">
      <w:pPr>
        <w:pStyle w:val="ac"/>
        <w:shd w:val="clear" w:color="000000" w:fill="FFFFFF"/>
        <w:spacing w:before="0" w:beforeAutospacing="0" w:after="0" w:afterAutospacing="0" w:line="579" w:lineRule="exact"/>
        <w:ind w:firstLineChars="200" w:firstLine="632"/>
        <w:rPr>
          <w:rFonts w:ascii="宋体" w:eastAsia="方正仿宋_GBK" w:hAnsi="宋体"/>
          <w:sz w:val="32"/>
          <w:szCs w:val="32"/>
          <w:shd w:val="clear" w:color="000000" w:fill="FFFFFF"/>
        </w:rPr>
      </w:pP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3.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严重精神障碍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患者、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脱贫户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和五保低保等困难群众。</w:t>
      </w:r>
    </w:p>
    <w:p w:rsidR="00EF12F0" w:rsidRDefault="00E0332B">
      <w:pPr>
        <w:pStyle w:val="ac"/>
        <w:shd w:val="clear" w:color="000000" w:fill="FFFFFF"/>
        <w:spacing w:before="0" w:beforeAutospacing="0" w:after="0" w:afterAutospacing="0" w:line="579" w:lineRule="exact"/>
        <w:ind w:firstLineChars="200" w:firstLine="632"/>
        <w:rPr>
          <w:rStyle w:val="15"/>
          <w:rFonts w:ascii="宋体" w:eastAsia="方正黑体_GBK" w:hAnsi="宋体"/>
          <w:shd w:val="clear" w:color="000000" w:fill="FFFFFF"/>
        </w:rPr>
      </w:pPr>
      <w:r>
        <w:rPr>
          <w:rStyle w:val="15"/>
          <w:rFonts w:ascii="宋体" w:eastAsia="方正黑体_GBK" w:hAnsi="宋体" w:hint="eastAsia"/>
          <w:shd w:val="clear" w:color="000000" w:fill="FFFFFF"/>
        </w:rPr>
        <w:t>二、体检时间和地点：</w:t>
      </w:r>
    </w:p>
    <w:p w:rsidR="00EF12F0" w:rsidRDefault="00E0332B">
      <w:pPr>
        <w:pStyle w:val="ac"/>
        <w:shd w:val="clear" w:color="000000" w:fill="FFFFFF"/>
        <w:spacing w:before="0" w:beforeAutospacing="0" w:after="0" w:afterAutospacing="0" w:line="579" w:lineRule="exact"/>
        <w:ind w:firstLineChars="200" w:firstLine="632"/>
        <w:rPr>
          <w:rFonts w:ascii="宋体" w:eastAsia="方正仿宋_GBK" w:hAnsi="宋体"/>
          <w:sz w:val="32"/>
          <w:szCs w:val="32"/>
          <w:shd w:val="clear" w:color="000000" w:fill="FFFFFF"/>
        </w:rPr>
      </w:pP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1.</w:t>
      </w:r>
      <w:r>
        <w:rPr>
          <w:rFonts w:ascii="宋体" w:eastAsia="方正仿宋_GBK" w:hAnsi="宋体" w:hint="eastAsia"/>
          <w:b/>
          <w:bCs/>
          <w:sz w:val="32"/>
          <w:szCs w:val="32"/>
          <w:shd w:val="clear" w:color="000000" w:fill="FFFFFF"/>
        </w:rPr>
        <w:t>下村体检。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请携带本人</w:t>
      </w:r>
      <w:r>
        <w:rPr>
          <w:rFonts w:ascii="宋体" w:eastAsia="方正仿宋_GBK" w:hAnsi="宋体" w:hint="eastAsia"/>
          <w:b/>
          <w:sz w:val="32"/>
          <w:szCs w:val="32"/>
          <w:shd w:val="clear" w:color="000000" w:fill="FFFFFF"/>
        </w:rPr>
        <w:t>身份证原件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和</w:t>
      </w:r>
      <w:r>
        <w:rPr>
          <w:rFonts w:ascii="宋体" w:eastAsia="方正仿宋_GBK" w:hAnsi="宋体" w:hint="eastAsia"/>
          <w:b/>
          <w:sz w:val="32"/>
          <w:szCs w:val="32"/>
          <w:shd w:val="clear" w:color="000000" w:fill="FFFFFF"/>
        </w:rPr>
        <w:t>户口本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，按照各村居安排的时间和地点进行体检。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详见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附件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1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。</w:t>
      </w:r>
    </w:p>
    <w:p w:rsidR="00EF12F0" w:rsidRDefault="00E0332B">
      <w:pPr>
        <w:pStyle w:val="ac"/>
        <w:shd w:val="clear" w:color="000000" w:fill="FFFFFF"/>
        <w:spacing w:before="0" w:beforeAutospacing="0" w:after="0" w:afterAutospacing="0" w:line="579" w:lineRule="exact"/>
        <w:ind w:firstLineChars="200" w:firstLine="632"/>
        <w:jc w:val="both"/>
        <w:rPr>
          <w:rFonts w:ascii="宋体" w:eastAsia="方正仿宋_GBK" w:hAnsi="宋体"/>
          <w:sz w:val="32"/>
          <w:szCs w:val="32"/>
          <w:shd w:val="clear" w:color="000000" w:fill="FFFFFF"/>
        </w:rPr>
      </w:pP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2.</w:t>
      </w:r>
      <w:r>
        <w:rPr>
          <w:rFonts w:ascii="宋体" w:eastAsia="方正仿宋_GBK" w:hAnsi="宋体" w:hint="eastAsia"/>
          <w:b/>
          <w:bCs/>
          <w:sz w:val="32"/>
          <w:szCs w:val="32"/>
          <w:shd w:val="clear" w:color="000000" w:fill="FFFFFF"/>
        </w:rPr>
        <w:t>社区卫生服务中心体检。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下村体检期间本部不开展体检。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请携带本人</w:t>
      </w:r>
      <w:r>
        <w:rPr>
          <w:rFonts w:ascii="宋体" w:eastAsia="方正仿宋_GBK" w:hAnsi="宋体" w:hint="eastAsia"/>
          <w:b/>
          <w:sz w:val="32"/>
          <w:szCs w:val="32"/>
          <w:shd w:val="clear" w:color="000000" w:fill="FFFFFF"/>
        </w:rPr>
        <w:t>身份证原件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和</w:t>
      </w:r>
      <w:r>
        <w:rPr>
          <w:rFonts w:ascii="宋体" w:eastAsia="方正仿宋_GBK" w:hAnsi="宋体" w:hint="eastAsia"/>
          <w:b/>
          <w:sz w:val="32"/>
          <w:szCs w:val="32"/>
          <w:shd w:val="clear" w:color="000000" w:fill="FFFFFF"/>
        </w:rPr>
        <w:t>户口本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到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圣泉街道社区卫生服务中心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(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中心一楼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大厅登记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)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进行体检。体检时间：每周一至周五（节假日除外）。</w:t>
      </w:r>
    </w:p>
    <w:p w:rsidR="00EF12F0" w:rsidRDefault="00E0332B">
      <w:pPr>
        <w:pStyle w:val="ac"/>
        <w:shd w:val="clear" w:color="000000" w:fill="FFFFFF"/>
        <w:spacing w:before="0" w:beforeAutospacing="0" w:after="0" w:afterAutospacing="0" w:line="579" w:lineRule="exact"/>
        <w:ind w:firstLineChars="200" w:firstLine="632"/>
        <w:rPr>
          <w:rFonts w:ascii="宋体" w:eastAsia="方正仿宋_GBK" w:hAnsi="宋体"/>
          <w:sz w:val="32"/>
          <w:szCs w:val="32"/>
          <w:shd w:val="clear" w:color="000000" w:fill="FFFFFF"/>
        </w:rPr>
      </w:pPr>
      <w:r>
        <w:rPr>
          <w:rStyle w:val="15"/>
          <w:rFonts w:ascii="方正黑体_GBK" w:eastAsia="方正黑体_GBK" w:hAnsi="方正黑体_GBK" w:cs="方正黑体_GBK" w:hint="eastAsia"/>
          <w:shd w:val="clear" w:color="000000" w:fill="FFFFFF"/>
        </w:rPr>
        <w:t>三、体检</w:t>
      </w:r>
      <w:r>
        <w:rPr>
          <w:rStyle w:val="15"/>
          <w:rFonts w:ascii="宋体" w:eastAsia="方正黑体_GBK" w:hAnsi="宋体" w:hint="eastAsia"/>
          <w:shd w:val="clear" w:color="000000" w:fill="FFFFFF"/>
        </w:rPr>
        <w:t>内容：</w:t>
      </w:r>
      <w:r>
        <w:rPr>
          <w:rStyle w:val="15"/>
          <w:rFonts w:ascii="宋体" w:hAnsi="宋体" w:hint="eastAsia"/>
          <w:shd w:val="clear" w:color="000000" w:fill="FFFFFF"/>
        </w:rPr>
        <w:t>一般常规体格检查（身高、体重、血压等）、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血常规，尿常规，肝功能，肾功能，空腹血糖，血脂，心电图，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(65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岁及以上的老年人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)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腹部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B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超（肝胆脾胰），中医体质辨识和中医指导等。</w:t>
      </w:r>
    </w:p>
    <w:p w:rsidR="00EF12F0" w:rsidRDefault="00E0332B">
      <w:pPr>
        <w:pStyle w:val="ac"/>
        <w:shd w:val="clear" w:color="000000" w:fill="FFFFFF"/>
        <w:spacing w:before="0" w:beforeAutospacing="0" w:after="0" w:afterAutospacing="0" w:line="579" w:lineRule="exact"/>
        <w:ind w:firstLineChars="200" w:firstLine="632"/>
        <w:rPr>
          <w:rFonts w:ascii="宋体" w:eastAsia="方正仿宋_GBK" w:hAnsi="宋体" w:cs="宋体"/>
          <w:sz w:val="32"/>
          <w:szCs w:val="32"/>
          <w:shd w:val="clear" w:color="000000" w:fill="FFFFFF"/>
        </w:rPr>
      </w:pPr>
      <w:r>
        <w:rPr>
          <w:rStyle w:val="15"/>
          <w:rFonts w:ascii="宋体" w:eastAsia="方正黑体_GBK" w:hAnsi="宋体" w:hint="eastAsia"/>
          <w:shd w:val="clear" w:color="000000" w:fill="FFFFFF"/>
        </w:rPr>
        <w:lastRenderedPageBreak/>
        <w:t>四、体检要求：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体检前一天晚上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24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点以后请不再吃东西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,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以保证体检当天早上空腹。</w:t>
      </w:r>
      <w:r>
        <w:rPr>
          <w:rFonts w:ascii="宋体" w:eastAsia="方正仿宋_GBK" w:hAnsi="宋体" w:hint="eastAsia"/>
          <w:b/>
          <w:bCs/>
          <w:sz w:val="32"/>
          <w:szCs w:val="32"/>
          <w:shd w:val="clear" w:color="000000" w:fill="FFFFFF"/>
        </w:rPr>
        <w:t>高血压和糖尿病患者可以服用药物，少量饮水，并将药物带到体检现场。</w:t>
      </w:r>
      <w:r>
        <w:rPr>
          <w:rFonts w:ascii="宋体" w:eastAsia="方正仿宋_GBK" w:hAnsi="宋体" w:cs="宋体" w:hint="eastAsia"/>
          <w:sz w:val="32"/>
          <w:szCs w:val="32"/>
          <w:shd w:val="clear" w:color="000000" w:fill="FFFFFF"/>
        </w:rPr>
        <w:t>电话号码有变的提前准备好，以备变更。</w:t>
      </w:r>
    </w:p>
    <w:p w:rsidR="00EF12F0" w:rsidRDefault="00E0332B">
      <w:pPr>
        <w:pStyle w:val="ac"/>
        <w:shd w:val="clear" w:color="000000" w:fill="FFFFFF"/>
        <w:spacing w:before="0" w:beforeAutospacing="0" w:after="0" w:afterAutospacing="0" w:line="579" w:lineRule="exact"/>
        <w:ind w:firstLineChars="200" w:firstLine="632"/>
        <w:rPr>
          <w:rFonts w:ascii="宋体" w:eastAsia="方正仿宋_GBK" w:hAnsi="宋体"/>
          <w:sz w:val="32"/>
          <w:szCs w:val="32"/>
          <w:shd w:val="clear" w:color="000000" w:fill="FFFFFF"/>
        </w:rPr>
      </w:pPr>
      <w:r>
        <w:rPr>
          <w:rStyle w:val="15"/>
          <w:rFonts w:ascii="宋体" w:eastAsia="方正黑体_GBK" w:hAnsi="宋体" w:hint="eastAsia"/>
          <w:shd w:val="clear" w:color="000000" w:fill="FFFFFF"/>
        </w:rPr>
        <w:t>五、结果领取：</w:t>
      </w:r>
      <w:r>
        <w:rPr>
          <w:rFonts w:ascii="宋体" w:eastAsia="方正仿宋_GBK" w:hAnsi="宋体" w:hint="eastAsia"/>
          <w:b/>
          <w:bCs/>
          <w:sz w:val="32"/>
          <w:szCs w:val="32"/>
          <w:shd w:val="clear" w:color="000000" w:fill="FFFFFF"/>
        </w:rPr>
        <w:t>在体检后的</w:t>
      </w:r>
      <w:r>
        <w:rPr>
          <w:rFonts w:ascii="宋体" w:eastAsia="方正仿宋_GBK" w:hAnsi="宋体" w:hint="eastAsia"/>
          <w:b/>
          <w:bCs/>
          <w:sz w:val="32"/>
          <w:szCs w:val="32"/>
          <w:shd w:val="clear" w:color="000000" w:fill="FFFFFF"/>
        </w:rPr>
        <w:t>7</w:t>
      </w:r>
      <w:r>
        <w:rPr>
          <w:rFonts w:ascii="宋体" w:eastAsia="方正仿宋_GBK" w:hAnsi="宋体" w:hint="eastAsia"/>
          <w:b/>
          <w:bCs/>
          <w:sz w:val="32"/>
          <w:szCs w:val="32"/>
          <w:shd w:val="clear" w:color="000000" w:fill="FFFFFF"/>
        </w:rPr>
        <w:t>日后，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到辖区村医处领取，村医负责做结果解读和健康指导，同时也可以自行扫描二维码查看结果。</w:t>
      </w:r>
    </w:p>
    <w:p w:rsidR="00EF12F0" w:rsidRDefault="00E0332B">
      <w:pPr>
        <w:pStyle w:val="ac"/>
        <w:shd w:val="clear" w:color="000000" w:fill="FFFFFF"/>
        <w:spacing w:before="0" w:beforeAutospacing="0" w:after="0" w:afterAutospacing="0" w:line="579" w:lineRule="exact"/>
        <w:ind w:firstLineChars="200" w:firstLine="632"/>
        <w:rPr>
          <w:rFonts w:ascii="宋体" w:eastAsia="方正仿宋_GBK" w:hAnsi="宋体"/>
          <w:sz w:val="32"/>
          <w:szCs w:val="32"/>
          <w:shd w:val="clear" w:color="000000" w:fill="FFFFFF"/>
        </w:rPr>
      </w:pPr>
      <w:r>
        <w:rPr>
          <w:rStyle w:val="15"/>
          <w:rFonts w:ascii="宋体" w:eastAsia="方正黑体_GBK" w:hAnsi="宋体" w:hint="eastAsia"/>
          <w:shd w:val="clear" w:color="000000" w:fill="FFFFFF"/>
        </w:rPr>
        <w:t>六、咨询电话：</w:t>
      </w:r>
      <w:r>
        <w:rPr>
          <w:rStyle w:val="15"/>
          <w:rFonts w:ascii="宋体" w:eastAsia="方正黑体_GBK" w:hAnsi="宋体" w:hint="eastAsia"/>
          <w:shd w:val="clear" w:color="000000" w:fill="FFFFFF"/>
        </w:rPr>
        <w:t>023-</w:t>
      </w:r>
      <w:r>
        <w:rPr>
          <w:rFonts w:ascii="宋体" w:eastAsia="方正仿宋_GBK" w:hAnsi="宋体"/>
          <w:sz w:val="32"/>
          <w:szCs w:val="32"/>
          <w:shd w:val="clear" w:color="000000" w:fill="FFFFFF"/>
        </w:rPr>
        <w:t>47349781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、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023-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47</w:t>
      </w:r>
      <w:r>
        <w:rPr>
          <w:rFonts w:ascii="宋体" w:eastAsia="方正仿宋_GBK" w:hAnsi="宋体"/>
          <w:sz w:val="32"/>
          <w:szCs w:val="32"/>
          <w:shd w:val="clear" w:color="000000" w:fill="FFFFFF"/>
        </w:rPr>
        <w:t>270239</w:t>
      </w:r>
      <w:r>
        <w:rPr>
          <w:rFonts w:ascii="宋体" w:eastAsia="方正仿宋_GBK" w:hAnsi="宋体" w:hint="eastAsia"/>
          <w:sz w:val="32"/>
          <w:szCs w:val="32"/>
          <w:shd w:val="clear" w:color="000000" w:fill="FFFFFF"/>
        </w:rPr>
        <w:t>。</w:t>
      </w:r>
    </w:p>
    <w:p w:rsidR="00EF12F0" w:rsidRDefault="00EF12F0">
      <w:pPr>
        <w:pStyle w:val="ac"/>
        <w:shd w:val="clear" w:color="000000" w:fill="FFFFFF"/>
        <w:spacing w:before="0" w:beforeAutospacing="0" w:after="0" w:afterAutospacing="0" w:line="579" w:lineRule="exact"/>
      </w:pPr>
    </w:p>
    <w:p w:rsidR="00EF12F0" w:rsidRDefault="00E0332B">
      <w:pPr>
        <w:spacing w:line="579" w:lineRule="exact"/>
        <w:rPr>
          <w:kern w:val="0"/>
          <w:shd w:val="clear" w:color="000000" w:fill="FFFFFF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  <w:kern w:val="0"/>
          <w:shd w:val="clear" w:color="000000" w:fill="FFFFFF"/>
        </w:rPr>
        <w:t>2025</w:t>
      </w:r>
      <w:r>
        <w:rPr>
          <w:rFonts w:hint="eastAsia"/>
          <w:kern w:val="0"/>
          <w:shd w:val="clear" w:color="000000" w:fill="FFFFFF"/>
        </w:rPr>
        <w:t>年圣泉街道基本公共卫生服务体检工作安排</w:t>
      </w:r>
    </w:p>
    <w:p w:rsidR="00EF12F0" w:rsidRDefault="00EF12F0"/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EF12F0" w:rsidRDefault="00E0332B">
      <w:pPr>
        <w:spacing w:line="579" w:lineRule="exact"/>
        <w:jc w:val="right"/>
        <w:rPr>
          <w:kern w:val="0"/>
          <w:shd w:val="clear" w:color="000000" w:fill="FFFFFF"/>
        </w:rPr>
      </w:pPr>
      <w:r>
        <w:rPr>
          <w:rFonts w:hint="eastAsia"/>
          <w:kern w:val="0"/>
          <w:shd w:val="clear" w:color="000000" w:fill="FFFFFF"/>
        </w:rPr>
        <w:t>江津区圣泉街道基层治理综合指挥室</w:t>
      </w:r>
    </w:p>
    <w:p w:rsidR="00EF12F0" w:rsidRDefault="00E0332B">
      <w:pPr>
        <w:spacing w:line="579" w:lineRule="exact"/>
        <w:jc w:val="center"/>
        <w:rPr>
          <w:kern w:val="0"/>
          <w:shd w:val="clear" w:color="000000" w:fill="FFFFFF"/>
        </w:rPr>
      </w:pPr>
      <w:r>
        <w:rPr>
          <w:rFonts w:hint="eastAsia"/>
          <w:kern w:val="0"/>
          <w:shd w:val="clear" w:color="000000" w:fill="FFFFFF"/>
        </w:rPr>
        <w:t xml:space="preserve">               </w:t>
      </w:r>
      <w:bookmarkStart w:id="0" w:name="_GoBack"/>
      <w:bookmarkEnd w:id="0"/>
      <w:r>
        <w:rPr>
          <w:rFonts w:hint="eastAsia"/>
          <w:kern w:val="0"/>
          <w:shd w:val="clear" w:color="000000" w:fill="FFFFFF"/>
        </w:rPr>
        <w:t>2025</w:t>
      </w:r>
      <w:r>
        <w:rPr>
          <w:rFonts w:hint="eastAsia"/>
          <w:kern w:val="0"/>
          <w:shd w:val="clear" w:color="000000" w:fill="FFFFFF"/>
        </w:rPr>
        <w:t>年</w:t>
      </w:r>
      <w:r>
        <w:rPr>
          <w:rFonts w:hint="eastAsia"/>
          <w:kern w:val="0"/>
          <w:shd w:val="clear" w:color="000000" w:fill="FFFFFF"/>
        </w:rPr>
        <w:t>2</w:t>
      </w:r>
      <w:r>
        <w:rPr>
          <w:rFonts w:hint="eastAsia"/>
          <w:kern w:val="0"/>
          <w:shd w:val="clear" w:color="000000" w:fill="FFFFFF"/>
        </w:rPr>
        <w:t>月</w:t>
      </w:r>
      <w:r>
        <w:rPr>
          <w:rFonts w:hint="eastAsia"/>
          <w:kern w:val="0"/>
          <w:shd w:val="clear" w:color="000000" w:fill="FFFFFF"/>
        </w:rPr>
        <w:t>26</w:t>
      </w:r>
      <w:r>
        <w:rPr>
          <w:rFonts w:hint="eastAsia"/>
          <w:kern w:val="0"/>
          <w:shd w:val="clear" w:color="000000" w:fill="FFFFFF"/>
        </w:rPr>
        <w:t>日</w:t>
      </w:r>
    </w:p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255AD3" w:rsidRDefault="00255AD3" w:rsidP="00255AD3">
      <w:pPr>
        <w:spacing w:line="579" w:lineRule="exact"/>
        <w:rPr>
          <w:rFonts w:eastAsia="方正黑体_GBK"/>
          <w:sz w:val="36"/>
          <w:szCs w:val="21"/>
        </w:rPr>
      </w:pPr>
      <w:r>
        <w:rPr>
          <w:rFonts w:hint="eastAsia"/>
          <w:kern w:val="0"/>
          <w:shd w:val="clear" w:color="000000" w:fill="FFFFFF"/>
        </w:rPr>
        <w:t>（此件公开发布）</w:t>
      </w:r>
    </w:p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EF12F0" w:rsidRDefault="00E0332B">
      <w:pPr>
        <w:adjustRightInd w:val="0"/>
        <w:spacing w:line="579" w:lineRule="exact"/>
        <w:rPr>
          <w:rFonts w:eastAsia="方正小标宋_GBK"/>
          <w:sz w:val="40"/>
          <w:szCs w:val="24"/>
        </w:rPr>
      </w:pPr>
      <w:r>
        <w:rPr>
          <w:rFonts w:eastAsia="方正黑体_GBK" w:hint="eastAsia"/>
        </w:rPr>
        <w:lastRenderedPageBreak/>
        <w:t>附件</w:t>
      </w:r>
      <w:r>
        <w:rPr>
          <w:rFonts w:eastAsia="方正黑体_GBK" w:hint="eastAsia"/>
        </w:rPr>
        <w:t>1</w:t>
      </w:r>
    </w:p>
    <w:p w:rsidR="00EF12F0" w:rsidRDefault="00E0332B">
      <w:pPr>
        <w:spacing w:line="579" w:lineRule="exact"/>
        <w:jc w:val="center"/>
        <w:rPr>
          <w:rFonts w:eastAsia="方正小标宋_GBK"/>
          <w:sz w:val="40"/>
          <w:szCs w:val="24"/>
        </w:rPr>
      </w:pPr>
      <w:r>
        <w:rPr>
          <w:rFonts w:eastAsia="方正小标宋_GBK" w:hint="eastAsia"/>
          <w:sz w:val="40"/>
          <w:szCs w:val="24"/>
        </w:rPr>
        <w:t>2025</w:t>
      </w:r>
      <w:r>
        <w:rPr>
          <w:rFonts w:eastAsia="方正小标宋_GBK" w:hint="eastAsia"/>
          <w:sz w:val="40"/>
          <w:szCs w:val="24"/>
        </w:rPr>
        <w:t>年圣泉街道基本公共卫生服务体检工作安排</w:t>
      </w: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1"/>
        <w:gridCol w:w="1035"/>
        <w:gridCol w:w="645"/>
        <w:gridCol w:w="1626"/>
        <w:gridCol w:w="1260"/>
        <w:gridCol w:w="570"/>
        <w:gridCol w:w="1050"/>
        <w:gridCol w:w="563"/>
        <w:gridCol w:w="2115"/>
        <w:gridCol w:w="1197"/>
      </w:tblGrid>
      <w:tr w:rsidR="00EF12F0">
        <w:trPr>
          <w:trHeight w:val="581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eastAsiaTheme="majorEastAsia" w:cstheme="majorEastAsia" w:hint="eastAsia"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10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eastAsiaTheme="majorEastAsia" w:cstheme="majorEastAsia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eastAsiaTheme="majorEastAsia" w:cstheme="majorEastAsia" w:hint="eastAsia"/>
                <w:color w:val="000000" w:themeColor="text1"/>
                <w:sz w:val="21"/>
                <w:szCs w:val="21"/>
              </w:rPr>
              <w:t>村居</w:t>
            </w:r>
          </w:p>
        </w:tc>
        <w:tc>
          <w:tcPr>
            <w:tcW w:w="162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eastAsiaTheme="majorEastAsia" w:cstheme="majorEastAsia" w:hint="eastAsia"/>
                <w:color w:val="000000" w:themeColor="text1"/>
                <w:sz w:val="21"/>
                <w:szCs w:val="21"/>
              </w:rPr>
              <w:t>体检地点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eastAsiaTheme="majorEastAsia" w:cstheme="majorEastAsia" w:hint="eastAsia"/>
                <w:color w:val="000000" w:themeColor="text1"/>
                <w:sz w:val="21"/>
                <w:szCs w:val="21"/>
              </w:rPr>
              <w:t>报告领取</w:t>
            </w:r>
          </w:p>
        </w:tc>
        <w:tc>
          <w:tcPr>
            <w:tcW w:w="5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eastAsiaTheme="majorEastAsia" w:cstheme="majorEastAsia" w:hint="eastAsia"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eastAsiaTheme="majorEastAsia" w:cstheme="majorEastAsia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56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eastAsiaTheme="majorEastAsia" w:cstheme="majorEastAsia" w:hint="eastAsia"/>
                <w:color w:val="000000" w:themeColor="text1"/>
                <w:sz w:val="21"/>
                <w:szCs w:val="21"/>
              </w:rPr>
              <w:t>村居</w:t>
            </w:r>
          </w:p>
        </w:tc>
        <w:tc>
          <w:tcPr>
            <w:tcW w:w="21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eastAsiaTheme="majorEastAsia" w:cstheme="majorEastAsia" w:hint="eastAsia"/>
                <w:color w:val="000000" w:themeColor="text1"/>
                <w:sz w:val="21"/>
                <w:szCs w:val="21"/>
              </w:rPr>
              <w:t>体检地点</w:t>
            </w:r>
          </w:p>
        </w:tc>
        <w:tc>
          <w:tcPr>
            <w:tcW w:w="119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eastAsiaTheme="majorEastAsia" w:cstheme="majorEastAsia"/>
                <w:color w:val="000000" w:themeColor="text1"/>
                <w:sz w:val="21"/>
                <w:szCs w:val="21"/>
              </w:rPr>
            </w:pPr>
            <w:r>
              <w:rPr>
                <w:rFonts w:eastAsiaTheme="majorEastAsia" w:cstheme="majorEastAsia" w:hint="eastAsia"/>
                <w:color w:val="000000" w:themeColor="text1"/>
                <w:sz w:val="21"/>
                <w:szCs w:val="21"/>
              </w:rPr>
              <w:t>报告领取</w:t>
            </w:r>
          </w:p>
        </w:tc>
      </w:tr>
      <w:tr w:rsidR="00EF12F0">
        <w:trPr>
          <w:trHeight w:val="581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长岭</w:t>
            </w:r>
          </w:p>
        </w:tc>
        <w:tc>
          <w:tcPr>
            <w:tcW w:w="16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享堂片区征地拆迁指挥部</w:t>
            </w:r>
          </w:p>
        </w:tc>
        <w:tc>
          <w:tcPr>
            <w:tcW w:w="126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曾克伟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br/>
              <w:t>18996260448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中渡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中渡社区大会议室</w:t>
            </w:r>
          </w:p>
        </w:tc>
        <w:tc>
          <w:tcPr>
            <w:tcW w:w="119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王四军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br/>
              <w:t>13983615532</w:t>
            </w:r>
          </w:p>
        </w:tc>
      </w:tr>
      <w:tr w:rsidR="00EF12F0">
        <w:trPr>
          <w:trHeight w:val="581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14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6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享堂片区征地拆迁指挥部</w:t>
            </w:r>
          </w:p>
        </w:tc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14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中渡社区大会议室</w:t>
            </w:r>
          </w:p>
        </w:tc>
        <w:tc>
          <w:tcPr>
            <w:tcW w:w="119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</w:tr>
      <w:tr w:rsidR="00EF12F0">
        <w:trPr>
          <w:trHeight w:val="581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17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6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享堂片区征地拆迁指挥部</w:t>
            </w:r>
          </w:p>
        </w:tc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17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中渡社区大会议室</w:t>
            </w:r>
          </w:p>
        </w:tc>
        <w:tc>
          <w:tcPr>
            <w:tcW w:w="119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</w:tr>
      <w:tr w:rsidR="00EF12F0">
        <w:trPr>
          <w:trHeight w:val="581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18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享堂</w:t>
            </w:r>
          </w:p>
        </w:tc>
        <w:tc>
          <w:tcPr>
            <w:tcW w:w="1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享堂片区征地拆迁指挥部</w:t>
            </w:r>
          </w:p>
        </w:tc>
        <w:tc>
          <w:tcPr>
            <w:tcW w:w="126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周德洪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br/>
              <w:t>13708393073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18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6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浒溪</w:t>
            </w:r>
          </w:p>
        </w:tc>
        <w:tc>
          <w:tcPr>
            <w:tcW w:w="21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浒溪二期青年少年之家</w:t>
            </w:r>
          </w:p>
        </w:tc>
        <w:tc>
          <w:tcPr>
            <w:tcW w:w="119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</w:tr>
      <w:tr w:rsidR="00EF12F0">
        <w:trPr>
          <w:trHeight w:val="581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19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土堡</w:t>
            </w:r>
          </w:p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享堂片区征地拆迁指挥部</w:t>
            </w:r>
          </w:p>
        </w:tc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19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浒溪二期青年少年之家</w:t>
            </w:r>
          </w:p>
        </w:tc>
        <w:tc>
          <w:tcPr>
            <w:tcW w:w="119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</w:tr>
      <w:tr w:rsidR="00EF12F0">
        <w:trPr>
          <w:trHeight w:val="581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20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6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享堂片区征地拆迁指挥部</w:t>
            </w:r>
          </w:p>
        </w:tc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20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浒溪二期青年少年之家</w:t>
            </w:r>
          </w:p>
        </w:tc>
        <w:tc>
          <w:tcPr>
            <w:tcW w:w="119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周开坪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br/>
              <w:t>18108340436</w:t>
            </w:r>
          </w:p>
        </w:tc>
      </w:tr>
      <w:tr w:rsidR="00EF12F0">
        <w:trPr>
          <w:trHeight w:val="581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21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享堂片区征地拆迁指挥部</w:t>
            </w:r>
          </w:p>
        </w:tc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21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文峰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文峰社区办公室</w:t>
            </w:r>
          </w:p>
        </w:tc>
        <w:tc>
          <w:tcPr>
            <w:tcW w:w="119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</w:tr>
      <w:tr w:rsidR="00EF12F0">
        <w:trPr>
          <w:trHeight w:val="581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24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享堂片区征地拆迁指挥部</w:t>
            </w:r>
          </w:p>
        </w:tc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24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文峰社区办公室</w:t>
            </w:r>
          </w:p>
        </w:tc>
        <w:tc>
          <w:tcPr>
            <w:tcW w:w="119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</w:tr>
      <w:tr w:rsidR="00EF12F0">
        <w:trPr>
          <w:trHeight w:val="581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25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双龙</w:t>
            </w:r>
          </w:p>
        </w:tc>
        <w:tc>
          <w:tcPr>
            <w:tcW w:w="1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双龙社区办公室</w:t>
            </w:r>
          </w:p>
        </w:tc>
        <w:tc>
          <w:tcPr>
            <w:tcW w:w="126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tabs>
                <w:tab w:val="left" w:pos="593"/>
              </w:tabs>
              <w:spacing w:line="280" w:lineRule="exact"/>
              <w:ind w:firstLineChars="100" w:firstLine="206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邹文君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13637828919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25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团结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春城物业服务中心</w:t>
            </w:r>
          </w:p>
        </w:tc>
        <w:tc>
          <w:tcPr>
            <w:tcW w:w="119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陈健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br/>
              <w:t>15086826153</w:t>
            </w:r>
          </w:p>
        </w:tc>
      </w:tr>
      <w:tr w:rsidR="00EF12F0">
        <w:trPr>
          <w:trHeight w:val="581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26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双龙社区办公室</w:t>
            </w:r>
          </w:p>
        </w:tc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26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春城物业服务中心</w:t>
            </w:r>
          </w:p>
        </w:tc>
        <w:tc>
          <w:tcPr>
            <w:tcW w:w="119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</w:tr>
      <w:tr w:rsidR="00EF12F0">
        <w:trPr>
          <w:trHeight w:val="581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27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双龙社区办公室</w:t>
            </w:r>
          </w:p>
        </w:tc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27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团结社区办公室</w:t>
            </w:r>
          </w:p>
        </w:tc>
        <w:tc>
          <w:tcPr>
            <w:tcW w:w="119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</w:tr>
      <w:tr w:rsidR="00EF12F0">
        <w:trPr>
          <w:trHeight w:val="526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28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三河村</w:t>
            </w:r>
          </w:p>
        </w:tc>
        <w:tc>
          <w:tcPr>
            <w:tcW w:w="1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刘明友麻将馆</w:t>
            </w:r>
          </w:p>
        </w:tc>
        <w:tc>
          <w:tcPr>
            <w:tcW w:w="126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曾何平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18166481756</w:t>
            </w: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28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大官桥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大官桥社区办公室</w:t>
            </w:r>
          </w:p>
        </w:tc>
        <w:tc>
          <w:tcPr>
            <w:tcW w:w="119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张家勋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br/>
              <w:t>13608379020</w:t>
            </w:r>
          </w:p>
        </w:tc>
      </w:tr>
      <w:tr w:rsidR="00EF12F0">
        <w:trPr>
          <w:trHeight w:val="541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曾何平卫生室</w:t>
            </w:r>
          </w:p>
        </w:tc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大官桥社区办公室</w:t>
            </w:r>
          </w:p>
        </w:tc>
        <w:tc>
          <w:tcPr>
            <w:tcW w:w="119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</w:tr>
      <w:tr w:rsidR="00EF12F0">
        <w:trPr>
          <w:trHeight w:val="511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三河村办公室</w:t>
            </w:r>
          </w:p>
        </w:tc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34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大官桥社区办公室</w:t>
            </w:r>
          </w:p>
        </w:tc>
        <w:tc>
          <w:tcPr>
            <w:tcW w:w="119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</w:tr>
      <w:tr w:rsidR="00EF12F0">
        <w:trPr>
          <w:trHeight w:val="526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陡石村</w:t>
            </w:r>
          </w:p>
        </w:tc>
        <w:tc>
          <w:tcPr>
            <w:tcW w:w="1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陡石村办公室</w:t>
            </w:r>
          </w:p>
        </w:tc>
        <w:tc>
          <w:tcPr>
            <w:tcW w:w="126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马成毅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13527559818</w:t>
            </w:r>
          </w:p>
        </w:tc>
        <w:tc>
          <w:tcPr>
            <w:tcW w:w="5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7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圣泉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金科中央公园城小区内</w:t>
            </w:r>
          </w:p>
        </w:tc>
        <w:tc>
          <w:tcPr>
            <w:tcW w:w="119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王四军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br/>
              <w:t>13983615532</w:t>
            </w:r>
          </w:p>
        </w:tc>
      </w:tr>
      <w:tr w:rsidR="00EF12F0">
        <w:trPr>
          <w:trHeight w:val="526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6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陡石村办公室</w:t>
            </w:r>
          </w:p>
        </w:tc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36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8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金科中央公园城小区内</w:t>
            </w:r>
          </w:p>
        </w:tc>
        <w:tc>
          <w:tcPr>
            <w:tcW w:w="119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</w:tr>
      <w:tr w:rsidR="00EF12F0">
        <w:trPr>
          <w:trHeight w:val="512"/>
          <w:jc w:val="center"/>
        </w:trPr>
        <w:tc>
          <w:tcPr>
            <w:tcW w:w="3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10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7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62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陡石村办公室</w:t>
            </w:r>
          </w:p>
        </w:tc>
        <w:tc>
          <w:tcPr>
            <w:tcW w:w="126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37</w:t>
            </w:r>
          </w:p>
        </w:tc>
        <w:tc>
          <w:tcPr>
            <w:tcW w:w="10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9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56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阳光城（党群之家）</w:t>
            </w:r>
          </w:p>
        </w:tc>
        <w:tc>
          <w:tcPr>
            <w:tcW w:w="119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</w:tr>
      <w:tr w:rsidR="00EF12F0">
        <w:trPr>
          <w:trHeight w:val="627"/>
          <w:jc w:val="center"/>
        </w:trPr>
        <w:tc>
          <w:tcPr>
            <w:tcW w:w="391" w:type="dxa"/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10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 w:val="restart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海惠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海会苑渝馨家园</w:t>
            </w:r>
          </w:p>
        </w:tc>
        <w:tc>
          <w:tcPr>
            <w:tcW w:w="1260" w:type="dxa"/>
            <w:vMerge w:val="restart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王四军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13983615532</w:t>
            </w:r>
          </w:p>
        </w:tc>
        <w:tc>
          <w:tcPr>
            <w:tcW w:w="570" w:type="dxa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</w:tr>
      <w:tr w:rsidR="00EF12F0">
        <w:trPr>
          <w:trHeight w:val="627"/>
          <w:jc w:val="center"/>
        </w:trPr>
        <w:tc>
          <w:tcPr>
            <w:tcW w:w="391" w:type="dxa"/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lastRenderedPageBreak/>
              <w:t>19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11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海会苑渝馨家园</w:t>
            </w:r>
          </w:p>
        </w:tc>
        <w:tc>
          <w:tcPr>
            <w:tcW w:w="1260" w:type="dxa"/>
            <w:vMerge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</w:tr>
      <w:tr w:rsidR="00EF12F0">
        <w:trPr>
          <w:trHeight w:val="627"/>
          <w:jc w:val="center"/>
        </w:trPr>
        <w:tc>
          <w:tcPr>
            <w:tcW w:w="391" w:type="dxa"/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lastRenderedPageBreak/>
              <w:t>20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12</w:t>
            </w: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645" w:type="dxa"/>
            <w:vMerge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:rsidR="00EF12F0" w:rsidRDefault="00E0332B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  <w:r>
              <w:rPr>
                <w:rFonts w:cs="方正仿宋_GBK" w:hint="eastAsia"/>
                <w:color w:val="000000" w:themeColor="text1"/>
                <w:sz w:val="21"/>
                <w:szCs w:val="21"/>
              </w:rPr>
              <w:t>锦绣新城网格党群驿站（物业公司旁）</w:t>
            </w:r>
          </w:p>
        </w:tc>
        <w:tc>
          <w:tcPr>
            <w:tcW w:w="1260" w:type="dxa"/>
            <w:vMerge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70" w:type="dxa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563" w:type="dxa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2115" w:type="dxa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EF12F0" w:rsidRDefault="00EF12F0">
            <w:pPr>
              <w:spacing w:line="280" w:lineRule="exact"/>
              <w:jc w:val="center"/>
              <w:rPr>
                <w:rFonts w:cs="方正仿宋_GBK"/>
                <w:color w:val="000000" w:themeColor="text1"/>
                <w:sz w:val="21"/>
                <w:szCs w:val="21"/>
              </w:rPr>
            </w:pPr>
          </w:p>
        </w:tc>
      </w:tr>
    </w:tbl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EF12F0" w:rsidRDefault="00EF12F0">
      <w:pPr>
        <w:spacing w:line="579" w:lineRule="exact"/>
        <w:rPr>
          <w:rFonts w:eastAsia="方正黑体_GBK"/>
          <w:sz w:val="36"/>
          <w:szCs w:val="21"/>
        </w:rPr>
      </w:pPr>
    </w:p>
    <w:p w:rsidR="00EF12F0" w:rsidRDefault="00EF12F0">
      <w:pPr>
        <w:spacing w:line="579" w:lineRule="exact"/>
        <w:jc w:val="center"/>
        <w:rPr>
          <w:rFonts w:eastAsia="方正小标宋_GBK"/>
          <w:sz w:val="36"/>
          <w:szCs w:val="20"/>
        </w:rPr>
      </w:pPr>
    </w:p>
    <w:p w:rsidR="00EF12F0" w:rsidRDefault="00EF12F0">
      <w:pPr>
        <w:pStyle w:val="a6"/>
        <w:spacing w:line="540" w:lineRule="exact"/>
      </w:pPr>
    </w:p>
    <w:p w:rsidR="00EF12F0" w:rsidRDefault="00EF12F0">
      <w:pPr>
        <w:pStyle w:val="a6"/>
        <w:spacing w:line="540" w:lineRule="exact"/>
      </w:pPr>
    </w:p>
    <w:p w:rsidR="00EF12F0" w:rsidRDefault="00EF12F0">
      <w:pPr>
        <w:pStyle w:val="a6"/>
        <w:spacing w:line="540" w:lineRule="exact"/>
      </w:pPr>
    </w:p>
    <w:p w:rsidR="00EF12F0" w:rsidRDefault="00EF12F0">
      <w:pPr>
        <w:pStyle w:val="a6"/>
        <w:spacing w:line="540" w:lineRule="exact"/>
      </w:pPr>
    </w:p>
    <w:p w:rsidR="00EF12F0" w:rsidRDefault="00EF12F0">
      <w:pPr>
        <w:pStyle w:val="a6"/>
        <w:spacing w:line="540" w:lineRule="exact"/>
      </w:pPr>
    </w:p>
    <w:p w:rsidR="00EF12F0" w:rsidRDefault="00EF12F0">
      <w:pPr>
        <w:pStyle w:val="a6"/>
        <w:spacing w:line="540" w:lineRule="exact"/>
      </w:pPr>
    </w:p>
    <w:p w:rsidR="00EF12F0" w:rsidRDefault="00EF12F0">
      <w:pPr>
        <w:pStyle w:val="a6"/>
        <w:spacing w:line="540" w:lineRule="exact"/>
      </w:pPr>
    </w:p>
    <w:p w:rsidR="00EF12F0" w:rsidRDefault="00EF12F0">
      <w:pPr>
        <w:pStyle w:val="a6"/>
        <w:spacing w:line="540" w:lineRule="exact"/>
      </w:pPr>
    </w:p>
    <w:p w:rsidR="00EF12F0" w:rsidRDefault="00EF12F0">
      <w:pPr>
        <w:pStyle w:val="a6"/>
        <w:spacing w:line="540" w:lineRule="exact"/>
      </w:pPr>
    </w:p>
    <w:p w:rsidR="00EF12F0" w:rsidRDefault="00EF12F0">
      <w:pPr>
        <w:spacing w:line="440" w:lineRule="exact"/>
        <w:rPr>
          <w:rFonts w:eastAsia="方正黑体_GBK" w:cs="宋体"/>
        </w:rPr>
      </w:pPr>
    </w:p>
    <w:p w:rsidR="00EF12F0" w:rsidRDefault="00E0332B">
      <w:pPr>
        <w:pBdr>
          <w:top w:val="single" w:sz="6" w:space="1" w:color="000000"/>
          <w:bottom w:val="single" w:sz="6" w:space="1" w:color="000000"/>
        </w:pBdr>
        <w:spacing w:line="520" w:lineRule="exact"/>
        <w:ind w:firstLineChars="100" w:firstLine="276"/>
        <w:rPr>
          <w:rFonts w:eastAsia="方正小标宋_GBK" w:cs="方正小标宋_GBK"/>
          <w:color w:val="000000" w:themeColor="text1"/>
          <w:sz w:val="44"/>
          <w:szCs w:val="44"/>
        </w:rPr>
      </w:pPr>
      <w:r>
        <w:rPr>
          <w:rFonts w:cs="宋体"/>
          <w:sz w:val="28"/>
          <w:szCs w:val="28"/>
        </w:rPr>
        <w:t>江津区圣泉街道</w:t>
      </w:r>
      <w:r>
        <w:rPr>
          <w:rFonts w:cs="宋体" w:hint="eastAsia"/>
          <w:sz w:val="28"/>
          <w:szCs w:val="28"/>
        </w:rPr>
        <w:t>基层治理综合指挥</w:t>
      </w:r>
      <w:r>
        <w:rPr>
          <w:rFonts w:cs="宋体"/>
          <w:sz w:val="28"/>
          <w:szCs w:val="28"/>
        </w:rPr>
        <w:t>室</w:t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20</w:t>
      </w:r>
      <w:r>
        <w:rPr>
          <w:sz w:val="28"/>
        </w:rPr>
        <w:t>2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日印发</w:t>
      </w:r>
    </w:p>
    <w:sectPr w:rsidR="00EF12F0" w:rsidSect="00EF12F0">
      <w:headerReference w:type="default" r:id="rId8"/>
      <w:footerReference w:type="default" r:id="rId9"/>
      <w:pgSz w:w="11906" w:h="16838"/>
      <w:pgMar w:top="2098" w:right="1474" w:bottom="1984" w:left="1587" w:header="851" w:footer="1474" w:gutter="0"/>
      <w:cols w:space="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32B" w:rsidRDefault="00E0332B" w:rsidP="00EF12F0">
      <w:r>
        <w:separator/>
      </w:r>
    </w:p>
  </w:endnote>
  <w:endnote w:type="continuationSeparator" w:id="0">
    <w:p w:rsidR="00E0332B" w:rsidRDefault="00E0332B" w:rsidP="00EF1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F0" w:rsidRDefault="00EF12F0">
    <w:pPr>
      <w:pStyle w:val="a8"/>
    </w:pPr>
    <w:r w:rsidRPr="00EF12F0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BsoH/B2AEAALADAAAOAAAAAAAAAAEAIAAA&#10;AB4BAABkcnMvZTJvRG9jLnhtbFBLBQYAAAAABgAGAFkBAABoBQAAAAA=&#10;" filled="f" stroked="f">
          <v:textbox style="mso-fit-shape-to-text:t" inset="0,0,0,0">
            <w:txbxContent>
              <w:p w:rsidR="00EF12F0" w:rsidRDefault="00E0332B">
                <w:pPr>
                  <w:pStyle w:val="a8"/>
                </w:pPr>
                <w:r>
                  <w:rPr>
                    <w:rFonts w:eastAsia="宋体" w:cs="宋体" w:hint="eastAsia"/>
                    <w:sz w:val="28"/>
                    <w:szCs w:val="28"/>
                  </w:rPr>
                  <w:t>－</w:t>
                </w:r>
                <w:r>
                  <w:rPr>
                    <w:rFonts w:eastAsia="宋体" w:cs="宋体" w:hint="eastAsia"/>
                    <w:sz w:val="28"/>
                    <w:szCs w:val="28"/>
                  </w:rPr>
                  <w:t xml:space="preserve"> </w:t>
                </w:r>
                <w:r w:rsidR="00EF12F0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EF12F0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255AD3">
                  <w:rPr>
                    <w:noProof/>
                    <w:sz w:val="28"/>
                    <w:szCs w:val="28"/>
                  </w:rPr>
                  <w:t>3</w:t>
                </w:r>
                <w:r w:rsidR="00EF12F0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eastAsia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eastAsia="宋体" w:cs="宋体"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  <w:r w:rsidRPr="00EF12F0">
      <w:rPr>
        <w:sz w:val="28"/>
      </w:rPr>
      <w:pict>
        <v:shape id="_x0000_s3073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 filled="f" stroked="f" strokeweight=".5pt">
          <v:textbox style="mso-fit-shape-to-text:t" inset="0,0,0,0">
            <w:txbxContent>
              <w:p w:rsidR="00EF12F0" w:rsidRDefault="00EF12F0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32B" w:rsidRDefault="00E0332B" w:rsidP="00EF12F0">
      <w:r>
        <w:separator/>
      </w:r>
    </w:p>
  </w:footnote>
  <w:footnote w:type="continuationSeparator" w:id="0">
    <w:p w:rsidR="00E0332B" w:rsidRDefault="00E0332B" w:rsidP="00EF1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2F0" w:rsidRDefault="00EF12F0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A0425F"/>
    <w:multiLevelType w:val="multilevel"/>
    <w:tmpl w:val="C6A0425F"/>
    <w:lvl w:ilvl="0">
      <w:start w:val="1"/>
      <w:numFmt w:val="chineseCountingThousand"/>
      <w:pStyle w:val="a"/>
      <w:lvlText w:val="（%1）"/>
      <w:lvlJc w:val="left"/>
      <w:pPr>
        <w:tabs>
          <w:tab w:val="left" w:pos="0"/>
        </w:tabs>
        <w:ind w:left="640" w:hanging="440"/>
      </w:pPr>
      <w:rPr>
        <w:rFonts w:ascii="Times New Roman" w:eastAsia="方正楷体_GBK" w:hAnsi="Times New Roman" w:hint="default"/>
        <w:b w:val="0"/>
        <w:i w:val="0"/>
        <w:sz w:val="32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80" w:hanging="44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760" w:hanging="44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200" w:hanging="44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080" w:hanging="44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520" w:hanging="44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960" w:hanging="440"/>
      </w:pPr>
    </w:lvl>
  </w:abstractNum>
  <w:abstractNum w:abstractNumId="1">
    <w:nsid w:val="D0205953"/>
    <w:multiLevelType w:val="multilevel"/>
    <w:tmpl w:val="D0205953"/>
    <w:lvl w:ilvl="0">
      <w:start w:val="1"/>
      <w:numFmt w:val="chineseCountingThousand"/>
      <w:pStyle w:val="1"/>
      <w:lvlText w:val="%1、"/>
      <w:lvlJc w:val="left"/>
      <w:pPr>
        <w:tabs>
          <w:tab w:val="left" w:pos="0"/>
        </w:tabs>
        <w:ind w:left="640" w:hanging="44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080" w:hanging="44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520" w:hanging="44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960" w:hanging="44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400" w:hanging="44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840" w:hanging="44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280" w:hanging="44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720" w:hanging="44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1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420"/>
  <w:drawingGridHorizontalSpacing w:val="316"/>
  <w:drawingGridVerticalSpacing w:val="290"/>
  <w:noPunctuationKerning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I4NTk4ZjI4ZGZjMjE5YTEyZTIyOWViZWRhZGE2ODQifQ=="/>
  </w:docVars>
  <w:rsids>
    <w:rsidRoot w:val="71E97BA3"/>
    <w:rsid w:val="00255AD3"/>
    <w:rsid w:val="00D57F0C"/>
    <w:rsid w:val="00E0332B"/>
    <w:rsid w:val="00EF12F0"/>
    <w:rsid w:val="00F867BE"/>
    <w:rsid w:val="01172A03"/>
    <w:rsid w:val="0143677F"/>
    <w:rsid w:val="01714809"/>
    <w:rsid w:val="01B87BAA"/>
    <w:rsid w:val="0211745B"/>
    <w:rsid w:val="02357432"/>
    <w:rsid w:val="03B67D67"/>
    <w:rsid w:val="03CB0C8E"/>
    <w:rsid w:val="048B5BE2"/>
    <w:rsid w:val="04FB76A3"/>
    <w:rsid w:val="051A51B8"/>
    <w:rsid w:val="052F2A11"/>
    <w:rsid w:val="054F6A7F"/>
    <w:rsid w:val="05F81055"/>
    <w:rsid w:val="063302DF"/>
    <w:rsid w:val="06C61153"/>
    <w:rsid w:val="075F6EB2"/>
    <w:rsid w:val="083668D1"/>
    <w:rsid w:val="0846324C"/>
    <w:rsid w:val="088017D6"/>
    <w:rsid w:val="08897181"/>
    <w:rsid w:val="08B60493"/>
    <w:rsid w:val="097A0448"/>
    <w:rsid w:val="09815806"/>
    <w:rsid w:val="09DD4E88"/>
    <w:rsid w:val="0A1D552E"/>
    <w:rsid w:val="0B4C18E7"/>
    <w:rsid w:val="0B7C0033"/>
    <w:rsid w:val="0BB93035"/>
    <w:rsid w:val="0D102222"/>
    <w:rsid w:val="0D865199"/>
    <w:rsid w:val="0DDB0848"/>
    <w:rsid w:val="0E2E7244"/>
    <w:rsid w:val="0F925FCE"/>
    <w:rsid w:val="101E5B5C"/>
    <w:rsid w:val="10EB3152"/>
    <w:rsid w:val="10F7622F"/>
    <w:rsid w:val="11A93B4C"/>
    <w:rsid w:val="11AC31FB"/>
    <w:rsid w:val="11D34725"/>
    <w:rsid w:val="124A7751"/>
    <w:rsid w:val="128D6FC9"/>
    <w:rsid w:val="12FB4296"/>
    <w:rsid w:val="133E02C4"/>
    <w:rsid w:val="135E2714"/>
    <w:rsid w:val="13D555E0"/>
    <w:rsid w:val="13EB72BE"/>
    <w:rsid w:val="142C376C"/>
    <w:rsid w:val="14524026"/>
    <w:rsid w:val="14CB5C5E"/>
    <w:rsid w:val="151F2AB5"/>
    <w:rsid w:val="15521C42"/>
    <w:rsid w:val="15C727F2"/>
    <w:rsid w:val="15CE592F"/>
    <w:rsid w:val="15EC3467"/>
    <w:rsid w:val="17311A6C"/>
    <w:rsid w:val="176522C3"/>
    <w:rsid w:val="17F02693"/>
    <w:rsid w:val="18085254"/>
    <w:rsid w:val="18A84CF2"/>
    <w:rsid w:val="195C76F5"/>
    <w:rsid w:val="1B4817B1"/>
    <w:rsid w:val="1B8B4075"/>
    <w:rsid w:val="1C054410"/>
    <w:rsid w:val="1C365FDC"/>
    <w:rsid w:val="1C7F4A51"/>
    <w:rsid w:val="1D750D86"/>
    <w:rsid w:val="1DBD1E76"/>
    <w:rsid w:val="1E253C2B"/>
    <w:rsid w:val="1E543091"/>
    <w:rsid w:val="1EC827A0"/>
    <w:rsid w:val="1F7B3932"/>
    <w:rsid w:val="1FF22B62"/>
    <w:rsid w:val="20AA6F98"/>
    <w:rsid w:val="20D35F62"/>
    <w:rsid w:val="20D6066F"/>
    <w:rsid w:val="221E7C3E"/>
    <w:rsid w:val="228F6446"/>
    <w:rsid w:val="23445482"/>
    <w:rsid w:val="23713D9D"/>
    <w:rsid w:val="24172B97"/>
    <w:rsid w:val="2418246B"/>
    <w:rsid w:val="24ED56A6"/>
    <w:rsid w:val="255E0B2B"/>
    <w:rsid w:val="25F37239"/>
    <w:rsid w:val="26593E6B"/>
    <w:rsid w:val="268A0EDE"/>
    <w:rsid w:val="26CC2D07"/>
    <w:rsid w:val="28C6221F"/>
    <w:rsid w:val="28F6721F"/>
    <w:rsid w:val="29787C34"/>
    <w:rsid w:val="2A8E176A"/>
    <w:rsid w:val="2B2F4490"/>
    <w:rsid w:val="2B4A1AA4"/>
    <w:rsid w:val="2B71064C"/>
    <w:rsid w:val="2CFC2591"/>
    <w:rsid w:val="2D126136"/>
    <w:rsid w:val="2DE17432"/>
    <w:rsid w:val="3049264E"/>
    <w:rsid w:val="30BC0388"/>
    <w:rsid w:val="30CD2F5B"/>
    <w:rsid w:val="311A3CC6"/>
    <w:rsid w:val="322E4844"/>
    <w:rsid w:val="32FF3174"/>
    <w:rsid w:val="339628D2"/>
    <w:rsid w:val="33D24C5C"/>
    <w:rsid w:val="34B61F58"/>
    <w:rsid w:val="34E6283D"/>
    <w:rsid w:val="369F6063"/>
    <w:rsid w:val="36CB11CF"/>
    <w:rsid w:val="38B0478C"/>
    <w:rsid w:val="39123CEE"/>
    <w:rsid w:val="397D5E61"/>
    <w:rsid w:val="3AC54CA3"/>
    <w:rsid w:val="3B072F57"/>
    <w:rsid w:val="3B0B1375"/>
    <w:rsid w:val="3B6C511E"/>
    <w:rsid w:val="3C0672B1"/>
    <w:rsid w:val="3C225D5F"/>
    <w:rsid w:val="3D4225DB"/>
    <w:rsid w:val="3DB17E5D"/>
    <w:rsid w:val="3E0C2BE9"/>
    <w:rsid w:val="3E3A1504"/>
    <w:rsid w:val="3EB35091"/>
    <w:rsid w:val="3FB8126D"/>
    <w:rsid w:val="40624521"/>
    <w:rsid w:val="406446F4"/>
    <w:rsid w:val="408D2037"/>
    <w:rsid w:val="40B522D9"/>
    <w:rsid w:val="40CD2B03"/>
    <w:rsid w:val="40D0614F"/>
    <w:rsid w:val="410C362B"/>
    <w:rsid w:val="41850CE8"/>
    <w:rsid w:val="43397FDC"/>
    <w:rsid w:val="43560B8E"/>
    <w:rsid w:val="442073EE"/>
    <w:rsid w:val="446B594A"/>
    <w:rsid w:val="44B04A5A"/>
    <w:rsid w:val="456443B5"/>
    <w:rsid w:val="45C049E4"/>
    <w:rsid w:val="46A42916"/>
    <w:rsid w:val="48082673"/>
    <w:rsid w:val="48823069"/>
    <w:rsid w:val="4981092F"/>
    <w:rsid w:val="49B900C8"/>
    <w:rsid w:val="4BAD5A0B"/>
    <w:rsid w:val="4C4C6009"/>
    <w:rsid w:val="4C520F1C"/>
    <w:rsid w:val="4DBE5537"/>
    <w:rsid w:val="4E0F6509"/>
    <w:rsid w:val="4F50502B"/>
    <w:rsid w:val="4F826A21"/>
    <w:rsid w:val="4FA25A10"/>
    <w:rsid w:val="50416722"/>
    <w:rsid w:val="51450494"/>
    <w:rsid w:val="523D39D3"/>
    <w:rsid w:val="536F1AF1"/>
    <w:rsid w:val="537E1641"/>
    <w:rsid w:val="5386726D"/>
    <w:rsid w:val="54033E58"/>
    <w:rsid w:val="541F4FCC"/>
    <w:rsid w:val="552B37A9"/>
    <w:rsid w:val="5692023C"/>
    <w:rsid w:val="57A23F4A"/>
    <w:rsid w:val="58951CDC"/>
    <w:rsid w:val="59CF6769"/>
    <w:rsid w:val="5A44753A"/>
    <w:rsid w:val="5A5C0D28"/>
    <w:rsid w:val="5C125416"/>
    <w:rsid w:val="5CAC13C7"/>
    <w:rsid w:val="5D5D6C6D"/>
    <w:rsid w:val="5D5F015A"/>
    <w:rsid w:val="601964F8"/>
    <w:rsid w:val="616014A6"/>
    <w:rsid w:val="626C2840"/>
    <w:rsid w:val="63585E05"/>
    <w:rsid w:val="63C12693"/>
    <w:rsid w:val="642E6B65"/>
    <w:rsid w:val="64C611CE"/>
    <w:rsid w:val="65B81BF8"/>
    <w:rsid w:val="65BB267B"/>
    <w:rsid w:val="662954C7"/>
    <w:rsid w:val="663C1A0D"/>
    <w:rsid w:val="664B1C51"/>
    <w:rsid w:val="666B22F3"/>
    <w:rsid w:val="6680501B"/>
    <w:rsid w:val="67646989"/>
    <w:rsid w:val="683E1A6D"/>
    <w:rsid w:val="68B27D65"/>
    <w:rsid w:val="68C229BC"/>
    <w:rsid w:val="68F0116E"/>
    <w:rsid w:val="69931944"/>
    <w:rsid w:val="69E623BC"/>
    <w:rsid w:val="6B39476E"/>
    <w:rsid w:val="6B7B0FD2"/>
    <w:rsid w:val="6BA718AC"/>
    <w:rsid w:val="6CB12F90"/>
    <w:rsid w:val="6CB53DBE"/>
    <w:rsid w:val="6D3935B1"/>
    <w:rsid w:val="6D497AE2"/>
    <w:rsid w:val="6DF801E0"/>
    <w:rsid w:val="6E2E4332"/>
    <w:rsid w:val="6E53498E"/>
    <w:rsid w:val="6EBC193D"/>
    <w:rsid w:val="6F307C36"/>
    <w:rsid w:val="6F9E752F"/>
    <w:rsid w:val="719C7609"/>
    <w:rsid w:val="71B132B0"/>
    <w:rsid w:val="71E97BA3"/>
    <w:rsid w:val="729653C5"/>
    <w:rsid w:val="739015EB"/>
    <w:rsid w:val="73D92A4B"/>
    <w:rsid w:val="75D9184B"/>
    <w:rsid w:val="76C5380B"/>
    <w:rsid w:val="775A6197"/>
    <w:rsid w:val="77FC0612"/>
    <w:rsid w:val="780B1240"/>
    <w:rsid w:val="785C7CED"/>
    <w:rsid w:val="79D80076"/>
    <w:rsid w:val="7B450F0D"/>
    <w:rsid w:val="7B51447A"/>
    <w:rsid w:val="7C7D2A53"/>
    <w:rsid w:val="7CC16371"/>
    <w:rsid w:val="7CE07E4E"/>
    <w:rsid w:val="7CE512B9"/>
    <w:rsid w:val="7DA03EA4"/>
    <w:rsid w:val="7DEA3C37"/>
    <w:rsid w:val="7DEC3B9E"/>
    <w:rsid w:val="7E7538B7"/>
    <w:rsid w:val="7EDE76AE"/>
    <w:rsid w:val="7F0B7D77"/>
    <w:rsid w:val="7F20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index 6" w:qFormat="1"/>
    <w:lsdException w:name="index 8" w:qFormat="1"/>
    <w:lsdException w:name="toc 3" w:qFormat="1"/>
    <w:lsdException w:name="toc 5" w:qFormat="1"/>
    <w:lsdException w:name="Normal Indent" w:qFormat="1"/>
    <w:lsdException w:name="footnote text" w:uiPriority="9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Message Header" w:qFormat="1"/>
    <w:lsdException w:name="Subtitle" w:qFormat="1"/>
    <w:lsdException w:name="Body Text Firs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F12F0"/>
    <w:pPr>
      <w:widowControl w:val="0"/>
      <w:jc w:val="both"/>
    </w:pPr>
    <w:rPr>
      <w:rFonts w:ascii="宋体" w:eastAsia="方正仿宋_GBK" w:hAnsi="宋体"/>
      <w:kern w:val="2"/>
      <w:sz w:val="32"/>
      <w:szCs w:val="32"/>
    </w:rPr>
  </w:style>
  <w:style w:type="paragraph" w:styleId="1">
    <w:name w:val="heading 1"/>
    <w:basedOn w:val="a0"/>
    <w:next w:val="a0"/>
    <w:qFormat/>
    <w:rsid w:val="00EF12F0"/>
    <w:pPr>
      <w:keepNext/>
      <w:keepLines/>
      <w:numPr>
        <w:numId w:val="1"/>
      </w:numPr>
      <w:ind w:left="0" w:firstLineChars="200" w:firstLine="200"/>
      <w:jc w:val="left"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0"/>
    <w:next w:val="a0"/>
    <w:qFormat/>
    <w:rsid w:val="00EF12F0"/>
    <w:pPr>
      <w:spacing w:before="100" w:beforeAutospacing="1" w:after="100" w:afterAutospacing="1"/>
      <w:outlineLvl w:val="1"/>
    </w:pPr>
    <w:rPr>
      <w:rFonts w:ascii="Calibri" w:eastAsia="宋体" w:hAnsi="Calibri"/>
      <w:b/>
      <w:sz w:val="36"/>
      <w:szCs w:val="21"/>
    </w:rPr>
  </w:style>
  <w:style w:type="paragraph" w:styleId="4">
    <w:name w:val="heading 4"/>
    <w:basedOn w:val="2"/>
    <w:next w:val="a0"/>
    <w:qFormat/>
    <w:rsid w:val="00EF12F0"/>
    <w:pPr>
      <w:keepNext/>
      <w:keepLines/>
      <w:spacing w:before="280" w:beforeAutospacing="0" w:after="290" w:afterAutospacing="0" w:line="372" w:lineRule="auto"/>
      <w:outlineLvl w:val="3"/>
    </w:pPr>
    <w:rPr>
      <w:rFonts w:ascii="Arial" w:eastAsia="黑体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able of authorities"/>
    <w:next w:val="a0"/>
    <w:qFormat/>
    <w:rsid w:val="00EF12F0"/>
    <w:pPr>
      <w:widowControl w:val="0"/>
      <w:ind w:leftChars="200" w:left="200"/>
      <w:jc w:val="both"/>
    </w:pPr>
    <w:rPr>
      <w:rFonts w:eastAsia="方正仿宋_GBK"/>
      <w:kern w:val="2"/>
      <w:sz w:val="32"/>
    </w:rPr>
  </w:style>
  <w:style w:type="paragraph" w:styleId="8">
    <w:name w:val="index 8"/>
    <w:basedOn w:val="a0"/>
    <w:next w:val="a0"/>
    <w:qFormat/>
    <w:rsid w:val="00EF12F0"/>
    <w:pPr>
      <w:ind w:left="2940"/>
      <w:jc w:val="center"/>
    </w:pPr>
    <w:rPr>
      <w:sz w:val="21"/>
    </w:rPr>
  </w:style>
  <w:style w:type="paragraph" w:styleId="a5">
    <w:name w:val="Normal Indent"/>
    <w:basedOn w:val="a0"/>
    <w:next w:val="6"/>
    <w:qFormat/>
    <w:rsid w:val="00EF12F0"/>
    <w:pPr>
      <w:ind w:firstLineChars="200" w:firstLine="200"/>
    </w:pPr>
    <w:rPr>
      <w:rFonts w:ascii="Times New Roman" w:hAnsi="Times New Roman"/>
    </w:rPr>
  </w:style>
  <w:style w:type="paragraph" w:styleId="6">
    <w:name w:val="index 6"/>
    <w:basedOn w:val="a0"/>
    <w:next w:val="a0"/>
    <w:qFormat/>
    <w:rsid w:val="00EF12F0"/>
    <w:pPr>
      <w:ind w:left="2100"/>
    </w:pPr>
    <w:rPr>
      <w:rFonts w:ascii="Times New Roman" w:hAnsi="Times New Roman"/>
    </w:rPr>
  </w:style>
  <w:style w:type="paragraph" w:styleId="5">
    <w:name w:val="index 5"/>
    <w:basedOn w:val="a0"/>
    <w:next w:val="a0"/>
    <w:qFormat/>
    <w:rsid w:val="00EF12F0"/>
    <w:pPr>
      <w:ind w:left="1680"/>
    </w:pPr>
  </w:style>
  <w:style w:type="paragraph" w:styleId="a6">
    <w:name w:val="Body Text"/>
    <w:basedOn w:val="a0"/>
    <w:qFormat/>
    <w:rsid w:val="00EF12F0"/>
    <w:pPr>
      <w:spacing w:line="440" w:lineRule="exact"/>
    </w:pPr>
    <w:rPr>
      <w:rFonts w:eastAsia="宋体"/>
      <w:sz w:val="30"/>
    </w:rPr>
  </w:style>
  <w:style w:type="paragraph" w:styleId="a7">
    <w:name w:val="Body Text Indent"/>
    <w:basedOn w:val="a0"/>
    <w:next w:val="a0"/>
    <w:qFormat/>
    <w:rsid w:val="00EF12F0"/>
    <w:pPr>
      <w:spacing w:after="120"/>
      <w:ind w:leftChars="200" w:left="200"/>
    </w:pPr>
    <w:rPr>
      <w:rFonts w:ascii="Times New Roman" w:eastAsia="宋体" w:hAnsi="Times New Roman"/>
      <w:sz w:val="21"/>
    </w:rPr>
  </w:style>
  <w:style w:type="paragraph" w:styleId="50">
    <w:name w:val="toc 5"/>
    <w:basedOn w:val="a0"/>
    <w:next w:val="a0"/>
    <w:qFormat/>
    <w:rsid w:val="00EF12F0"/>
    <w:pPr>
      <w:ind w:left="1680"/>
      <w:jc w:val="right"/>
    </w:pPr>
  </w:style>
  <w:style w:type="paragraph" w:styleId="3">
    <w:name w:val="toc 3"/>
    <w:basedOn w:val="a0"/>
    <w:next w:val="a0"/>
    <w:qFormat/>
    <w:rsid w:val="00EF12F0"/>
    <w:pPr>
      <w:ind w:left="840" w:firstLineChars="200" w:firstLine="200"/>
    </w:pPr>
    <w:rPr>
      <w:b/>
      <w:bCs/>
    </w:rPr>
  </w:style>
  <w:style w:type="paragraph" w:styleId="a8">
    <w:name w:val="footer"/>
    <w:basedOn w:val="a0"/>
    <w:next w:val="51"/>
    <w:qFormat/>
    <w:rsid w:val="00EF12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1">
    <w:name w:val="索引 51"/>
    <w:next w:val="a0"/>
    <w:qFormat/>
    <w:rsid w:val="00EF12F0"/>
    <w:pPr>
      <w:widowControl w:val="0"/>
      <w:ind w:left="1680"/>
      <w:jc w:val="both"/>
    </w:pPr>
    <w:rPr>
      <w:rFonts w:ascii="Calibri" w:hAnsi="Calibri" w:cs="Arial"/>
      <w:kern w:val="2"/>
      <w:sz w:val="21"/>
      <w:szCs w:val="24"/>
    </w:rPr>
  </w:style>
  <w:style w:type="paragraph" w:styleId="a9">
    <w:name w:val="header"/>
    <w:basedOn w:val="a0"/>
    <w:qFormat/>
    <w:rsid w:val="00EF12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">
    <w:name w:val="Subtitle"/>
    <w:basedOn w:val="a0"/>
    <w:next w:val="a0"/>
    <w:qFormat/>
    <w:rsid w:val="00EF12F0"/>
    <w:pPr>
      <w:numPr>
        <w:numId w:val="2"/>
      </w:numPr>
      <w:ind w:left="0" w:firstLineChars="200" w:firstLine="200"/>
      <w:jc w:val="left"/>
      <w:outlineLvl w:val="1"/>
    </w:pPr>
    <w:rPr>
      <w:rFonts w:ascii="等线" w:eastAsia="方正楷体_GBK" w:hAnsi="等线"/>
      <w:bCs/>
      <w:kern w:val="28"/>
    </w:rPr>
  </w:style>
  <w:style w:type="paragraph" w:styleId="aa">
    <w:name w:val="footnote text"/>
    <w:basedOn w:val="a0"/>
    <w:next w:val="a6"/>
    <w:uiPriority w:val="99"/>
    <w:qFormat/>
    <w:rsid w:val="00EF12F0"/>
    <w:pPr>
      <w:snapToGrid w:val="0"/>
      <w:jc w:val="left"/>
    </w:pPr>
    <w:rPr>
      <w:sz w:val="18"/>
      <w:szCs w:val="18"/>
    </w:rPr>
  </w:style>
  <w:style w:type="paragraph" w:styleId="30">
    <w:name w:val="Body Text Indent 3"/>
    <w:qFormat/>
    <w:rsid w:val="00EF12F0"/>
    <w:pPr>
      <w:widowControl w:val="0"/>
      <w:spacing w:after="120"/>
      <w:ind w:leftChars="200" w:left="200"/>
      <w:jc w:val="both"/>
    </w:pPr>
    <w:rPr>
      <w:rFonts w:eastAsia="仿宋_GB2312"/>
      <w:kern w:val="2"/>
      <w:sz w:val="16"/>
    </w:rPr>
  </w:style>
  <w:style w:type="paragraph" w:styleId="ab">
    <w:name w:val="Message Header"/>
    <w:basedOn w:val="a0"/>
    <w:qFormat/>
    <w:rsid w:val="00EF12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00" w:hangingChars="500" w:hanging="500"/>
    </w:pPr>
    <w:rPr>
      <w:rFonts w:ascii="Cambria" w:eastAsia="宋体" w:hAnsi="Cambria"/>
      <w:sz w:val="24"/>
    </w:rPr>
  </w:style>
  <w:style w:type="paragraph" w:styleId="ac">
    <w:name w:val="Normal (Web)"/>
    <w:basedOn w:val="a0"/>
    <w:next w:val="a0"/>
    <w:qFormat/>
    <w:rsid w:val="00EF12F0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20">
    <w:name w:val="Body Text First Indent 2"/>
    <w:basedOn w:val="a7"/>
    <w:next w:val="a0"/>
    <w:qFormat/>
    <w:rsid w:val="00EF12F0"/>
    <w:pPr>
      <w:ind w:firstLineChars="200" w:firstLine="200"/>
    </w:pPr>
    <w:rPr>
      <w:rFonts w:ascii="Calibri" w:hAnsi="Calibri"/>
      <w:szCs w:val="24"/>
    </w:rPr>
  </w:style>
  <w:style w:type="table" w:styleId="ad">
    <w:name w:val="Table Grid"/>
    <w:basedOn w:val="a2"/>
    <w:qFormat/>
    <w:rsid w:val="00EF12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1"/>
    <w:qFormat/>
    <w:rsid w:val="00EF12F0"/>
  </w:style>
  <w:style w:type="character" w:styleId="af">
    <w:name w:val="Hyperlink"/>
    <w:basedOn w:val="a1"/>
    <w:qFormat/>
    <w:rsid w:val="00EF12F0"/>
    <w:rPr>
      <w:color w:val="0000FF"/>
      <w:u w:val="single"/>
    </w:rPr>
  </w:style>
  <w:style w:type="paragraph" w:customStyle="1" w:styleId="Style1">
    <w:name w:val="_Style 1"/>
    <w:next w:val="a0"/>
    <w:qFormat/>
    <w:rsid w:val="00EF12F0"/>
    <w:pPr>
      <w:widowControl w:val="0"/>
      <w:jc w:val="both"/>
    </w:pPr>
    <w:rPr>
      <w:rFonts w:ascii="Calibri" w:eastAsia="仿宋" w:hAnsi="Calibri"/>
      <w:kern w:val="2"/>
      <w:sz w:val="32"/>
      <w:szCs w:val="22"/>
    </w:rPr>
  </w:style>
  <w:style w:type="paragraph" w:customStyle="1" w:styleId="Default">
    <w:name w:val="Default"/>
    <w:next w:val="a0"/>
    <w:qFormat/>
    <w:rsid w:val="00EF12F0"/>
    <w:pPr>
      <w:widowControl w:val="0"/>
      <w:autoSpaceDE w:val="0"/>
      <w:autoSpaceDN w:val="0"/>
      <w:adjustRightInd w:val="0"/>
    </w:pPr>
    <w:rPr>
      <w:rFonts w:ascii="方正黑体_GBK" w:eastAsia="方正黑体_GBK"/>
      <w:color w:val="000000"/>
      <w:sz w:val="24"/>
      <w:szCs w:val="24"/>
    </w:rPr>
  </w:style>
  <w:style w:type="paragraph" w:customStyle="1" w:styleId="af0">
    <w:name w:val="默认"/>
    <w:qFormat/>
    <w:rsid w:val="00EF12F0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15">
    <w:name w:val="15"/>
    <w:qFormat/>
    <w:rsid w:val="00EF12F0"/>
    <w:rPr>
      <w:rFonts w:ascii="Calibri" w:eastAsia="方正仿宋_GBK" w:hAnsi="Calibri" w:cs="Times New Roman"/>
      <w:kern w:val="2"/>
      <w:sz w:val="32"/>
      <w:szCs w:val="32"/>
      <w:lang w:bidi="ar-SA"/>
    </w:rPr>
  </w:style>
  <w:style w:type="paragraph" w:customStyle="1" w:styleId="p0">
    <w:name w:val="p0"/>
    <w:next w:val="8"/>
    <w:qFormat/>
    <w:rsid w:val="00EF12F0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-&#35268;&#24314;&#21150;&#24037;&#20316;\1&#12304;&#29615;&#20445;&#24037;&#20316;&#25991;&#20214;&#12305;\&#29615;&#20445;&#24037;&#20316;&#25991;&#20214;\2024&#24180;\&#19987;&#39033;&#31867;\&#28041;&#27668;&#38382;&#39064;&#22238;&#22836;&#30475;\&#22307;&#27849;&#34903;&#36947;&#36758;&#21306;&#28041;&#27668;&#38382;&#39064;&#19987;&#39033;&#25972;&#25913;&#24037;&#20316;&#26041;&#26696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圣泉街道辖区涉气问题专项整改工作方案.wpt</Template>
  <TotalTime>3</TotalTime>
  <Pages>4</Pages>
  <Words>270</Words>
  <Characters>1541</Characters>
  <Application>Microsoft Office Word</Application>
  <DocSecurity>0</DocSecurity>
  <Lines>12</Lines>
  <Paragraphs>3</Paragraphs>
  <ScaleCrop>false</ScaleCrop>
  <Company>HP Inc.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20181227</cp:lastModifiedBy>
  <cp:revision>2</cp:revision>
  <cp:lastPrinted>2025-02-26T08:08:00Z</cp:lastPrinted>
  <dcterms:created xsi:type="dcterms:W3CDTF">2024-07-17T06:27:00Z</dcterms:created>
  <dcterms:modified xsi:type="dcterms:W3CDTF">2025-09-09T02:30:00Z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8442AAA4563D4BF99A0F0F1BB938C7F4_13</vt:lpwstr>
  </property>
  <property fmtid="{D5CDD505-2E9C-101B-9397-08002B2CF9AE}" pid="4" name="KSOTemplateDocerSaveRecord">
    <vt:lpwstr>eyJoZGlkIjoiYzQ4MmIxNWQ1OGU0Nzk0MjU5ZGU0MWM3OGIxZGZmODEiLCJ1c2VySWQiOiI5NzE4OTI0NjEifQ==</vt:lpwstr>
  </property>
</Properties>
</file>