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中共重庆市江津区圣泉街道工委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  <w:lang w:eastAsia="zh-CN"/>
        </w:rPr>
        <w:t>重庆市江津区圣泉街道办事处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关于充实村（社区）后备人才库考试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笔试成绩公示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现将江津区圣泉街道关于充实村（社区）后备人才库考试笔试成绩公示如下：</w:t>
      </w:r>
    </w:p>
    <w:tbl>
      <w:tblPr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70"/>
        <w:gridCol w:w="1920"/>
        <w:gridCol w:w="3070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江津区圣泉街道关于充实村(社区)后备人才笔试成绩公示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综合基础知识成绩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34482160112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拟定于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2024年1月27日（星期六）开展面试，请以上各个岗位进入面试人员做好准备，具体面试时间、地点另行通知。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N2E5NTcyMWUwYzM2NmU4MDMwNzE2ZGQwOWRhNTkifQ=="/>
  </w:docVars>
  <w:rsids>
    <w:rsidRoot w:val="79EB45E5"/>
    <w:rsid w:val="72401A80"/>
    <w:rsid w:val="79E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2024-01-18T08:16:00Z</dcterms:created>
  <dc:creator>若若</dc:creator>
  <cp:lastModifiedBy>若若</cp:lastModifiedBy>
  <dcterms:modified xsi:type="dcterms:W3CDTF">2024-01-18T08:31:43Z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7ED16BFB31B2482C824F01BEB4F01C28_11</vt:lpwstr>
  </property>
</Properties>
</file>