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kinsoku/>
        <w:wordWrap/>
        <w:overflowPunct/>
        <w:topLinePunct w:val="0"/>
        <w:autoSpaceDE/>
        <w:autoSpaceDN w:val="0"/>
        <w:adjustRightInd w:val="0"/>
        <w:snapToGrid w:val="0"/>
        <w:spacing w:line="579" w:lineRule="exact"/>
        <w:jc w:val="center"/>
        <w:rPr>
          <w:rFonts w:ascii="Times New Roman" w:eastAsia="方正仿宋_GBK" w:hAnsi="Times New Roman" w:hint="eastAsia"/>
          <w:snapToGrid w:val="0"/>
          <w:sz w:val="32"/>
          <w:szCs w:val="32"/>
        </w:rPr>
      </w:pPr>
    </w:p>
    <w:p>
      <w:pPr>
        <w:kinsoku/>
        <w:wordWrap/>
        <w:overflowPunct/>
        <w:topLinePunct w:val="0"/>
        <w:autoSpaceDE/>
        <w:autoSpaceDN w:val="0"/>
        <w:adjustRightInd w:val="0"/>
        <w:snapToGrid w:val="0"/>
        <w:spacing w:line="579" w:lineRule="exact"/>
        <w:jc w:val="center"/>
        <w:rPr>
          <w:rFonts w:ascii="Times New Roman" w:eastAsia="方正仿宋_GBK" w:hAnsi="Times New Roman" w:hint="eastAsia"/>
          <w:snapToGrid w:val="0"/>
          <w:sz w:val="32"/>
          <w:szCs w:val="32"/>
        </w:rPr>
      </w:pPr>
    </w:p>
    <w:p>
      <w:pPr>
        <w:kinsoku/>
        <w:wordWrap/>
        <w:overflowPunct/>
        <w:topLinePunct w:val="0"/>
        <w:autoSpaceDE/>
        <w:autoSpaceDN w:val="0"/>
        <w:adjustRightInd w:val="0"/>
        <w:snapToGrid w:val="0"/>
        <w:spacing w:line="579" w:lineRule="exact"/>
        <w:jc w:val="center"/>
        <w:rPr>
          <w:rFonts w:ascii="Times New Roman" w:eastAsia="方正仿宋_GBK" w:hAnsi="Times New Roman" w:hint="eastAsia"/>
          <w:snapToGrid w:val="0"/>
          <w:sz w:val="32"/>
          <w:szCs w:val="32"/>
        </w:rPr>
      </w:pPr>
    </w:p>
    <w:p>
      <w:pPr>
        <w:kinsoku/>
        <w:wordWrap/>
        <w:overflowPunct/>
        <w:topLinePunct w:val="0"/>
        <w:autoSpaceDE/>
        <w:autoSpaceDN w:val="0"/>
        <w:adjustRightInd w:val="0"/>
        <w:snapToGrid w:val="0"/>
        <w:spacing w:line="579" w:lineRule="exact"/>
        <w:jc w:val="center"/>
        <w:rPr>
          <w:rFonts w:ascii="Times New Roman" w:eastAsia="方正仿宋_GBK" w:hAnsi="Times New Roman" w:hint="eastAsia"/>
          <w:snapToGrid w:val="0"/>
          <w:sz w:val="32"/>
          <w:szCs w:val="32"/>
        </w:rPr>
      </w:pPr>
    </w:p>
    <w:p>
      <w:pPr>
        <w:kinsoku/>
        <w:wordWrap/>
        <w:overflowPunct/>
        <w:topLinePunct w:val="0"/>
        <w:autoSpaceDE/>
        <w:autoSpaceDN w:val="0"/>
        <w:adjustRightInd w:val="0"/>
        <w:snapToGrid w:val="0"/>
        <w:spacing w:line="579" w:lineRule="exact"/>
        <w:jc w:val="center"/>
        <w:rPr>
          <w:rFonts w:ascii="Times New Roman" w:eastAsia="方正仿宋_GBK" w:hAnsi="Times New Roman" w:hint="eastAsia"/>
          <w:snapToGrid w:val="0"/>
          <w:sz w:val="32"/>
          <w:szCs w:val="32"/>
        </w:rPr>
      </w:pPr>
    </w:p>
    <w:p>
      <w:pPr>
        <w:kinsoku/>
        <w:wordWrap/>
        <w:overflowPunct/>
        <w:topLinePunct w:val="0"/>
        <w:autoSpaceDE/>
        <w:autoSpaceDN w:val="0"/>
        <w:adjustRightInd w:val="0"/>
        <w:snapToGrid w:val="0"/>
        <w:spacing w:line="579" w:lineRule="exact"/>
        <w:jc w:val="center"/>
        <w:rPr>
          <w:rFonts w:ascii="Times New Roman" w:eastAsia="方正仿宋_GBK" w:hAnsi="Times New Roman" w:hint="eastAsia"/>
          <w:snapToGrid w:val="0"/>
          <w:sz w:val="32"/>
          <w:szCs w:val="32"/>
        </w:rPr>
      </w:pPr>
    </w:p>
    <w:p>
      <w:pPr>
        <w:keepNext w:val="0"/>
        <w:keepLines w:val="0"/>
        <w:pageBreakBefore w:val="0"/>
        <w:widowControl w:val="0"/>
        <w:suppressLineNumbers w:val="0"/>
        <w:suppressAutoHyphens w:val="0"/>
        <w:spacing w:line="579" w:lineRule="exact"/>
        <w:jc w:val="center"/>
        <w:rPr>
          <w:rFonts w:ascii="Times New Roman" w:hAnsi="Times New Roman"/>
        </w:rPr>
      </w:pPr>
    </w:p>
    <w:p>
      <w:pPr>
        <w:keepNext w:val="0"/>
        <w:keepLines w:val="0"/>
        <w:pageBreakBefore w:val="0"/>
        <w:widowControl/>
        <w:suppressLineNumbers w:val="0"/>
        <w:suppressAutoHyphens w:val="0"/>
        <w:spacing w:line="579" w:lineRule="exact"/>
        <w:jc w:val="center"/>
        <w:rPr>
          <w:rFonts w:ascii="Times New Roman" w:hAnsi="Times New Roman"/>
          <w:snapToGrid w:val="0"/>
          <w:color w:val="000000"/>
        </w:rPr>
      </w:pPr>
      <w:bookmarkStart w:id="0" w:name="_GoBack"/>
      <w:bookmarkEnd w:id="0"/>
      <w:r>
        <w:rPr>
          <w:rFonts w:ascii="Times New Roman" w:eastAsia="方正仿宋_GBK" w:cs="Arial" w:hAnsi="Times New Roman" w:hint="eastAsia"/>
          <w:snapToGrid w:val="0"/>
          <w:sz w:val="32"/>
          <w:szCs w:val="32"/>
          <w:lang w:bidi="ar-SA"/>
        </w:rPr>
        <w:t>广兴府发〔</w:t>
      </w:r>
      <w:r>
        <w:rPr>
          <w:rFonts w:ascii="Times New Roman" w:eastAsia="方正仿宋_GBK" w:cs="Arial" w:hAnsi="Times New Roman" w:hint="eastAsia"/>
          <w:snapToGrid w:val="0"/>
          <w:sz w:val="32"/>
          <w:szCs w:val="32"/>
          <w:lang w:eastAsia="zh-CN" w:bidi="ar-SA"/>
        </w:rPr>
        <w:t>20</w:t>
      </w:r>
      <w:r>
        <w:rPr>
          <w:rFonts w:ascii="Times New Roman" w:eastAsia="方正仿宋_GBK" w:cs="Arial" w:hAnsi="Times New Roman"/>
          <w:snapToGrid w:val="0"/>
          <w:sz w:val="32"/>
          <w:szCs w:val="32"/>
          <w:lang w:eastAsia="zh-CN" w:bidi="ar-SA"/>
        </w:rPr>
        <w:t>21</w:t>
      </w:r>
      <w:r>
        <w:rPr>
          <w:rFonts w:ascii="Times New Roman" w:eastAsia="方正仿宋_GBK" w:cs="Arial" w:hAnsi="Times New Roman" w:hint="eastAsia"/>
          <w:snapToGrid w:val="0"/>
          <w:sz w:val="32"/>
          <w:szCs w:val="32"/>
          <w:lang w:bidi="ar-SA"/>
        </w:rPr>
        <w:t>〕</w:t>
      </w:r>
      <w:r>
        <w:rPr>
          <w:rFonts w:ascii="Times New Roman" w:eastAsia="方正仿宋_GBK" w:cs="Arial" w:hAnsi="Times New Roman"/>
          <w:snapToGrid w:val="0"/>
          <w:sz w:val="32"/>
          <w:szCs w:val="32"/>
          <w:lang w:val="en-US" w:eastAsia="zh-CN" w:bidi="ar-SA"/>
        </w:rPr>
        <w:t>32</w:t>
      </w:r>
      <w:r>
        <w:rPr>
          <w:rFonts w:ascii="Times New Roman" w:eastAsia="方正仿宋_GBK" w:cs="Arial" w:hAnsi="Times New Roman" w:hint="eastAsia"/>
          <w:snapToGrid w:val="0"/>
          <w:sz w:val="32"/>
          <w:szCs w:val="32"/>
          <w:lang w:bidi="ar-SA"/>
        </w:rPr>
        <w:t>号</w:t>
      </w:r>
    </w:p>
    <w:p>
      <w:pPr>
        <w:snapToGrid w:val="0"/>
        <w:spacing w:line="579" w:lineRule="exact"/>
        <w:jc w:val="center"/>
        <w:rPr>
          <w:rFonts w:ascii="Times New Roman" w:eastAsia="方正仿宋_GBK" w:hAnsi="Times New Roman" w:hint="eastAsia"/>
          <w:snapToGrid w:val="0"/>
        </w:rPr>
      </w:pPr>
    </w:p>
    <w:p>
      <w:pPr>
        <w:spacing w:line="579" w:lineRule="exact"/>
        <w:rPr>
          <w:rFonts w:ascii="Times New Roman" w:eastAsia="方正小标宋_GBK" w:hAnsi="Times New Roman"/>
          <w:snapToGrid w:val="0"/>
          <w:sz w:val="44"/>
        </w:rPr>
      </w:pPr>
    </w:p>
    <w:p>
      <w:pPr>
        <w:spacing w:line="579" w:lineRule="exact"/>
        <w:jc w:val="center"/>
        <w:rPr>
          <w:rFonts w:ascii="Times New Roman" w:eastAsia="方正小标宋_GBK" w:hAnsi="Times New Roman" w:hint="eastAsia"/>
          <w:bCs/>
          <w:snapToGrid w:val="0"/>
          <w:sz w:val="44"/>
          <w:szCs w:val="44"/>
        </w:rPr>
      </w:pPr>
      <w:r>
        <w:rPr>
          <w:rFonts w:ascii="Times New Roman" w:eastAsia="方正小标宋_GBK" w:hAnsi="Times New Roman" w:hint="eastAsia"/>
          <w:bCs/>
          <w:snapToGrid w:val="0"/>
          <w:sz w:val="44"/>
          <w:szCs w:val="44"/>
        </w:rPr>
        <w:t>重庆市江津区广兴镇人民政府</w:t>
      </w:r>
    </w:p>
    <w:p>
      <w:pPr>
        <w:keepNext w:val="0"/>
        <w:keepLines w:val="0"/>
        <w:pageBreakBefore w:val="0"/>
        <w:widowControl w:val="0"/>
        <w:kinsoku/>
        <w:wordWrap/>
        <w:overflowPunct/>
        <w:topLinePunct w:val="0"/>
        <w:autoSpaceDE/>
        <w:autoSpaceDN/>
        <w:adjustRightInd/>
        <w:snapToGrid/>
        <w:spacing w:line="579" w:lineRule="exact"/>
        <w:jc w:val="center"/>
        <w:rPr>
          <w:rFonts w:ascii="Times New Roman" w:eastAsia="方正小标宋_GBK" w:cs="方正小标宋_GBK" w:hAnsi="Times New Roman"/>
          <w:snapToGrid w:val="0"/>
          <w:spacing w:val="3"/>
          <w:position w:val="2"/>
          <w:sz w:val="44"/>
          <w:szCs w:val="44"/>
        </w:rPr>
      </w:pPr>
      <w:r>
        <w:rPr>
          <w:rFonts w:ascii="Times New Roman" w:eastAsia="方正小标宋_GBK" w:hAnsi="Times New Roman"/>
          <w:snapToGrid w:val="0"/>
          <w:sz w:val="44"/>
          <w:szCs w:val="44"/>
        </w:rPr>
        <w:t>关于印发《广兴镇</w:t>
      </w:r>
      <w:r>
        <w:rPr>
          <w:rFonts w:ascii="Times New Roman" w:eastAsia="方正小标宋_GBK" w:cs="方正小标宋_GBK" w:hAnsi="Times New Roman" w:hint="eastAsia"/>
          <w:snapToGrid w:val="0"/>
          <w:spacing w:val="0"/>
          <w:w w:val="100"/>
          <w:position w:val="2"/>
          <w:sz w:val="44"/>
          <w:szCs w:val="44"/>
          <w:lang w:bidi="ar-SA"/>
        </w:rPr>
        <w:t>深</w:t>
      </w:r>
      <w:r>
        <w:rPr>
          <w:rFonts w:ascii="Times New Roman" w:eastAsia="方正小标宋_GBK" w:cs="方正小标宋_GBK" w:hAnsi="Times New Roman" w:hint="eastAsia"/>
          <w:snapToGrid w:val="0"/>
          <w:spacing w:val="3"/>
          <w:w w:val="100"/>
          <w:position w:val="2"/>
          <w:sz w:val="44"/>
          <w:szCs w:val="44"/>
          <w:lang w:bidi="ar-SA"/>
        </w:rPr>
        <w:t>入</w:t>
      </w:r>
      <w:r>
        <w:rPr>
          <w:rFonts w:ascii="Times New Roman" w:eastAsia="方正小标宋_GBK" w:cs="方正小标宋_GBK" w:hAnsi="Times New Roman" w:hint="eastAsia"/>
          <w:snapToGrid w:val="0"/>
          <w:spacing w:val="0"/>
          <w:w w:val="100"/>
          <w:position w:val="2"/>
          <w:sz w:val="44"/>
          <w:szCs w:val="44"/>
          <w:lang w:bidi="ar-SA"/>
        </w:rPr>
        <w:t>开展</w:t>
      </w:r>
      <w:r>
        <w:rPr>
          <w:rFonts w:ascii="Times New Roman" w:eastAsia="方正小标宋_GBK" w:cs="方正小标宋_GBK" w:hAnsi="Times New Roman" w:hint="eastAsia"/>
          <w:snapToGrid w:val="0"/>
          <w:spacing w:val="3"/>
          <w:w w:val="100"/>
          <w:position w:val="2"/>
          <w:sz w:val="44"/>
          <w:szCs w:val="44"/>
          <w:lang w:bidi="ar-SA"/>
        </w:rPr>
        <w:t>农</w:t>
      </w:r>
      <w:r>
        <w:rPr>
          <w:rFonts w:ascii="Times New Roman" w:eastAsia="方正小标宋_GBK" w:cs="方正小标宋_GBK" w:hAnsi="Times New Roman" w:hint="eastAsia"/>
          <w:snapToGrid w:val="0"/>
          <w:spacing w:val="0"/>
          <w:w w:val="100"/>
          <w:position w:val="2"/>
          <w:sz w:val="44"/>
          <w:szCs w:val="44"/>
          <w:lang w:bidi="ar-SA"/>
        </w:rPr>
        <w:t>村爱</w:t>
      </w:r>
      <w:r>
        <w:rPr>
          <w:rFonts w:ascii="Times New Roman" w:eastAsia="方正小标宋_GBK" w:cs="方正小标宋_GBK" w:hAnsi="Times New Roman" w:hint="eastAsia"/>
          <w:snapToGrid w:val="0"/>
          <w:spacing w:val="3"/>
          <w:w w:val="100"/>
          <w:position w:val="2"/>
          <w:sz w:val="44"/>
          <w:szCs w:val="44"/>
          <w:lang w:bidi="ar-SA"/>
        </w:rPr>
        <w:t>国</w:t>
      </w:r>
      <w:r>
        <w:rPr>
          <w:rFonts w:ascii="Times New Roman" w:eastAsia="方正小标宋_GBK" w:cs="方正小标宋_GBK" w:hAnsi="Times New Roman" w:hint="eastAsia"/>
          <w:snapToGrid w:val="0"/>
          <w:spacing w:val="0"/>
          <w:w w:val="100"/>
          <w:position w:val="2"/>
          <w:sz w:val="44"/>
          <w:szCs w:val="44"/>
          <w:lang w:bidi="ar-SA"/>
        </w:rPr>
        <w:t>卫生</w:t>
      </w:r>
      <w:r>
        <w:rPr>
          <w:rFonts w:ascii="Times New Roman" w:eastAsia="方正小标宋_GBK" w:cs="方正小标宋_GBK" w:hAnsi="Times New Roman" w:hint="eastAsia"/>
          <w:snapToGrid w:val="0"/>
          <w:spacing w:val="3"/>
          <w:w w:val="100"/>
          <w:position w:val="2"/>
          <w:sz w:val="44"/>
          <w:szCs w:val="44"/>
          <w:lang w:bidi="ar-SA"/>
        </w:rPr>
        <w:t>运</w:t>
      </w:r>
      <w:r>
        <w:rPr>
          <w:rFonts w:ascii="Times New Roman" w:eastAsia="方正小标宋_GBK" w:cs="方正小标宋_GBK" w:hAnsi="Times New Roman" w:hint="eastAsia"/>
          <w:snapToGrid w:val="0"/>
          <w:spacing w:val="0"/>
          <w:w w:val="100"/>
          <w:position w:val="2"/>
          <w:sz w:val="44"/>
          <w:szCs w:val="44"/>
          <w:lang w:bidi="ar-SA"/>
        </w:rPr>
        <w:t>动工</w:t>
      </w:r>
      <w:r>
        <w:rPr>
          <w:rFonts w:ascii="Times New Roman" w:eastAsia="方正小标宋_GBK" w:cs="方正小标宋_GBK" w:hAnsi="Times New Roman" w:hint="eastAsia"/>
          <w:snapToGrid w:val="0"/>
          <w:spacing w:val="3"/>
          <w:w w:val="100"/>
          <w:position w:val="2"/>
          <w:sz w:val="44"/>
          <w:szCs w:val="44"/>
          <w:lang w:bidi="ar-SA"/>
        </w:rPr>
        <w:t>作</w:t>
      </w:r>
      <w:r>
        <w:rPr>
          <w:rFonts w:ascii="Times New Roman" w:eastAsia="方正小标宋_GBK" w:cs="方正小标宋_GBK" w:hAnsi="Times New Roman" w:hint="eastAsia"/>
          <w:snapToGrid w:val="0"/>
          <w:spacing w:val="3"/>
          <w:w w:val="100"/>
          <w:position w:val="2"/>
          <w:sz w:val="44"/>
          <w:szCs w:val="44"/>
          <w:lang w:eastAsia="zh-CN" w:bidi="ar-SA"/>
        </w:rPr>
        <w:t>实施</w:t>
      </w:r>
      <w:r>
        <w:rPr>
          <w:rFonts w:ascii="Times New Roman" w:eastAsia="方正小标宋_GBK" w:cs="方正小标宋_GBK" w:hAnsi="Times New Roman" w:hint="eastAsia"/>
          <w:snapToGrid w:val="0"/>
          <w:spacing w:val="0"/>
          <w:w w:val="100"/>
          <w:position w:val="2"/>
          <w:sz w:val="44"/>
          <w:szCs w:val="44"/>
          <w:lang w:bidi="ar-SA"/>
        </w:rPr>
        <w:t>方案</w:t>
      </w:r>
      <w:r>
        <w:rPr>
          <w:rFonts w:ascii="Times New Roman" w:eastAsia="方正小标宋_GBK" w:cs="方正小标宋_GBK" w:hAnsi="Times New Roman"/>
          <w:snapToGrid w:val="0"/>
          <w:spacing w:val="0"/>
          <w:w w:val="100"/>
          <w:position w:val="2"/>
          <w:sz w:val="44"/>
          <w:szCs w:val="44"/>
          <w:lang w:bidi="ar-SA"/>
        </w:rPr>
        <w:t>》</w:t>
      </w:r>
      <w:r>
        <w:rPr>
          <w:rFonts w:ascii="Times New Roman" w:eastAsia="方正小标宋_GBK" w:cs="方正小标宋_GBK" w:hAnsi="Times New Roman" w:hint="eastAsia"/>
          <w:snapToGrid w:val="0"/>
          <w:spacing w:val="3"/>
          <w:w w:val="100"/>
          <w:position w:val="2"/>
          <w:sz w:val="44"/>
          <w:szCs w:val="44"/>
          <w:lang w:eastAsia="zh-CN" w:bidi="ar-SA"/>
        </w:rPr>
        <w:t>的</w:t>
      </w:r>
      <w:r>
        <w:rPr>
          <w:rFonts w:ascii="Times New Roman" w:eastAsia="方正小标宋_GBK" w:cs="方正小标宋_GBK" w:hAnsi="Times New Roman"/>
          <w:snapToGrid w:val="0"/>
          <w:spacing w:val="3"/>
          <w:w w:val="100"/>
          <w:position w:val="2"/>
          <w:sz w:val="44"/>
          <w:szCs w:val="44"/>
          <w:lang w:eastAsia="zh-CN" w:bidi="ar-SA"/>
        </w:rPr>
        <w:t>通知</w:t>
      </w:r>
    </w:p>
    <w:p>
      <w:pPr>
        <w:spacing w:before="0" w:after="0" w:line="579" w:lineRule="exact"/>
        <w:jc w:val="left"/>
        <w:rPr>
          <w:rFonts w:ascii="Times New Roman" w:eastAsia="方正仿宋_GBK" w:cs="方正仿宋_GBK" w:hAnsi="Times New Roman"/>
          <w:snapToGrid w:val="0"/>
          <w:sz w:val="32"/>
          <w:szCs w:val="32"/>
        </w:rPr>
      </w:pPr>
    </w:p>
    <w:p>
      <w:pPr>
        <w:spacing w:line="579" w:lineRule="exact"/>
        <w:jc w:val="left"/>
        <w:rPr>
          <w:rFonts w:ascii="Times New Roman" w:eastAsia="方正仿宋_GBK" w:cs="方正仿宋_GBK" w:hAnsi="Times New Roman"/>
          <w:snapToGrid w:val="0"/>
          <w:sz w:val="32"/>
          <w:szCs w:val="32"/>
        </w:rPr>
      </w:pPr>
      <w:r>
        <w:rPr>
          <w:rFonts w:ascii="Times New Roman" w:eastAsia="方正仿宋_GBK" w:cs="方正仿宋_GBK" w:hAnsi="Times New Roman" w:hint="eastAsia"/>
          <w:snapToGrid w:val="0"/>
          <w:sz w:val="32"/>
          <w:szCs w:val="32"/>
        </w:rPr>
        <w:t>各村（居）民委员会，镇属</w:t>
      </w:r>
      <w:r>
        <w:rPr>
          <w:rFonts w:ascii="Times New Roman" w:eastAsia="方正仿宋_GBK" w:cs="方正仿宋_GBK" w:hAnsi="Times New Roman"/>
          <w:snapToGrid w:val="0"/>
          <w:sz w:val="32"/>
          <w:szCs w:val="32"/>
        </w:rPr>
        <w:t>各单位、</w:t>
      </w:r>
      <w:r>
        <w:rPr>
          <w:rFonts w:ascii="Times New Roman" w:eastAsia="方正仿宋_GBK" w:cs="方正仿宋_GBK" w:hAnsi="Times New Roman" w:hint="eastAsia"/>
          <w:snapToGrid w:val="0"/>
          <w:sz w:val="32"/>
          <w:szCs w:val="32"/>
        </w:rPr>
        <w:t>各部门</w:t>
      </w:r>
      <w:r>
        <w:rPr>
          <w:rFonts w:ascii="Times New Roman" w:eastAsia="方正仿宋_GBK" w:cs="方正仿宋_GBK" w:hAnsi="Times New Roman"/>
          <w:snapToGrid w:val="0"/>
          <w:sz w:val="32"/>
          <w:szCs w:val="32"/>
        </w:rPr>
        <w:t>，在广兴上级管理单位</w:t>
      </w:r>
      <w:r>
        <w:rPr>
          <w:rFonts w:ascii="Times New Roman" w:eastAsia="方正仿宋_GBK" w:cs="方正仿宋_GBK" w:hAnsi="Times New Roman" w:hint="eastAsia"/>
          <w:snapToGrid w:val="0"/>
          <w:sz w:val="32"/>
          <w:szCs w:val="32"/>
        </w:rPr>
        <w:t>：</w:t>
      </w:r>
    </w:p>
    <w:p>
      <w:pPr>
        <w:keepNext w:val="0"/>
        <w:keepLines w:val="0"/>
        <w:pageBreakBefore w:val="0"/>
        <w:widowControl w:val="0"/>
        <w:kinsoku/>
        <w:wordWrap/>
        <w:overflowPunct/>
        <w:topLinePunct w:val="0"/>
        <w:autoSpaceDE/>
        <w:autoSpaceDN/>
        <w:adjustRightInd/>
        <w:snapToGrid/>
        <w:spacing w:line="579" w:lineRule="exact"/>
        <w:ind w:firstLineChars="150" w:firstLine="639"/>
        <w:jc w:val="left"/>
        <w:rPr>
          <w:rFonts w:ascii="Times New Roman" w:eastAsia="方正仿宋_GBK" w:cs="方正仿宋_GBK" w:hAnsi="Times New Roman"/>
          <w:snapToGrid w:val="0"/>
          <w:spacing w:val="3"/>
          <w:position w:val="2"/>
          <w:sz w:val="32"/>
          <w:szCs w:val="32"/>
        </w:rPr>
      </w:pPr>
      <w:r>
        <w:rPr>
          <w:rFonts w:ascii="Times New Roman" w:eastAsia="方正仿宋_GBK" w:cs="方正仿宋_GBK" w:hAnsi="Times New Roman" w:hint="eastAsia"/>
          <w:snapToGrid w:val="0"/>
          <w:sz w:val="32"/>
          <w:szCs w:val="32"/>
          <w:lang w:bidi="ar-SA"/>
        </w:rPr>
        <w:t>现将《</w:t>
      </w:r>
      <w:r>
        <w:rPr>
          <w:rFonts w:ascii="Times New Roman" w:eastAsia="方正仿宋_GBK" w:cs="方正仿宋_GBK" w:hAnsi="Times New Roman"/>
          <w:snapToGrid w:val="0"/>
          <w:sz w:val="32"/>
          <w:szCs w:val="32"/>
          <w:lang w:bidi="ar-SA"/>
        </w:rPr>
        <w:t>广兴镇</w:t>
      </w:r>
      <w:r>
        <w:rPr>
          <w:rFonts w:ascii="Times New Roman" w:eastAsia="方正仿宋_GBK" w:cs="方正仿宋_GBK" w:hAnsi="Times New Roman" w:hint="eastAsia"/>
          <w:snapToGrid w:val="0"/>
          <w:position w:val="2"/>
          <w:sz w:val="32"/>
          <w:szCs w:val="32"/>
          <w:lang w:bidi="ar-SA"/>
        </w:rPr>
        <w:t>深</w:t>
      </w:r>
      <w:r>
        <w:rPr>
          <w:rFonts w:ascii="Times New Roman" w:eastAsia="方正仿宋_GBK" w:cs="方正仿宋_GBK" w:hAnsi="Times New Roman" w:hint="eastAsia"/>
          <w:snapToGrid w:val="0"/>
          <w:spacing w:val="3"/>
          <w:position w:val="2"/>
          <w:sz w:val="32"/>
          <w:szCs w:val="32"/>
          <w:lang w:bidi="ar-SA"/>
        </w:rPr>
        <w:t>入</w:t>
      </w:r>
      <w:r>
        <w:rPr>
          <w:rFonts w:ascii="Times New Roman" w:eastAsia="方正仿宋_GBK" w:cs="方正仿宋_GBK" w:hAnsi="Times New Roman" w:hint="eastAsia"/>
          <w:snapToGrid w:val="0"/>
          <w:position w:val="2"/>
          <w:sz w:val="32"/>
          <w:szCs w:val="32"/>
          <w:lang w:bidi="ar-SA"/>
        </w:rPr>
        <w:t>开展</w:t>
      </w:r>
      <w:r>
        <w:rPr>
          <w:rFonts w:ascii="Times New Roman" w:eastAsia="方正仿宋_GBK" w:cs="方正仿宋_GBK" w:hAnsi="Times New Roman" w:hint="eastAsia"/>
          <w:snapToGrid w:val="0"/>
          <w:spacing w:val="3"/>
          <w:position w:val="2"/>
          <w:sz w:val="32"/>
          <w:szCs w:val="32"/>
          <w:lang w:bidi="ar-SA"/>
        </w:rPr>
        <w:t>农</w:t>
      </w:r>
      <w:r>
        <w:rPr>
          <w:rFonts w:ascii="Times New Roman" w:eastAsia="方正仿宋_GBK" w:cs="方正仿宋_GBK" w:hAnsi="Times New Roman" w:hint="eastAsia"/>
          <w:snapToGrid w:val="0"/>
          <w:position w:val="2"/>
          <w:sz w:val="32"/>
          <w:szCs w:val="32"/>
          <w:lang w:bidi="ar-SA"/>
        </w:rPr>
        <w:t>村爱</w:t>
      </w:r>
      <w:r>
        <w:rPr>
          <w:rFonts w:ascii="Times New Roman" w:eastAsia="方正仿宋_GBK" w:cs="方正仿宋_GBK" w:hAnsi="Times New Roman" w:hint="eastAsia"/>
          <w:snapToGrid w:val="0"/>
          <w:spacing w:val="3"/>
          <w:position w:val="2"/>
          <w:sz w:val="32"/>
          <w:szCs w:val="32"/>
          <w:lang w:bidi="ar-SA"/>
        </w:rPr>
        <w:t>国</w:t>
      </w:r>
      <w:r>
        <w:rPr>
          <w:rFonts w:ascii="Times New Roman" w:eastAsia="方正仿宋_GBK" w:cs="方正仿宋_GBK" w:hAnsi="Times New Roman" w:hint="eastAsia"/>
          <w:snapToGrid w:val="0"/>
          <w:position w:val="2"/>
          <w:sz w:val="32"/>
          <w:szCs w:val="32"/>
          <w:lang w:bidi="ar-SA"/>
        </w:rPr>
        <w:t>卫生</w:t>
      </w:r>
      <w:r>
        <w:rPr>
          <w:rFonts w:ascii="Times New Roman" w:eastAsia="方正仿宋_GBK" w:cs="方正仿宋_GBK" w:hAnsi="Times New Roman" w:hint="eastAsia"/>
          <w:snapToGrid w:val="0"/>
          <w:spacing w:val="3"/>
          <w:position w:val="2"/>
          <w:sz w:val="32"/>
          <w:szCs w:val="32"/>
          <w:lang w:bidi="ar-SA"/>
        </w:rPr>
        <w:t>运</w:t>
      </w:r>
      <w:r>
        <w:rPr>
          <w:rFonts w:ascii="Times New Roman" w:eastAsia="方正仿宋_GBK" w:cs="方正仿宋_GBK" w:hAnsi="Times New Roman" w:hint="eastAsia"/>
          <w:snapToGrid w:val="0"/>
          <w:position w:val="2"/>
          <w:sz w:val="32"/>
          <w:szCs w:val="32"/>
          <w:lang w:bidi="ar-SA"/>
        </w:rPr>
        <w:t>动工</w:t>
      </w:r>
      <w:r>
        <w:rPr>
          <w:rFonts w:ascii="Times New Roman" w:eastAsia="方正仿宋_GBK" w:cs="方正仿宋_GBK" w:hAnsi="Times New Roman" w:hint="eastAsia"/>
          <w:snapToGrid w:val="0"/>
          <w:spacing w:val="3"/>
          <w:position w:val="2"/>
          <w:sz w:val="32"/>
          <w:szCs w:val="32"/>
          <w:lang w:bidi="ar-SA"/>
        </w:rPr>
        <w:t>作</w:t>
      </w:r>
      <w:r>
        <w:rPr>
          <w:rFonts w:ascii="Times New Roman" w:eastAsia="方正仿宋_GBK" w:cs="方正仿宋_GBK" w:hAnsi="Times New Roman" w:hint="eastAsia"/>
          <w:snapToGrid w:val="0"/>
          <w:spacing w:val="3"/>
          <w:position w:val="2"/>
          <w:sz w:val="32"/>
          <w:szCs w:val="32"/>
          <w:lang w:eastAsia="zh-CN" w:bidi="ar-SA"/>
        </w:rPr>
        <w:t>实施</w:t>
      </w:r>
      <w:r>
        <w:rPr>
          <w:rFonts w:ascii="Times New Roman" w:eastAsia="方正仿宋_GBK" w:cs="方正仿宋_GBK" w:hAnsi="Times New Roman" w:hint="eastAsia"/>
          <w:snapToGrid w:val="0"/>
          <w:position w:val="2"/>
          <w:sz w:val="32"/>
          <w:szCs w:val="32"/>
          <w:lang w:bidi="ar-SA"/>
        </w:rPr>
        <w:t>方案</w:t>
      </w:r>
      <w:r>
        <w:rPr>
          <w:rFonts w:ascii="Times New Roman" w:eastAsia="方正仿宋_GBK" w:cs="方正仿宋_GBK" w:hAnsi="Times New Roman" w:hint="eastAsia"/>
          <w:snapToGrid w:val="0"/>
          <w:sz w:val="32"/>
          <w:szCs w:val="32"/>
          <w:lang w:bidi="ar-SA"/>
        </w:rPr>
        <w:t>》印发你们，请认真贯彻执行。</w:t>
      </w:r>
    </w:p>
    <w:p>
      <w:pPr>
        <w:spacing w:line="579" w:lineRule="exact"/>
        <w:jc w:val="left"/>
        <w:rPr>
          <w:rFonts w:ascii="Times New Roman" w:eastAsia="方正仿宋_GBK" w:cs="方正仿宋_GBK" w:hAnsi="Times New Roman" w:hint="eastAsia"/>
          <w:snapToGrid w:val="0"/>
          <w:sz w:val="32"/>
          <w:szCs w:val="32"/>
        </w:rPr>
      </w:pPr>
    </w:p>
    <w:p>
      <w:pPr>
        <w:spacing w:line="579" w:lineRule="exact"/>
        <w:ind w:rightChars="200" w:right="632"/>
        <w:jc w:val="right"/>
        <w:rPr>
          <w:rFonts w:ascii="Times New Roman" w:eastAsia="方正仿宋_GBK" w:cs="方正仿宋_GBK" w:hAnsi="Times New Roman" w:hint="eastAsia"/>
          <w:snapToGrid w:val="0"/>
          <w:sz w:val="32"/>
          <w:szCs w:val="32"/>
          <w:lang w:eastAsia="zh-CN"/>
        </w:rPr>
      </w:pPr>
      <w:r>
        <w:rPr>
          <w:rFonts w:ascii="Times New Roman" w:eastAsia="方正仿宋_GBK" w:cs="方正仿宋_GBK" w:hAnsi="Times New Roman" w:hint="eastAsia"/>
          <w:snapToGrid w:val="0"/>
          <w:sz w:val="32"/>
          <w:szCs w:val="32"/>
          <w:lang w:val="en-US" w:eastAsia="zh-CN"/>
        </w:rPr>
        <w:t xml:space="preserve">  </w:t>
      </w:r>
      <w:r>
        <w:rPr>
          <w:rFonts w:ascii="Times New Roman" w:eastAsia="方正仿宋_GBK" w:cs="方正仿宋_GBK" w:hAnsi="Times New Roman" w:hint="eastAsia"/>
          <w:snapToGrid w:val="0"/>
          <w:sz w:val="32"/>
          <w:szCs w:val="32"/>
        </w:rPr>
        <w:t>重庆市江津区</w:t>
      </w:r>
      <w:r>
        <w:rPr>
          <w:rFonts w:ascii="Times New Roman" w:eastAsia="方正仿宋_GBK" w:cs="方正仿宋_GBK" w:hAnsi="Times New Roman" w:hint="eastAsia"/>
          <w:snapToGrid w:val="0"/>
          <w:sz w:val="32"/>
          <w:szCs w:val="32"/>
          <w:lang w:eastAsia="zh-CN"/>
        </w:rPr>
        <w:t>广兴镇人民政府</w:t>
      </w:r>
    </w:p>
    <w:p>
      <w:pPr>
        <w:spacing w:line="579" w:lineRule="exact"/>
        <w:jc w:val="left"/>
        <w:rPr>
          <w:rFonts w:ascii="Times New Roman" w:eastAsia="方正仿宋_GBK" w:cs="方正仿宋_GBK" w:hAnsi="Times New Roman" w:hint="eastAsia"/>
          <w:snapToGrid w:val="0"/>
          <w:sz w:val="32"/>
          <w:szCs w:val="32"/>
        </w:rPr>
      </w:pPr>
      <w:r>
        <w:rPr>
          <w:rFonts w:ascii="Times New Roman" w:eastAsia="方正仿宋_GBK" w:cs="方正仿宋_GBK" w:hAnsi="Times New Roman" w:hint="eastAsia"/>
          <w:snapToGrid w:val="0"/>
          <w:sz w:val="32"/>
          <w:szCs w:val="32"/>
          <w:lang w:val="en-US" w:eastAsia="zh-CN"/>
        </w:rPr>
        <w:t xml:space="preserve">                    </w:t>
      </w:r>
      <w:r>
        <w:rPr>
          <w:rFonts w:ascii="Times New Roman" w:eastAsia="方正仿宋_GBK" w:cs="方正仿宋_GBK" w:hAnsi="Times New Roman"/>
          <w:snapToGrid w:val="0"/>
          <w:sz w:val="32"/>
          <w:szCs w:val="32"/>
          <w:lang w:val="en-US" w:eastAsia="zh-CN"/>
        </w:rPr>
        <w:t xml:space="preserve">          </w:t>
      </w:r>
      <w:r>
        <w:rPr>
          <w:rFonts w:ascii="Times New Roman" w:eastAsia="方正仿宋_GBK" w:cs="方正仿宋_GBK" w:hAnsi="Times New Roman" w:hint="eastAsia"/>
          <w:snapToGrid w:val="0"/>
          <w:sz w:val="32"/>
          <w:szCs w:val="32"/>
        </w:rPr>
        <w:t>2021年</w:t>
      </w:r>
      <w:r>
        <w:rPr>
          <w:rFonts w:ascii="Times New Roman" w:eastAsia="方正仿宋_GBK" w:cs="方正仿宋_GBK" w:hAnsi="Times New Roman"/>
          <w:snapToGrid w:val="0"/>
          <w:sz w:val="32"/>
          <w:szCs w:val="32"/>
        </w:rPr>
        <w:t>5</w:t>
      </w:r>
      <w:r>
        <w:rPr>
          <w:rFonts w:ascii="Times New Roman" w:eastAsia="方正仿宋_GBK" w:cs="方正仿宋_GBK" w:hAnsi="Times New Roman" w:hint="eastAsia"/>
          <w:snapToGrid w:val="0"/>
          <w:sz w:val="32"/>
          <w:szCs w:val="32"/>
        </w:rPr>
        <w:t>月</w:t>
      </w:r>
      <w:r>
        <w:rPr>
          <w:rFonts w:ascii="Times New Roman" w:eastAsia="方正仿宋_GBK" w:cs="方正仿宋_GBK" w:hAnsi="Times New Roman"/>
          <w:snapToGrid w:val="0"/>
          <w:sz w:val="32"/>
          <w:szCs w:val="32"/>
          <w:lang w:val="en-US" w:eastAsia="zh-CN"/>
        </w:rPr>
        <w:t>1</w:t>
      </w:r>
      <w:r>
        <w:rPr>
          <w:rFonts w:ascii="Times New Roman" w:eastAsia="方正仿宋_GBK" w:cs="方正仿宋_GBK" w:hAnsi="Times New Roman" w:hint="eastAsia"/>
          <w:snapToGrid w:val="0"/>
          <w:sz w:val="32"/>
          <w:szCs w:val="32"/>
          <w:lang w:val="en-US" w:eastAsia="zh-CN"/>
        </w:rPr>
        <w:t>1</w:t>
      </w:r>
      <w:r>
        <w:rPr>
          <w:rFonts w:ascii="Times New Roman" w:eastAsia="方正仿宋_GBK" w:cs="方正仿宋_GBK" w:hAnsi="Times New Roman" w:hint="eastAsia"/>
          <w:snapToGrid w:val="0"/>
          <w:sz w:val="32"/>
          <w:szCs w:val="32"/>
        </w:rPr>
        <w:t>日</w:t>
      </w:r>
    </w:p>
    <w:p>
      <w:pPr>
        <w:spacing w:line="579" w:lineRule="exact"/>
        <w:jc w:val="left"/>
        <w:rPr>
          <w:rFonts w:ascii="Times New Roman" w:eastAsia="方正仿宋_GBK" w:cs="方正仿宋_GBK" w:hAnsi="Times New Roman" w:hint="eastAsia"/>
          <w:snapToGrid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ascii="Times New Roman" w:eastAsia="方正小标宋_GBK" w:cs="方正小标宋_GBK" w:hAnsi="Times New Roman"/>
          <w:snapToGrid w:val="0"/>
          <w:spacing w:val="3"/>
          <w:w w:val="100"/>
          <w:position w:val="2"/>
          <w:sz w:val="44"/>
          <w:szCs w:val="44"/>
          <w:lang w:bidi="ar-SA"/>
        </w:rPr>
      </w:pPr>
      <w:r>
        <w:rPr>
          <w:rFonts w:ascii="Times New Roman" w:eastAsia="方正小标宋_GBK" w:hAnsi="Times New Roman"/>
          <w:snapToGrid w:val="0"/>
          <w:sz w:val="44"/>
          <w:szCs w:val="44"/>
        </w:rPr>
        <w:t>广兴镇</w:t>
      </w:r>
      <w:r>
        <w:rPr>
          <w:rFonts w:ascii="Times New Roman" w:eastAsia="方正小标宋_GBK" w:cs="方正小标宋_GBK" w:hAnsi="Times New Roman" w:hint="eastAsia"/>
          <w:snapToGrid w:val="0"/>
          <w:spacing w:val="0"/>
          <w:w w:val="100"/>
          <w:position w:val="2"/>
          <w:sz w:val="44"/>
          <w:szCs w:val="44"/>
          <w:lang w:bidi="ar-SA"/>
        </w:rPr>
        <w:t>深</w:t>
      </w:r>
      <w:r>
        <w:rPr>
          <w:rFonts w:ascii="Times New Roman" w:eastAsia="方正小标宋_GBK" w:cs="方正小标宋_GBK" w:hAnsi="Times New Roman" w:hint="eastAsia"/>
          <w:snapToGrid w:val="0"/>
          <w:spacing w:val="3"/>
          <w:w w:val="100"/>
          <w:position w:val="2"/>
          <w:sz w:val="44"/>
          <w:szCs w:val="44"/>
          <w:lang w:bidi="ar-SA"/>
        </w:rPr>
        <w:t>入</w:t>
      </w:r>
      <w:r>
        <w:rPr>
          <w:rFonts w:ascii="Times New Roman" w:eastAsia="方正小标宋_GBK" w:cs="方正小标宋_GBK" w:hAnsi="Times New Roman" w:hint="eastAsia"/>
          <w:snapToGrid w:val="0"/>
          <w:spacing w:val="0"/>
          <w:w w:val="100"/>
          <w:position w:val="2"/>
          <w:sz w:val="44"/>
          <w:szCs w:val="44"/>
          <w:lang w:bidi="ar-SA"/>
        </w:rPr>
        <w:t>开展</w:t>
      </w:r>
      <w:r>
        <w:rPr>
          <w:rFonts w:ascii="Times New Roman" w:eastAsia="方正小标宋_GBK" w:cs="方正小标宋_GBK" w:hAnsi="Times New Roman" w:hint="eastAsia"/>
          <w:snapToGrid w:val="0"/>
          <w:spacing w:val="3"/>
          <w:w w:val="100"/>
          <w:position w:val="2"/>
          <w:sz w:val="44"/>
          <w:szCs w:val="44"/>
          <w:lang w:bidi="ar-SA"/>
        </w:rPr>
        <w:t>农</w:t>
      </w:r>
      <w:r>
        <w:rPr>
          <w:rFonts w:ascii="Times New Roman" w:eastAsia="方正小标宋_GBK" w:cs="方正小标宋_GBK" w:hAnsi="Times New Roman" w:hint="eastAsia"/>
          <w:snapToGrid w:val="0"/>
          <w:spacing w:val="0"/>
          <w:w w:val="100"/>
          <w:position w:val="2"/>
          <w:sz w:val="44"/>
          <w:szCs w:val="44"/>
          <w:lang w:bidi="ar-SA"/>
        </w:rPr>
        <w:t>村爱</w:t>
      </w:r>
      <w:r>
        <w:rPr>
          <w:rFonts w:ascii="Times New Roman" w:eastAsia="方正小标宋_GBK" w:cs="方正小标宋_GBK" w:hAnsi="Times New Roman" w:hint="eastAsia"/>
          <w:snapToGrid w:val="0"/>
          <w:spacing w:val="3"/>
          <w:w w:val="100"/>
          <w:position w:val="2"/>
          <w:sz w:val="44"/>
          <w:szCs w:val="44"/>
          <w:lang w:bidi="ar-SA"/>
        </w:rPr>
        <w:t>国</w:t>
      </w:r>
      <w:r>
        <w:rPr>
          <w:rFonts w:ascii="Times New Roman" w:eastAsia="方正小标宋_GBK" w:cs="方正小标宋_GBK" w:hAnsi="Times New Roman" w:hint="eastAsia"/>
          <w:snapToGrid w:val="0"/>
          <w:spacing w:val="0"/>
          <w:w w:val="100"/>
          <w:position w:val="2"/>
          <w:sz w:val="44"/>
          <w:szCs w:val="44"/>
          <w:lang w:bidi="ar-SA"/>
        </w:rPr>
        <w:t>卫生</w:t>
      </w:r>
      <w:r>
        <w:rPr>
          <w:rFonts w:ascii="Times New Roman" w:eastAsia="方正小标宋_GBK" w:cs="方正小标宋_GBK" w:hAnsi="Times New Roman" w:hint="eastAsia"/>
          <w:snapToGrid w:val="0"/>
          <w:spacing w:val="3"/>
          <w:w w:val="100"/>
          <w:position w:val="2"/>
          <w:sz w:val="44"/>
          <w:szCs w:val="44"/>
          <w:lang w:bidi="ar-SA"/>
        </w:rPr>
        <w:t>运</w:t>
      </w:r>
      <w:r>
        <w:rPr>
          <w:rFonts w:ascii="Times New Roman" w:eastAsia="方正小标宋_GBK" w:cs="方正小标宋_GBK" w:hAnsi="Times New Roman" w:hint="eastAsia"/>
          <w:snapToGrid w:val="0"/>
          <w:spacing w:val="0"/>
          <w:w w:val="100"/>
          <w:position w:val="2"/>
          <w:sz w:val="44"/>
          <w:szCs w:val="44"/>
          <w:lang w:bidi="ar-SA"/>
        </w:rPr>
        <w:t>动工</w:t>
      </w:r>
      <w:r>
        <w:rPr>
          <w:rFonts w:ascii="Times New Roman" w:eastAsia="方正小标宋_GBK" w:cs="方正小标宋_GBK" w:hAnsi="Times New Roman" w:hint="eastAsia"/>
          <w:snapToGrid w:val="0"/>
          <w:spacing w:val="3"/>
          <w:w w:val="100"/>
          <w:position w:val="2"/>
          <w:sz w:val="44"/>
          <w:szCs w:val="44"/>
          <w:lang w:bidi="ar-SA"/>
        </w:rPr>
        <w:t>作</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ascii="Times New Roman" w:eastAsia="方正仿宋_GBK" w:cs="方正仿宋_GBK" w:hAnsi="Times New Roman"/>
          <w:snapToGrid w:val="0"/>
          <w:sz w:val="32"/>
          <w:szCs w:val="32"/>
        </w:rPr>
      </w:pPr>
      <w:r>
        <w:rPr>
          <w:rFonts w:ascii="Times New Roman" w:eastAsia="方正小标宋_GBK" w:cs="方正小标宋_GBK" w:hAnsi="Times New Roman" w:hint="eastAsia"/>
          <w:snapToGrid w:val="0"/>
          <w:spacing w:val="3"/>
          <w:w w:val="100"/>
          <w:position w:val="2"/>
          <w:sz w:val="44"/>
          <w:szCs w:val="44"/>
          <w:lang w:eastAsia="zh-CN" w:bidi="ar-SA"/>
        </w:rPr>
        <w:t>实施</w:t>
      </w:r>
      <w:r>
        <w:rPr>
          <w:rFonts w:ascii="Times New Roman" w:eastAsia="方正小标宋_GBK" w:cs="方正小标宋_GBK" w:hAnsi="Times New Roman" w:hint="eastAsia"/>
          <w:snapToGrid w:val="0"/>
          <w:spacing w:val="0"/>
          <w:w w:val="100"/>
          <w:position w:val="2"/>
          <w:sz w:val="44"/>
          <w:szCs w:val="44"/>
          <w:lang w:bidi="ar-SA"/>
        </w:rPr>
        <w:t>方案</w:t>
      </w:r>
    </w:p>
    <w:p>
      <w:pPr>
        <w:keepNext w:val="0"/>
        <w:keepLines w:val="0"/>
        <w:pageBreakBefore w:val="0"/>
        <w:widowControl w:val="0"/>
        <w:kinsoku/>
        <w:wordWrap/>
        <w:overflowPunct/>
        <w:topLinePunct w:val="0"/>
        <w:autoSpaceDE/>
        <w:autoSpaceDN/>
        <w:bidi w:val="0"/>
        <w:adjustRightInd/>
        <w:snapToGrid/>
        <w:spacing w:line="579" w:lineRule="exact"/>
        <w:ind w:left="0" w:firstLineChars="150" w:firstLine="639"/>
        <w:textAlignment w:val="auto"/>
        <w:outlineLvl w:val="9"/>
        <w:rPr>
          <w:rFonts w:ascii="Times New Roman" w:eastAsia="方正仿宋_GBK" w:cs="方正仿宋_GBK" w:hAnsi="Times New Roman"/>
          <w:snapToGrid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firstLineChars="150" w:firstLine="639"/>
        <w:textAlignment w:val="auto"/>
        <w:outlineLvl w:val="9"/>
        <w:rPr>
          <w:rFonts w:ascii="Times New Roman" w:eastAsia="方正仿宋_GBK" w:cs="方正仿宋_GBK" w:hAnsi="Times New Roman" w:hint="eastAsia"/>
          <w:snapToGrid w:val="0"/>
          <w:w w:val="100"/>
          <w:sz w:val="32"/>
          <w:szCs w:val="32"/>
          <w:lang w:bidi="ar-SA"/>
        </w:rPr>
      </w:pPr>
      <w:r>
        <w:rPr>
          <w:rFonts w:ascii="Times New Roman" w:eastAsia="方正仿宋_GBK" w:cs="方正仿宋_GBK" w:hAnsi="Times New Roman" w:hint="eastAsia"/>
          <w:snapToGrid w:val="0"/>
          <w:sz w:val="32"/>
          <w:szCs w:val="32"/>
        </w:rPr>
        <w:t>为认真贯彻落实习近平</w:t>
      </w:r>
      <w:r>
        <w:rPr>
          <w:rFonts w:ascii="Times New Roman" w:eastAsia="方正仿宋_GBK" w:cs="方正仿宋_GBK" w:hAnsi="Times New Roman" w:hint="eastAsia"/>
          <w:snapToGrid w:val="0"/>
          <w:w w:val="100"/>
          <w:sz w:val="32"/>
          <w:szCs w:val="32"/>
          <w:lang w:eastAsia="zh-CN" w:bidi="ar-SA"/>
        </w:rPr>
        <w:t>总书记深入开展爱国卫生运动系列重要讲话精神，</w:t>
      </w:r>
      <w:r>
        <w:rPr>
          <w:rFonts w:ascii="Times New Roman" w:eastAsia="方正仿宋_GBK" w:cs="方正仿宋_GBK" w:hAnsi="Times New Roman" w:hint="eastAsia"/>
          <w:snapToGrid w:val="0"/>
          <w:w w:val="100"/>
          <w:sz w:val="32"/>
          <w:szCs w:val="32"/>
          <w:lang w:val="en-US" w:eastAsia="zh-CN" w:bidi="ar-SA"/>
        </w:rPr>
        <w:t>根据《重庆市爱卫办和重庆市卫生健康委关于印发深入开展农村爱国卫生运动工作专项方案的通知》（渝爱卫办〔2021〕1号）《重庆市江津区爱国卫生运动委员会办公室重庆市江津区卫生健康委员会关于印发《深入开展农村爱国卫生运动工作专项方案》的通知》）（津爱卫办〔2021〕4号）</w:t>
      </w:r>
      <w:r>
        <w:rPr>
          <w:rFonts w:ascii="Times New Roman" w:eastAsia="方正仿宋_GBK" w:cs="方正仿宋_GBK" w:hAnsi="Times New Roman" w:hint="eastAsia"/>
          <w:snapToGrid w:val="0"/>
          <w:w w:val="100"/>
          <w:sz w:val="32"/>
          <w:szCs w:val="32"/>
          <w:lang w:bidi="ar-SA"/>
        </w:rPr>
        <w:t>要求，结合我</w:t>
      </w:r>
      <w:r>
        <w:rPr>
          <w:rFonts w:ascii="Times New Roman" w:eastAsia="方正仿宋_GBK" w:cs="方正仿宋_GBK" w:hAnsi="Times New Roman" w:hint="eastAsia"/>
          <w:snapToGrid w:val="0"/>
          <w:w w:val="100"/>
          <w:sz w:val="32"/>
          <w:szCs w:val="32"/>
          <w:lang w:val="en-US" w:eastAsia="zh-CN" w:bidi="ar-SA"/>
        </w:rPr>
        <w:t>镇</w:t>
      </w:r>
      <w:r>
        <w:rPr>
          <w:rFonts w:ascii="Times New Roman" w:eastAsia="方正仿宋_GBK" w:cs="方正仿宋_GBK" w:hAnsi="Times New Roman" w:hint="eastAsia"/>
          <w:snapToGrid w:val="0"/>
          <w:w w:val="100"/>
          <w:sz w:val="32"/>
          <w:szCs w:val="32"/>
          <w:lang w:bidi="ar-SA"/>
        </w:rPr>
        <w:t>农村实际情况，特制定本工作方案。</w:t>
      </w:r>
    </w:p>
    <w:p>
      <w:pPr>
        <w:spacing w:after="0" w:line="579" w:lineRule="exact"/>
        <w:ind w:firstLineChars="150" w:firstLine="639"/>
        <w:rPr>
          <w:rFonts w:ascii="Times New Roman" w:eastAsia="方正黑体_GBK" w:cs="方正黑体_GBK" w:hAnsi="Times New Roman" w:hint="eastAsia"/>
          <w:snapToGrid w:val="0"/>
          <w:sz w:val="32"/>
          <w:szCs w:val="32"/>
          <w:lang w:bidi="ar-SA"/>
        </w:rPr>
      </w:pPr>
      <w:r>
        <w:rPr>
          <w:rFonts w:ascii="Times New Roman" w:eastAsia="方正黑体_GBK" w:cs="方正黑体_GBK" w:hAnsi="Times New Roman" w:hint="eastAsia"/>
          <w:snapToGrid w:val="0"/>
          <w:w w:val="100"/>
          <w:sz w:val="32"/>
          <w:szCs w:val="32"/>
          <w:lang w:bidi="ar-SA"/>
        </w:rPr>
        <w:t>一、工作目标</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仿宋_GBK" w:cs="方正仿宋_GBK" w:hAnsi="Times New Roman" w:hint="eastAsia"/>
          <w:snapToGrid w:val="0"/>
          <w:w w:val="100"/>
          <w:sz w:val="32"/>
          <w:szCs w:val="32"/>
          <w:lang w:bidi="ar-SA"/>
        </w:rPr>
        <w:t>通过开展</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深入开展农村爱国卫生运动</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专项行动，持续</w:t>
      </w:r>
      <w:r>
        <w:rPr>
          <w:rFonts w:ascii="Times New Roman" w:eastAsia="方正仿宋_GBK" w:cs="方正仿宋_GBK" w:hAnsi="Times New Roman" w:hint="eastAsia"/>
          <w:snapToGrid w:val="0"/>
          <w:w w:val="100"/>
          <w:sz w:val="32"/>
          <w:szCs w:val="32"/>
          <w:lang w:bidi="ar-SA"/>
        </w:rPr>
        <w:t>改善</w:t>
      </w:r>
      <w:r>
        <w:rPr>
          <w:rFonts w:ascii="Times New Roman" w:eastAsia="方正仿宋_GBK" w:cs="方正仿宋_GBK" w:hAnsi="Times New Roman" w:hint="eastAsia"/>
          <w:snapToGrid w:val="0"/>
          <w:w w:val="100"/>
          <w:sz w:val="32"/>
          <w:szCs w:val="32"/>
          <w:lang w:val="en-US" w:eastAsia="zh-CN" w:bidi="ar-SA"/>
        </w:rPr>
        <w:t>农村</w:t>
      </w:r>
      <w:r>
        <w:rPr>
          <w:rFonts w:ascii="Times New Roman" w:eastAsia="方正仿宋_GBK" w:cs="方正仿宋_GBK" w:hAnsi="Times New Roman" w:hint="eastAsia"/>
          <w:snapToGrid w:val="0"/>
          <w:w w:val="100"/>
          <w:sz w:val="32"/>
          <w:szCs w:val="32"/>
          <w:lang w:bidi="ar-SA"/>
        </w:rPr>
        <w:t>环境面貌</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逐步解决农村</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脏乱差</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易反弹问题</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培养</w:t>
      </w:r>
      <w:r>
        <w:rPr>
          <w:rFonts w:ascii="Times New Roman" w:eastAsia="方正仿宋_GBK" w:cs="方正仿宋_GBK" w:hAnsi="Times New Roman" w:hint="eastAsia"/>
          <w:snapToGrid w:val="0"/>
          <w:w w:val="100"/>
          <w:sz w:val="32"/>
          <w:szCs w:val="32"/>
          <w:lang w:val="en-US" w:eastAsia="zh-CN" w:bidi="ar-SA"/>
        </w:rPr>
        <w:t>农村居民</w:t>
      </w:r>
      <w:r>
        <w:rPr>
          <w:rFonts w:ascii="Times New Roman" w:eastAsia="方正仿宋_GBK" w:cs="方正仿宋_GBK" w:hAnsi="Times New Roman" w:hint="eastAsia"/>
          <w:snapToGrid w:val="0"/>
          <w:w w:val="100"/>
          <w:sz w:val="32"/>
          <w:szCs w:val="32"/>
          <w:lang w:bidi="ar-SA"/>
        </w:rPr>
        <w:t>清洁卫生习惯</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普及文明健康</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绿色环保的生活方式</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爱祖国、讲卫生、树文明、重健康的浓厚氛围普遍形成，爱国卫生运动传统深入</w:t>
      </w:r>
      <w:r>
        <w:rPr>
          <w:rFonts w:ascii="Times New Roman" w:eastAsia="方正仿宋_GBK" w:cs="方正仿宋_GBK" w:hAnsi="Times New Roman" w:hint="eastAsia"/>
          <w:snapToGrid w:val="0"/>
          <w:w w:val="100"/>
          <w:sz w:val="32"/>
          <w:szCs w:val="32"/>
          <w:lang w:val="en-US" w:eastAsia="zh-CN" w:bidi="ar-SA"/>
        </w:rPr>
        <w:t>人心</w:t>
      </w:r>
      <w:r>
        <w:rPr>
          <w:rFonts w:ascii="Times New Roman" w:eastAsia="方正仿宋_GBK" w:cs="方正仿宋_GBK" w:hAnsi="Times New Roman" w:hint="eastAsia"/>
          <w:snapToGrid w:val="0"/>
          <w:w w:val="100"/>
          <w:sz w:val="32"/>
          <w:szCs w:val="32"/>
          <w:lang w:bidi="ar-SA"/>
        </w:rPr>
        <w:t>。</w:t>
      </w:r>
    </w:p>
    <w:p>
      <w:pPr>
        <w:spacing w:after="0" w:line="579" w:lineRule="exact"/>
        <w:ind w:firstLineChars="150" w:firstLine="639"/>
        <w:rPr>
          <w:rFonts w:ascii="Times New Roman" w:eastAsia="方正黑体_GBK" w:cs="方正黑体_GBK" w:hAnsi="Times New Roman" w:hint="eastAsia"/>
          <w:snapToGrid w:val="0"/>
          <w:w w:val="100"/>
          <w:sz w:val="32"/>
          <w:szCs w:val="32"/>
          <w:lang w:bidi="ar-SA"/>
        </w:rPr>
      </w:pPr>
      <w:r>
        <w:rPr>
          <w:rFonts w:ascii="Times New Roman" w:eastAsia="方正黑体_GBK" w:cs="方正黑体_GBK" w:hAnsi="Times New Roman" w:hint="eastAsia"/>
          <w:snapToGrid w:val="0"/>
          <w:w w:val="100"/>
          <w:sz w:val="32"/>
          <w:szCs w:val="32"/>
          <w:lang w:bidi="ar-SA"/>
        </w:rPr>
        <w:t>二、工作安排</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（一）启动阶段：</w:t>
      </w:r>
      <w:r>
        <w:rPr>
          <w:rFonts w:ascii="Times New Roman" w:eastAsia="方正仿宋_GBK" w:cs="方正仿宋_GBK" w:hAnsi="Times New Roman" w:hint="eastAsia"/>
          <w:snapToGrid w:val="0"/>
          <w:w w:val="100"/>
          <w:sz w:val="32"/>
          <w:szCs w:val="32"/>
          <w:lang w:bidi="ar-SA"/>
        </w:rPr>
        <w:t>2021年3月，制定实施方案并启动。</w:t>
      </w:r>
      <w:r>
        <w:rPr>
          <w:rFonts w:ascii="Times New Roman" w:eastAsia="方正仿宋_GBK" w:cs="方正仿宋_GBK" w:hAnsi="Times New Roman" w:hint="eastAsia"/>
          <w:snapToGrid w:val="0"/>
          <w:w w:val="100"/>
          <w:sz w:val="32"/>
          <w:szCs w:val="32"/>
          <w:lang w:val="en-US" w:eastAsia="zh-CN" w:bidi="ar-SA"/>
        </w:rPr>
        <w:t>各村（社区）要根据镇级实施方案，</w:t>
      </w:r>
      <w:r>
        <w:rPr>
          <w:rFonts w:ascii="Times New Roman" w:eastAsia="方正仿宋_GBK" w:cs="方正仿宋_GBK" w:hAnsi="Times New Roman" w:hint="eastAsia"/>
          <w:snapToGrid w:val="0"/>
          <w:w w:val="100"/>
          <w:sz w:val="32"/>
          <w:szCs w:val="32"/>
          <w:lang w:bidi="ar-SA"/>
        </w:rPr>
        <w:t>研究制定</w:t>
      </w:r>
      <w:r>
        <w:rPr>
          <w:rFonts w:ascii="Times New Roman" w:eastAsia="方正仿宋_GBK" w:cs="方正仿宋_GBK" w:hAnsi="Times New Roman" w:hint="eastAsia"/>
          <w:snapToGrid w:val="0"/>
          <w:w w:val="100"/>
          <w:sz w:val="32"/>
          <w:szCs w:val="32"/>
          <w:lang w:val="en-US" w:eastAsia="zh-CN" w:bidi="ar-SA"/>
        </w:rPr>
        <w:t>本级</w:t>
      </w:r>
      <w:r>
        <w:rPr>
          <w:rFonts w:ascii="Times New Roman" w:eastAsia="方正仿宋_GBK" w:cs="方正仿宋_GBK" w:hAnsi="Times New Roman" w:hint="eastAsia"/>
          <w:snapToGrid w:val="0"/>
          <w:w w:val="100"/>
          <w:sz w:val="32"/>
          <w:szCs w:val="32"/>
          <w:lang w:bidi="ar-SA"/>
        </w:rPr>
        <w:t>实施方案，梳理分解任务，将工作任务和责任落到实处。充分利用村民大会、宣传展板、标语、广播喇叭等方式，有针对性地对农村爱国卫生运动进行宣传。</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（二）实施阶段：</w:t>
      </w:r>
      <w:r>
        <w:rPr>
          <w:rFonts w:ascii="Times New Roman" w:eastAsia="方正仿宋_GBK" w:cs="方正仿宋_GBK" w:hAnsi="Times New Roman" w:hint="eastAsia"/>
          <w:snapToGrid w:val="0"/>
          <w:w w:val="100"/>
          <w:sz w:val="32"/>
          <w:szCs w:val="32"/>
          <w:lang w:bidi="ar-SA"/>
        </w:rPr>
        <w:t>2021年4月至2022年12月，推进各项活动。广泛发动农民群众投入爱国卫生运动，聚焦重点场所、薄弱环节，继续推进城乡环境卫生整洁行动，组织农民群众定期开展卫生大扫除，突出清理死角盲区。强化示范引导，</w:t>
      </w:r>
      <w:r>
        <w:rPr>
          <w:rFonts w:ascii="Times New Roman" w:eastAsia="方正仿宋_GBK" w:cs="方正仿宋_GBK" w:hAnsi="Times New Roman" w:hint="eastAsia"/>
          <w:snapToGrid w:val="0"/>
          <w:w w:val="100"/>
          <w:sz w:val="32"/>
          <w:szCs w:val="32"/>
          <w:lang w:eastAsia="zh-CN" w:bidi="ar-SA"/>
        </w:rPr>
        <w:t>积极准备申报国家卫生乡镇，</w:t>
      </w:r>
      <w:r>
        <w:rPr>
          <w:rFonts w:ascii="Times New Roman" w:eastAsia="方正仿宋_GBK" w:cs="方正仿宋_GBK" w:hAnsi="Times New Roman" w:hint="eastAsia"/>
          <w:snapToGrid w:val="0"/>
          <w:w w:val="100"/>
          <w:sz w:val="32"/>
          <w:szCs w:val="32"/>
          <w:lang w:bidi="ar-SA"/>
        </w:rPr>
        <w:t>大力推进卫生村创建。开展健康乡村建设，</w:t>
      </w:r>
      <w:r>
        <w:rPr>
          <w:rFonts w:ascii="Times New Roman" w:eastAsia="方正仿宋_GBK" w:cs="方正仿宋_GBK" w:hAnsi="Times New Roman" w:hint="eastAsia"/>
          <w:snapToGrid w:val="0"/>
          <w:w w:val="100"/>
          <w:sz w:val="32"/>
          <w:szCs w:val="32"/>
          <w:lang w:eastAsia="zh-CN" w:bidi="ar-SA"/>
        </w:rPr>
        <w:t>积极申报</w:t>
      </w:r>
      <w:r>
        <w:rPr>
          <w:rFonts w:ascii="Times New Roman" w:eastAsia="方正仿宋_GBK" w:cs="方正仿宋_GBK" w:hAnsi="Times New Roman" w:hint="eastAsia"/>
          <w:snapToGrid w:val="0"/>
          <w:w w:val="100"/>
          <w:sz w:val="32"/>
          <w:szCs w:val="32"/>
          <w:lang w:bidi="ar-SA"/>
        </w:rPr>
        <w:t>健康示范村</w:t>
      </w:r>
      <w:r>
        <w:rPr>
          <w:rFonts w:ascii="Times New Roman" w:eastAsia="方正仿宋_GBK" w:cs="方正仿宋_GBK" w:hAnsi="Times New Roman" w:hint="eastAsia"/>
          <w:snapToGrid w:val="0"/>
          <w:w w:val="100"/>
          <w:sz w:val="32"/>
          <w:szCs w:val="32"/>
          <w:lang w:eastAsia="zh-CN" w:bidi="ar-SA"/>
        </w:rPr>
        <w:t>（社区）</w:t>
      </w:r>
      <w:r>
        <w:rPr>
          <w:rFonts w:ascii="Times New Roman" w:eastAsia="方正仿宋_GBK" w:cs="方正仿宋_GBK" w:hAnsi="Times New Roman" w:hint="eastAsia"/>
          <w:snapToGrid w:val="0"/>
          <w:w w:val="100"/>
          <w:sz w:val="32"/>
          <w:szCs w:val="32"/>
          <w:lang w:bidi="ar-SA"/>
        </w:rPr>
        <w:t>。深入开展</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讲卫生、树新风、除陋习</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活动，进一步普及卫生健康和疫病防控知识，倡导文明健康、绿色环保生活方式，引导农民群众养成健康生活方式和良好行为习惯。</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（三）深化阶段：</w:t>
      </w:r>
      <w:r>
        <w:rPr>
          <w:rFonts w:ascii="Times New Roman" w:eastAsia="方正仿宋_GBK" w:cs="方正仿宋_GBK" w:hAnsi="Times New Roman" w:hint="eastAsia"/>
          <w:snapToGrid w:val="0"/>
          <w:w w:val="100"/>
          <w:sz w:val="32"/>
          <w:szCs w:val="32"/>
          <w:lang w:bidi="ar-SA"/>
        </w:rPr>
        <w:t>2023年1月至2025年12月，巩固深化各项活动</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在总结</w:t>
      </w:r>
      <w:r>
        <w:rPr>
          <w:rFonts w:ascii="Times New Roman" w:eastAsia="方正仿宋_GBK" w:cs="方正仿宋_GBK" w:hAnsi="Times New Roman" w:hint="eastAsia"/>
          <w:snapToGrid w:val="0"/>
          <w:w w:val="100"/>
          <w:sz w:val="32"/>
          <w:szCs w:val="32"/>
          <w:lang w:eastAsia="zh-CN" w:bidi="ar-SA"/>
        </w:rPr>
        <w:t>前期</w:t>
      </w:r>
      <w:r>
        <w:rPr>
          <w:rFonts w:ascii="Times New Roman" w:eastAsia="方正仿宋_GBK" w:cs="方正仿宋_GBK" w:hAnsi="Times New Roman" w:hint="eastAsia"/>
          <w:snapToGrid w:val="0"/>
          <w:w w:val="100"/>
          <w:sz w:val="32"/>
          <w:szCs w:val="32"/>
          <w:lang w:bidi="ar-SA"/>
        </w:rPr>
        <w:t>经验的基础上，完善方案，细化措施，强化保障，广泛发动群众</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推动开展农村爱国卫生专项行动向面上渐次推进，确保影响农村人居环境中的环境整治等突出问题得到有效解决，村容村貌在现有基础上得到更大提升。</w:t>
      </w:r>
    </w:p>
    <w:p>
      <w:pPr>
        <w:spacing w:after="0" w:line="579" w:lineRule="exact"/>
        <w:ind w:firstLineChars="150" w:firstLine="639"/>
        <w:rPr>
          <w:rFonts w:ascii="Times New Roman" w:eastAsia="方正黑体_GBK" w:cs="方正黑体_GBK" w:hAnsi="Times New Roman" w:hint="eastAsia"/>
          <w:snapToGrid w:val="0"/>
          <w:w w:val="100"/>
          <w:sz w:val="32"/>
          <w:szCs w:val="32"/>
          <w:lang w:bidi="ar-SA"/>
        </w:rPr>
      </w:pPr>
      <w:r>
        <w:rPr>
          <w:rFonts w:ascii="Times New Roman" w:eastAsia="方正黑体_GBK" w:cs="方正黑体_GBK" w:hAnsi="Times New Roman" w:hint="eastAsia"/>
          <w:snapToGrid w:val="0"/>
          <w:w w:val="100"/>
          <w:sz w:val="32"/>
          <w:szCs w:val="32"/>
          <w:lang w:bidi="ar-SA"/>
        </w:rPr>
        <w:t>三、工作任务</w:t>
      </w:r>
    </w:p>
    <w:p>
      <w:pPr>
        <w:spacing w:after="0" w:line="579" w:lineRule="exact"/>
        <w:ind w:firstLineChars="150" w:firstLine="639"/>
        <w:rPr>
          <w:rFonts w:ascii="Times New Roman" w:eastAsia="方正楷体_GBK" w:cs="方正楷体_GBK" w:hAnsi="Times New Roman" w:hint="eastAsia"/>
          <w:snapToGrid w:val="0"/>
          <w:w w:val="100"/>
          <w:sz w:val="32"/>
          <w:szCs w:val="32"/>
          <w:lang w:eastAsia="zh-CN" w:bidi="ar-SA"/>
        </w:rPr>
      </w:pPr>
      <w:r>
        <w:rPr>
          <w:rFonts w:ascii="Times New Roman" w:eastAsia="方正楷体_GBK" w:cs="方正楷体_GBK" w:hAnsi="Times New Roman" w:hint="eastAsia"/>
          <w:snapToGrid w:val="0"/>
          <w:w w:val="100"/>
          <w:sz w:val="32"/>
          <w:szCs w:val="32"/>
          <w:lang w:bidi="ar-SA"/>
        </w:rPr>
        <w:t>（一）</w:t>
      </w:r>
      <w:r>
        <w:rPr>
          <w:rFonts w:ascii="Times New Roman" w:eastAsia="方正楷体_GBK" w:cs="方正楷体_GBK" w:hAnsi="Times New Roman" w:hint="eastAsia"/>
          <w:snapToGrid w:val="0"/>
          <w:w w:val="100"/>
          <w:sz w:val="32"/>
          <w:szCs w:val="32"/>
          <w:lang w:val="en-US" w:eastAsia="zh-CN" w:bidi="ar-SA"/>
        </w:rPr>
        <w:t>全面开展</w:t>
      </w:r>
      <w:r>
        <w:rPr>
          <w:rFonts w:ascii="Times New Roman" w:eastAsia="方正楷体_GBK" w:cs="方正楷体_GBK" w:hAnsi="Times New Roman" w:hint="eastAsia"/>
          <w:snapToGrid w:val="0"/>
          <w:w w:val="100"/>
          <w:sz w:val="32"/>
          <w:szCs w:val="32"/>
          <w:lang w:bidi="ar-SA"/>
        </w:rPr>
        <w:t>农村环境卫生整治</w:t>
      </w:r>
    </w:p>
    <w:p>
      <w:pPr>
        <w:spacing w:after="0" w:line="579" w:lineRule="exact"/>
        <w:ind w:firstLineChars="150" w:firstLine="639"/>
        <w:rPr>
          <w:rFonts w:ascii="Times New Roman" w:eastAsia="方正仿宋_GBK" w:cs="方正仿宋_GBK" w:hAnsi="Times New Roman" w:hint="eastAsia"/>
          <w:snapToGrid w:val="0"/>
          <w:w w:val="100"/>
          <w:sz w:val="32"/>
          <w:szCs w:val="32"/>
          <w:lang w:eastAsia="zh-CN" w:bidi="ar-SA"/>
        </w:rPr>
      </w:pPr>
      <w:r>
        <w:rPr>
          <w:rFonts w:ascii="Times New Roman" w:eastAsia="方正楷体_GBK" w:cs="方正楷体_GBK" w:hAnsi="Times New Roman" w:hint="eastAsia"/>
          <w:snapToGrid w:val="0"/>
          <w:w w:val="100"/>
          <w:sz w:val="32"/>
          <w:szCs w:val="32"/>
          <w:lang w:val="en-US" w:eastAsia="zh-CN" w:bidi="ar-SA"/>
        </w:rPr>
        <w:t>1</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开展村庄清洁行动，聚焦重点场所、薄弱环节的环境卫生整治，建立健全环境卫生管理长效机制，补齐公共卫生环境短板。全面整治农村乱堆乱放、乱搭乱建、乱排乱泄、乱涂乱画，消除垃圾围村、围田、围塘、围路。</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镇农业服务中心</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仿宋_GBK" w:cs="方正仿宋_GBK" w:hAnsi="Times New Roman" w:hint="eastAsia"/>
          <w:snapToGrid w:val="0"/>
          <w:w w:val="100"/>
          <w:sz w:val="32"/>
          <w:szCs w:val="32"/>
          <w:lang w:eastAsia="zh-CN" w:bidi="ar-SA"/>
        </w:rPr>
      </w:pPr>
      <w:r>
        <w:rPr>
          <w:rFonts w:ascii="Times New Roman" w:eastAsia="方正仿宋_GBK" w:cs="方正仿宋_GBK" w:hAnsi="Times New Roman" w:hint="eastAsia"/>
          <w:snapToGrid w:val="0"/>
          <w:w w:val="100"/>
          <w:sz w:val="32"/>
          <w:szCs w:val="32"/>
          <w:lang w:val="en-US" w:eastAsia="zh-CN" w:bidi="ar-SA"/>
        </w:rPr>
        <w:t>2</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建立完善农村垃圾收运处置体系，开展农村生活垃圾源头减量和资源化利</w:t>
      </w:r>
      <w:r>
        <w:rPr>
          <w:rFonts w:ascii="Times New Roman" w:eastAsia="方正仿宋_GBK" w:cs="方正仿宋_GBK" w:hAnsi="Times New Roman" w:hint="eastAsia"/>
          <w:snapToGrid w:val="0"/>
          <w:w w:val="100"/>
          <w:sz w:val="32"/>
          <w:szCs w:val="32"/>
          <w:lang w:eastAsia="zh-CN" w:bidi="ar-SA"/>
        </w:rPr>
        <w:t>用。（</w:t>
      </w:r>
      <w:r>
        <w:rPr>
          <w:rFonts w:ascii="Times New Roman" w:eastAsia="方正仿宋_GBK" w:cs="方正仿宋_GBK" w:hAnsi="Times New Roman" w:hint="eastAsia"/>
          <w:snapToGrid w:val="0"/>
          <w:w w:val="100"/>
          <w:sz w:val="32"/>
          <w:szCs w:val="32"/>
          <w:lang w:val="en-US" w:eastAsia="zh-CN" w:bidi="ar-SA"/>
        </w:rPr>
        <w:t>镇</w:t>
      </w:r>
      <w:r>
        <w:rPr>
          <w:rFonts w:ascii="Times New Roman" w:eastAsia="方正仿宋_GBK" w:cs="方正仿宋_GBK" w:hAnsi="Times New Roman" w:hint="eastAsia"/>
          <w:snapToGrid w:val="0"/>
          <w:w w:val="100"/>
          <w:sz w:val="32"/>
          <w:szCs w:val="32"/>
          <w:lang w:eastAsia="zh-CN" w:bidi="ar-SA"/>
        </w:rPr>
        <w:t>规划建设管理环保办）</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仿宋_GBK" w:cs="方正仿宋_GBK" w:hAnsi="Times New Roman" w:hint="eastAsia"/>
          <w:snapToGrid w:val="0"/>
          <w:w w:val="100"/>
          <w:sz w:val="32"/>
          <w:szCs w:val="32"/>
          <w:lang w:val="en-US" w:eastAsia="zh-CN" w:bidi="ar-SA"/>
        </w:rPr>
        <w:t>3</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梯次推进农村集中聚居点污水处理设施建设。</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w:t>
      </w:r>
      <w:r>
        <w:rPr>
          <w:rFonts w:ascii="Times New Roman" w:eastAsia="方正仿宋_GBK" w:cs="方正仿宋_GBK" w:hAnsi="Times New Roman" w:hint="eastAsia"/>
          <w:snapToGrid w:val="0"/>
          <w:w w:val="100"/>
          <w:sz w:val="32"/>
          <w:szCs w:val="32"/>
          <w:lang w:eastAsia="zh-CN" w:bidi="ar-SA"/>
        </w:rPr>
        <w:t>规划建设管理环保办）</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仿宋_GBK" w:cs="方正仿宋_GBK" w:hAnsi="Times New Roman" w:hint="eastAsia"/>
          <w:snapToGrid w:val="0"/>
          <w:w w:val="100"/>
          <w:sz w:val="32"/>
          <w:szCs w:val="32"/>
          <w:lang w:val="en-US" w:eastAsia="zh-CN" w:bidi="ar-SA"/>
        </w:rPr>
        <w:t>4</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防治农业面源污染，加大农膜回收利用，推广有机肥、配方肥以及绿色防控、统防统治技术，完善农作物秸秆资源台账，开展秸秆综合利用试点示范，提高秸秆综合利用水平。</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镇农业服务中心</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仿宋_GBK" w:cs="方正仿宋_GBK" w:hAnsi="Times New Roman" w:hint="eastAsia"/>
          <w:snapToGrid w:val="0"/>
          <w:w w:val="100"/>
          <w:sz w:val="32"/>
          <w:szCs w:val="32"/>
          <w:lang w:val="en-US" w:eastAsia="zh-CN" w:bidi="ar-SA"/>
        </w:rPr>
      </w:pPr>
      <w:r>
        <w:rPr>
          <w:rFonts w:ascii="Times New Roman" w:eastAsia="方正仿宋_GBK" w:cs="方正仿宋_GBK" w:hAnsi="Times New Roman"/>
          <w:snapToGrid w:val="0"/>
          <w:w w:val="100"/>
          <w:sz w:val="32"/>
          <w:szCs w:val="32"/>
          <w:lang w:val="en-US" w:eastAsia="zh-CN" w:bidi="ar-SA"/>
        </w:rPr>
        <w:t>5．</w:t>
      </w:r>
      <w:r>
        <w:rPr>
          <w:rFonts w:ascii="Times New Roman" w:eastAsia="方正仿宋_GBK" w:cs="方正仿宋_GBK" w:hAnsi="Times New Roman" w:hint="eastAsia"/>
          <w:snapToGrid w:val="0"/>
          <w:w w:val="100"/>
          <w:sz w:val="32"/>
          <w:szCs w:val="32"/>
          <w:lang w:bidi="ar-SA"/>
        </w:rPr>
        <w:t>扎实推进农村户用卫生厕所建设改造，引导农村新建住房配套建设卫生厕所，</w:t>
      </w:r>
      <w:r>
        <w:rPr>
          <w:rFonts w:ascii="Times New Roman" w:eastAsia="方正仿宋_GBK" w:cs="方正仿宋_GBK" w:hAnsi="Times New Roman" w:hint="eastAsia"/>
          <w:snapToGrid w:val="0"/>
          <w:w w:val="100"/>
          <w:sz w:val="32"/>
          <w:szCs w:val="32"/>
          <w:lang w:eastAsia="zh-CN" w:bidi="ar-SA"/>
        </w:rPr>
        <w:t>在</w:t>
      </w:r>
      <w:r>
        <w:rPr>
          <w:rFonts w:ascii="Times New Roman" w:eastAsia="方正仿宋_GBK" w:cs="方正仿宋_GBK" w:hAnsi="Times New Roman" w:hint="eastAsia"/>
          <w:snapToGrid w:val="0"/>
          <w:w w:val="100"/>
          <w:sz w:val="32"/>
          <w:szCs w:val="32"/>
          <w:u w:val="none"/>
          <w:lang w:eastAsia="zh-CN" w:bidi="ar-SA"/>
        </w:rPr>
        <w:t>红新社区</w:t>
      </w:r>
      <w:r>
        <w:rPr>
          <w:rFonts w:ascii="Times New Roman" w:eastAsia="方正仿宋_GBK" w:cs="方正仿宋_GBK" w:hAnsi="Times New Roman" w:hint="eastAsia"/>
          <w:snapToGrid w:val="0"/>
          <w:w w:val="100"/>
          <w:sz w:val="32"/>
          <w:szCs w:val="32"/>
          <w:lang w:bidi="ar-SA"/>
        </w:rPr>
        <w:t>配套建设公共卫生厕所，强化管理维护，逐步扩大厕所粪污无害化处理和资源化利用覆盖面。</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镇农业服务中心</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楷体_GBK" w:cs="方正楷体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（二）</w:t>
      </w:r>
      <w:r>
        <w:rPr>
          <w:rFonts w:ascii="Times New Roman" w:eastAsia="方正楷体_GBK" w:cs="方正楷体_GBK" w:hAnsi="Times New Roman" w:hint="eastAsia"/>
          <w:snapToGrid w:val="0"/>
          <w:w w:val="100"/>
          <w:sz w:val="32"/>
          <w:szCs w:val="32"/>
          <w:lang w:eastAsia="zh-CN" w:bidi="ar-SA"/>
        </w:rPr>
        <w:t>巩固提升市级卫生乡镇成果</w:t>
      </w:r>
    </w:p>
    <w:p>
      <w:pPr>
        <w:spacing w:after="0" w:line="579" w:lineRule="exact"/>
        <w:ind w:firstLineChars="150" w:firstLine="639"/>
        <w:rPr>
          <w:rFonts w:ascii="Times New Roman" w:eastAsia="方正仿宋_GBK" w:cs="方正仿宋_GBK" w:hAnsi="Times New Roman" w:hint="eastAsia"/>
          <w:snapToGrid w:val="0"/>
          <w:w w:val="100"/>
          <w:sz w:val="32"/>
          <w:szCs w:val="32"/>
          <w:lang w:eastAsia="zh-CN" w:bidi="ar-SA"/>
        </w:rPr>
      </w:pPr>
      <w:r>
        <w:rPr>
          <w:rFonts w:ascii="Times New Roman" w:eastAsia="方正仿宋_GBK" w:cs="方正仿宋_GBK" w:hAnsi="Times New Roman" w:hint="eastAsia"/>
          <w:snapToGrid w:val="0"/>
          <w:w w:val="100"/>
          <w:sz w:val="32"/>
          <w:szCs w:val="32"/>
          <w:lang w:val="en-US" w:eastAsia="zh-CN" w:bidi="ar-SA"/>
        </w:rPr>
        <w:t>按照</w:t>
      </w:r>
      <w:r>
        <w:rPr>
          <w:rFonts w:ascii="Times New Roman" w:eastAsia="方正仿宋_GBK" w:cs="方正仿宋_GBK" w:hAnsi="Times New Roman" w:hint="eastAsia"/>
          <w:snapToGrid w:val="0"/>
          <w:w w:val="100"/>
          <w:sz w:val="32"/>
          <w:szCs w:val="32"/>
          <w:lang w:eastAsia="zh-CN" w:bidi="ar-SA"/>
        </w:rPr>
        <w:t>市级卫生乡镇的标准和要求，巩固</w:t>
      </w:r>
      <w:r>
        <w:rPr>
          <w:rFonts w:ascii="Times New Roman" w:eastAsia="方正仿宋_GBK" w:cs="方正仿宋_GBK" w:hAnsi="Times New Roman" w:hint="eastAsia"/>
          <w:snapToGrid w:val="0"/>
          <w:w w:val="100"/>
          <w:sz w:val="32"/>
          <w:szCs w:val="32"/>
          <w:lang w:bidi="ar-SA"/>
        </w:rPr>
        <w:t>提升公共卫生环境设施建设和管理水平，营造干净整洁舒适的宜居环境</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积极开展国家</w:t>
      </w:r>
      <w:r>
        <w:rPr>
          <w:rFonts w:ascii="Times New Roman" w:eastAsia="方正仿宋_GBK" w:cs="方正仿宋_GBK" w:hAnsi="Times New Roman" w:hint="eastAsia"/>
          <w:snapToGrid w:val="0"/>
          <w:w w:val="100"/>
          <w:sz w:val="32"/>
          <w:szCs w:val="32"/>
          <w:lang w:val="en-US" w:eastAsia="zh-CN" w:bidi="ar-SA"/>
        </w:rPr>
        <w:t>级</w:t>
      </w:r>
      <w:r>
        <w:rPr>
          <w:rFonts w:ascii="Times New Roman" w:eastAsia="方正仿宋_GBK" w:cs="方正仿宋_GBK" w:hAnsi="Times New Roman" w:hint="eastAsia"/>
          <w:snapToGrid w:val="0"/>
          <w:w w:val="100"/>
          <w:sz w:val="32"/>
          <w:szCs w:val="32"/>
          <w:lang w:bidi="ar-SA"/>
        </w:rPr>
        <w:t>卫生城镇创建</w:t>
      </w:r>
      <w:r>
        <w:rPr>
          <w:rFonts w:ascii="Times New Roman" w:eastAsia="方正仿宋_GBK" w:cs="方正仿宋_GBK" w:hAnsi="Times New Roman" w:hint="eastAsia"/>
          <w:snapToGrid w:val="0"/>
          <w:w w:val="100"/>
          <w:sz w:val="32"/>
          <w:szCs w:val="32"/>
          <w:lang w:eastAsia="zh-CN" w:bidi="ar-SA"/>
        </w:rPr>
        <w:t>的前期工作。（</w:t>
      </w:r>
      <w:r>
        <w:rPr>
          <w:rFonts w:ascii="Times New Roman" w:eastAsia="方正仿宋_GBK" w:cs="方正仿宋_GBK" w:hAnsi="Times New Roman" w:hint="eastAsia"/>
          <w:snapToGrid w:val="0"/>
          <w:w w:val="100"/>
          <w:sz w:val="32"/>
          <w:szCs w:val="32"/>
          <w:lang w:val="en-US" w:eastAsia="zh-CN" w:bidi="ar-SA"/>
        </w:rPr>
        <w:t>镇民政和社会事务办</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（三）</w:t>
      </w:r>
      <w:r>
        <w:rPr>
          <w:rFonts w:ascii="Times New Roman" w:eastAsia="方正楷体_GBK" w:cs="方正楷体_GBK" w:hAnsi="Times New Roman" w:hint="eastAsia"/>
          <w:snapToGrid w:val="0"/>
          <w:w w:val="100"/>
          <w:sz w:val="32"/>
          <w:szCs w:val="32"/>
          <w:lang w:val="en-US" w:eastAsia="zh-CN" w:bidi="ar-SA"/>
        </w:rPr>
        <w:t>积极</w:t>
      </w:r>
      <w:r>
        <w:rPr>
          <w:rFonts w:ascii="Times New Roman" w:eastAsia="方正楷体_GBK" w:cs="方正楷体_GBK" w:hAnsi="Times New Roman" w:hint="eastAsia"/>
          <w:snapToGrid w:val="0"/>
          <w:w w:val="100"/>
          <w:sz w:val="32"/>
          <w:szCs w:val="32"/>
          <w:lang w:bidi="ar-SA"/>
        </w:rPr>
        <w:t>倡导文明健康绿色环保生活方式</w:t>
      </w:r>
    </w:p>
    <w:p>
      <w:pPr>
        <w:spacing w:after="0" w:line="579" w:lineRule="exact"/>
        <w:ind w:firstLineChars="150" w:firstLine="639"/>
        <w:rPr>
          <w:rFonts w:ascii="Times New Roman" w:eastAsia="方正仿宋_GBK" w:cs="方正仿宋_GBK" w:hAnsi="Times New Roman" w:hint="eastAsia"/>
          <w:snapToGrid w:val="0"/>
          <w:w w:val="100"/>
          <w:sz w:val="32"/>
          <w:szCs w:val="32"/>
          <w:lang w:eastAsia="zh-CN" w:bidi="ar-SA"/>
        </w:rPr>
      </w:pPr>
      <w:r>
        <w:rPr>
          <w:rFonts w:ascii="Times New Roman" w:eastAsia="方正仿宋_GBK" w:cs="方正仿宋_GBK" w:hAnsi="Times New Roman" w:hint="eastAsia"/>
          <w:snapToGrid w:val="0"/>
          <w:w w:val="100"/>
          <w:sz w:val="32"/>
          <w:szCs w:val="32"/>
          <w:lang w:val="en-US" w:eastAsia="zh-CN" w:bidi="ar-SA"/>
        </w:rPr>
        <w:t>1</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加强《重庆市民健康公约》宣传推广，持续倡导不随地吐痰、正确规范洗手、室内经常通风、科学佩戴口罩、保持社交距离、注重咳嗽礼仪、推广分餐公筷、看病网上预约等良好习惯。深化“吃得文明”主题活动，以家庭为基础，以单位食堂、餐饮企业为重点，推行“吃得合法、吃得合理、吃得卫生、吃得礼貌、吃得干净”，引导群众革除饮食不良陋习，树立良好的饮食风尚。</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镇党群办、镇民政和社会事务办</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仿宋_GBK" w:cs="方正仿宋_GBK" w:hAnsi="Times New Roman" w:hint="eastAsia"/>
          <w:snapToGrid w:val="0"/>
          <w:w w:val="100"/>
          <w:sz w:val="32"/>
          <w:szCs w:val="32"/>
          <w:lang w:eastAsia="zh-CN" w:bidi="ar-SA"/>
        </w:rPr>
      </w:pPr>
      <w:r>
        <w:rPr>
          <w:rFonts w:ascii="Times New Roman" w:eastAsia="方正仿宋_GBK" w:cs="方正仿宋_GBK" w:hAnsi="Times New Roman" w:hint="eastAsia"/>
          <w:snapToGrid w:val="0"/>
          <w:w w:val="100"/>
          <w:sz w:val="32"/>
          <w:szCs w:val="32"/>
          <w:lang w:val="en-US" w:eastAsia="zh-CN" w:bidi="ar-SA"/>
        </w:rPr>
        <w:t>2</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推进无烟机关建设，202</w:t>
      </w:r>
      <w:r>
        <w:rPr>
          <w:rFonts w:ascii="Times New Roman" w:eastAsia="方正仿宋_GBK" w:cs="方正仿宋_GBK" w:hAnsi="Times New Roman" w:hint="eastAsia"/>
          <w:snapToGrid w:val="0"/>
          <w:w w:val="100"/>
          <w:sz w:val="32"/>
          <w:szCs w:val="32"/>
          <w:lang w:val="en-US" w:eastAsia="zh-CN" w:bidi="ar-SA"/>
        </w:rPr>
        <w:t>1</w:t>
      </w:r>
      <w:r>
        <w:rPr>
          <w:rFonts w:ascii="Times New Roman" w:eastAsia="方正仿宋_GBK" w:cs="方正仿宋_GBK" w:hAnsi="Times New Roman" w:hint="eastAsia"/>
          <w:snapToGrid w:val="0"/>
          <w:w w:val="100"/>
          <w:sz w:val="32"/>
          <w:szCs w:val="32"/>
          <w:lang w:bidi="ar-SA"/>
        </w:rPr>
        <w:t>年</w:t>
      </w:r>
      <w:r>
        <w:rPr>
          <w:rFonts w:ascii="Times New Roman" w:eastAsia="方正仿宋_GBK" w:cs="方正仿宋_GBK" w:hAnsi="Times New Roman" w:hint="eastAsia"/>
          <w:snapToGrid w:val="0"/>
          <w:w w:val="100"/>
          <w:sz w:val="32"/>
          <w:szCs w:val="32"/>
          <w:lang w:eastAsia="zh-CN" w:bidi="ar-SA"/>
        </w:rPr>
        <w:t>镇机关</w:t>
      </w:r>
      <w:r>
        <w:rPr>
          <w:rFonts w:ascii="Times New Roman" w:eastAsia="方正仿宋_GBK" w:cs="方正仿宋_GBK" w:hAnsi="Times New Roman" w:hint="eastAsia"/>
          <w:snapToGrid w:val="0"/>
          <w:w w:val="100"/>
          <w:sz w:val="32"/>
          <w:szCs w:val="32"/>
          <w:lang w:val="en-US" w:eastAsia="zh-CN" w:bidi="ar-SA"/>
        </w:rPr>
        <w:t>申报建成</w:t>
      </w:r>
      <w:r>
        <w:rPr>
          <w:rFonts w:ascii="Times New Roman" w:eastAsia="方正仿宋_GBK" w:cs="方正仿宋_GBK" w:hAnsi="Times New Roman" w:hint="eastAsia"/>
          <w:snapToGrid w:val="0"/>
          <w:w w:val="100"/>
          <w:sz w:val="32"/>
          <w:szCs w:val="32"/>
          <w:lang w:bidi="ar-SA"/>
        </w:rPr>
        <w:t>无烟</w:t>
      </w:r>
      <w:r>
        <w:rPr>
          <w:rFonts w:ascii="Times New Roman" w:eastAsia="方正仿宋_GBK" w:cs="方正仿宋_GBK" w:hAnsi="Times New Roman" w:hint="eastAsia"/>
          <w:snapToGrid w:val="0"/>
          <w:w w:val="100"/>
          <w:sz w:val="32"/>
          <w:szCs w:val="32"/>
          <w:lang w:val="en-US" w:eastAsia="zh-CN" w:bidi="ar-SA"/>
        </w:rPr>
        <w:t>党政</w:t>
      </w:r>
      <w:r>
        <w:rPr>
          <w:rFonts w:ascii="Times New Roman" w:eastAsia="方正仿宋_GBK" w:cs="方正仿宋_GBK" w:hAnsi="Times New Roman" w:hint="eastAsia"/>
          <w:snapToGrid w:val="0"/>
          <w:w w:val="100"/>
          <w:sz w:val="32"/>
          <w:szCs w:val="32"/>
          <w:lang w:bidi="ar-SA"/>
        </w:rPr>
        <w:t>机关。</w:t>
      </w:r>
      <w:r>
        <w:rPr>
          <w:rFonts w:ascii="Times New Roman" w:eastAsia="方正仿宋_GBK" w:cs="方正仿宋_GBK" w:hAnsi="Times New Roman" w:hint="eastAsia"/>
          <w:snapToGrid w:val="0"/>
          <w:w w:val="100"/>
          <w:sz w:val="32"/>
          <w:szCs w:val="32"/>
          <w:lang w:eastAsia="zh-CN" w:bidi="ar-SA"/>
        </w:rPr>
        <w:t>（镇党政办、</w:t>
      </w:r>
      <w:r>
        <w:rPr>
          <w:rFonts w:ascii="Times New Roman" w:eastAsia="方正仿宋_GBK" w:cs="方正仿宋_GBK" w:hAnsi="Times New Roman" w:hint="eastAsia"/>
          <w:snapToGrid w:val="0"/>
          <w:w w:val="100"/>
          <w:sz w:val="32"/>
          <w:szCs w:val="32"/>
          <w:lang w:val="en-US" w:eastAsia="zh-CN" w:bidi="ar-SA"/>
        </w:rPr>
        <w:t>镇民政和社会事务办</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仿宋_GBK" w:cs="方正仿宋_GBK" w:hAnsi="Times New Roman" w:hint="eastAsia"/>
          <w:snapToGrid w:val="0"/>
          <w:w w:val="100"/>
          <w:sz w:val="32"/>
          <w:szCs w:val="32"/>
          <w:lang w:val="en-US" w:eastAsia="zh-CN" w:bidi="ar-SA"/>
        </w:rPr>
        <w:t>3</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开展健康教育和健康科普进村、进社区、进机关、进企业、进学校、进家庭“六进”活动，大力实施全民健康生活方式、健康知识普及、健康素养促进等行动，营造良好健康科普氛围，到2025年，全</w:t>
      </w:r>
      <w:r>
        <w:rPr>
          <w:rFonts w:ascii="Times New Roman" w:eastAsia="方正仿宋_GBK" w:cs="方正仿宋_GBK" w:hAnsi="Times New Roman" w:hint="eastAsia"/>
          <w:snapToGrid w:val="0"/>
          <w:w w:val="100"/>
          <w:sz w:val="32"/>
          <w:szCs w:val="32"/>
          <w:lang w:val="en-US" w:eastAsia="zh-CN" w:bidi="ar-SA"/>
        </w:rPr>
        <w:t>镇</w:t>
      </w:r>
      <w:r>
        <w:rPr>
          <w:rFonts w:ascii="Times New Roman" w:eastAsia="方正仿宋_GBK" w:cs="方正仿宋_GBK" w:hAnsi="Times New Roman" w:hint="eastAsia"/>
          <w:snapToGrid w:val="0"/>
          <w:w w:val="100"/>
          <w:sz w:val="32"/>
          <w:szCs w:val="32"/>
          <w:lang w:bidi="ar-SA"/>
        </w:rPr>
        <w:t>居民健康素养水平达</w:t>
      </w:r>
      <w:r>
        <w:rPr>
          <w:rFonts w:ascii="Times New Roman" w:eastAsia="方正仿宋_GBK" w:cs="方正仿宋_GBK" w:hAnsi="Times New Roman" w:hint="eastAsia"/>
          <w:snapToGrid w:val="0"/>
          <w:w w:val="100"/>
          <w:sz w:val="32"/>
          <w:szCs w:val="32"/>
          <w:lang w:val="en-US" w:eastAsia="zh-CN" w:bidi="ar-SA"/>
        </w:rPr>
        <w:t>25</w:t>
      </w:r>
      <w:r>
        <w:rPr>
          <w:rFonts w:ascii="Times New Roman" w:eastAsia="方正仿宋_GBK" w:cs="方正仿宋_GBK" w:hAnsi="Times New Roman" w:hint="eastAsia"/>
          <w:snapToGrid w:val="0"/>
          <w:w w:val="100"/>
          <w:sz w:val="32"/>
          <w:szCs w:val="32"/>
          <w:lang w:bidi="ar-SA"/>
        </w:rPr>
        <w:t>%以上。</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镇民政和社会事务办</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仿宋_GBK" w:cs="方正仿宋_GBK" w:hAnsi="Times New Roman" w:hint="eastAsia"/>
          <w:snapToGrid w:val="0"/>
          <w:w w:val="100"/>
          <w:sz w:val="32"/>
          <w:szCs w:val="32"/>
          <w:lang w:val="en-US" w:eastAsia="zh-CN" w:bidi="ar-SA"/>
        </w:rPr>
        <w:t>4</w:t>
      </w:r>
      <w:r>
        <w:rPr>
          <w:rFonts w:ascii="Times New Roman" w:eastAsia="方正仿宋_GBK" w:cs="方正仿宋_GBK" w:hAnsi="Times New Roman"/>
          <w:snapToGrid w:val="0"/>
          <w:w w:val="100"/>
          <w:sz w:val="32"/>
          <w:szCs w:val="32"/>
          <w:lang w:val="en-US" w:eastAsia="zh-CN" w:bidi="ar-SA"/>
        </w:rPr>
        <w:t>．</w:t>
      </w:r>
      <w:r>
        <w:rPr>
          <w:rFonts w:ascii="Times New Roman" w:eastAsia="方正仿宋_GBK" w:cs="方正仿宋_GBK" w:hAnsi="Times New Roman" w:hint="eastAsia"/>
          <w:snapToGrid w:val="0"/>
          <w:w w:val="100"/>
          <w:sz w:val="32"/>
          <w:szCs w:val="32"/>
          <w:lang w:bidi="ar-SA"/>
        </w:rPr>
        <w:t>贯彻落实《新时代公民道德建设实施纲要》，强化道德实践养成，推动践行绿色生产生活方式。开展生态文明宣传进企业、进学校、进机关、进医院、进交通、进商</w:t>
      </w:r>
      <w:r>
        <w:rPr>
          <w:rFonts w:ascii="Times New Roman" w:eastAsia="方正仿宋_GBK" w:cs="方正仿宋_GBK" w:hAnsi="Times New Roman" w:hint="eastAsia"/>
          <w:snapToGrid w:val="0"/>
          <w:w w:val="100"/>
          <w:sz w:val="32"/>
          <w:szCs w:val="32"/>
          <w:lang w:eastAsia="zh-CN" w:bidi="ar-SA"/>
        </w:rPr>
        <w:t>店</w:t>
      </w:r>
      <w:r>
        <w:rPr>
          <w:rFonts w:ascii="Times New Roman" w:eastAsia="方正仿宋_GBK" w:cs="方正仿宋_GBK" w:hAnsi="Times New Roman" w:hint="eastAsia"/>
          <w:snapToGrid w:val="0"/>
          <w:w w:val="100"/>
          <w:sz w:val="32"/>
          <w:szCs w:val="32"/>
          <w:lang w:bidi="ar-SA"/>
        </w:rPr>
        <w:t>、进</w:t>
      </w:r>
      <w:r>
        <w:rPr>
          <w:rFonts w:ascii="Times New Roman" w:eastAsia="方正仿宋_GBK" w:cs="方正仿宋_GBK" w:hAnsi="Times New Roman" w:hint="eastAsia"/>
          <w:snapToGrid w:val="0"/>
          <w:w w:val="100"/>
          <w:sz w:val="32"/>
          <w:szCs w:val="32"/>
          <w:lang w:eastAsia="zh-CN" w:bidi="ar-SA"/>
        </w:rPr>
        <w:t>餐馆</w:t>
      </w:r>
      <w:r>
        <w:rPr>
          <w:rFonts w:ascii="Times New Roman" w:eastAsia="方正仿宋_GBK" w:cs="方正仿宋_GBK" w:hAnsi="Times New Roman" w:hint="eastAsia"/>
          <w:snapToGrid w:val="0"/>
          <w:w w:val="100"/>
          <w:sz w:val="32"/>
          <w:szCs w:val="32"/>
          <w:lang w:bidi="ar-SA"/>
        </w:rPr>
        <w:t>、进工地、进社区、进家庭等活动。</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镇党群办</w:t>
      </w:r>
      <w:r>
        <w:rPr>
          <w:rFonts w:ascii="Times New Roman" w:eastAsia="方正仿宋_GBK" w:cs="方正仿宋_GBK" w:hAnsi="Times New Roman" w:hint="eastAsia"/>
          <w:snapToGrid w:val="0"/>
          <w:w w:val="100"/>
          <w:sz w:val="32"/>
          <w:szCs w:val="32"/>
          <w:lang w:eastAsia="zh-CN" w:bidi="ar-SA"/>
        </w:rPr>
        <w:t>）</w:t>
      </w:r>
    </w:p>
    <w:p>
      <w:pPr>
        <w:spacing w:after="0" w:line="579" w:lineRule="exact"/>
        <w:ind w:firstLineChars="150" w:firstLine="639"/>
        <w:rPr>
          <w:rFonts w:ascii="Times New Roman" w:eastAsia="方正黑体_GBK" w:cs="方正黑体_GBK" w:hAnsi="Times New Roman" w:hint="eastAsia"/>
          <w:snapToGrid w:val="0"/>
          <w:sz w:val="32"/>
          <w:szCs w:val="32"/>
          <w:lang w:bidi="ar-SA"/>
        </w:rPr>
      </w:pPr>
      <w:r>
        <w:rPr>
          <w:rFonts w:ascii="Times New Roman" w:eastAsia="方正黑体_GBK" w:cs="方正黑体_GBK" w:hAnsi="Times New Roman" w:hint="eastAsia"/>
          <w:snapToGrid w:val="0"/>
          <w:w w:val="100"/>
          <w:sz w:val="32"/>
          <w:szCs w:val="32"/>
          <w:lang w:bidi="ar-SA"/>
        </w:rPr>
        <w:t>四、工作要求</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（一）</w:t>
      </w:r>
      <w:r>
        <w:rPr>
          <w:rFonts w:ascii="Times New Roman" w:eastAsia="方正楷体_GBK" w:cs="方正楷体_GBK" w:hAnsi="Times New Roman" w:hint="eastAsia"/>
          <w:snapToGrid w:val="0"/>
          <w:w w:val="100"/>
          <w:sz w:val="32"/>
          <w:szCs w:val="32"/>
          <w:lang w:val="en-US" w:eastAsia="zh-CN" w:bidi="ar-SA"/>
        </w:rPr>
        <w:t>提高思想认识</w:t>
      </w:r>
      <w:r>
        <w:rPr>
          <w:rFonts w:ascii="Times New Roman" w:eastAsia="方正楷体_GBK" w:cs="方正楷体_GBK" w:hAnsi="Times New Roman" w:hint="eastAsia"/>
          <w:snapToGrid w:val="0"/>
          <w:w w:val="100"/>
          <w:sz w:val="32"/>
          <w:szCs w:val="32"/>
          <w:lang w:bidi="ar-SA"/>
        </w:rPr>
        <w:t>。</w:t>
      </w:r>
      <w:r>
        <w:rPr>
          <w:rFonts w:ascii="Times New Roman" w:eastAsia="方正仿宋_GBK" w:cs="方正仿宋_GBK" w:hAnsi="Times New Roman" w:hint="eastAsia"/>
          <w:snapToGrid w:val="0"/>
          <w:w w:val="100"/>
          <w:sz w:val="32"/>
          <w:szCs w:val="32"/>
          <w:lang w:bidi="ar-SA"/>
        </w:rPr>
        <w:t>各</w:t>
      </w:r>
      <w:r>
        <w:rPr>
          <w:rFonts w:ascii="Times New Roman" w:eastAsia="方正仿宋_GBK" w:cs="方正仿宋_GBK" w:hAnsi="Times New Roman" w:hint="eastAsia"/>
          <w:snapToGrid w:val="0"/>
          <w:w w:val="100"/>
          <w:sz w:val="32"/>
          <w:szCs w:val="32"/>
          <w:lang w:val="en-US" w:eastAsia="zh-CN" w:bidi="ar-SA"/>
        </w:rPr>
        <w:t>村（社区）</w:t>
      </w:r>
      <w:r>
        <w:rPr>
          <w:rFonts w:ascii="Times New Roman" w:eastAsia="方正仿宋_GBK" w:cs="方正仿宋_GBK" w:hAnsi="Times New Roman" w:hint="eastAsia"/>
          <w:snapToGrid w:val="0"/>
          <w:w w:val="100"/>
          <w:sz w:val="32"/>
          <w:szCs w:val="32"/>
          <w:lang w:bidi="ar-SA"/>
        </w:rPr>
        <w:t>、各</w:t>
      </w:r>
      <w:r>
        <w:rPr>
          <w:rFonts w:ascii="Times New Roman" w:eastAsia="方正仿宋_GBK" w:cs="方正仿宋_GBK" w:hAnsi="Times New Roman" w:hint="eastAsia"/>
          <w:snapToGrid w:val="0"/>
          <w:w w:val="100"/>
          <w:sz w:val="32"/>
          <w:szCs w:val="32"/>
          <w:lang w:eastAsia="zh-CN" w:bidi="ar-SA"/>
        </w:rPr>
        <w:t>有关</w:t>
      </w:r>
      <w:r>
        <w:rPr>
          <w:rFonts w:ascii="Times New Roman" w:eastAsia="方正仿宋_GBK" w:cs="方正仿宋_GBK" w:hAnsi="Times New Roman" w:hint="eastAsia"/>
          <w:snapToGrid w:val="0"/>
          <w:w w:val="100"/>
          <w:sz w:val="32"/>
          <w:szCs w:val="32"/>
          <w:lang w:bidi="ar-SA"/>
        </w:rPr>
        <w:t>单位要进一步统一思想、提高认识，</w:t>
      </w:r>
      <w:r>
        <w:rPr>
          <w:rFonts w:ascii="Times New Roman" w:eastAsia="方正仿宋_GBK" w:cs="方正仿宋_GBK" w:hAnsi="Times New Roman" w:hint="eastAsia"/>
          <w:snapToGrid w:val="0"/>
          <w:w w:val="100"/>
          <w:sz w:val="32"/>
          <w:szCs w:val="32"/>
          <w:lang w:val="en-US" w:eastAsia="zh-CN" w:bidi="ar-SA"/>
        </w:rPr>
        <w:t>深刻领会</w:t>
      </w:r>
      <w:r>
        <w:rPr>
          <w:rFonts w:ascii="Times New Roman" w:eastAsia="方正仿宋_GBK" w:cs="方正仿宋_GBK" w:hAnsi="Times New Roman" w:hint="eastAsia"/>
          <w:snapToGrid w:val="0"/>
          <w:w w:val="100"/>
          <w:sz w:val="32"/>
          <w:szCs w:val="32"/>
          <w:lang w:bidi="ar-SA"/>
        </w:rPr>
        <w:t>习近平总书记关于爱国卫生工作重要指示精神</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全面贯彻乡村振兴重大战略，科学合理安排部署</w:t>
      </w:r>
      <w:r>
        <w:rPr>
          <w:rFonts w:ascii="Times New Roman" w:eastAsia="方正仿宋_GBK" w:cs="方正仿宋_GBK" w:hAnsi="Times New Roman" w:hint="eastAsia"/>
          <w:snapToGrid w:val="0"/>
          <w:w w:val="100"/>
          <w:sz w:val="32"/>
          <w:szCs w:val="32"/>
          <w:lang w:bidi="ar-SA"/>
        </w:rPr>
        <w:t>。</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val="0"/>
        <w:spacing w:before="0" w:after="0" w:line="579" w:lineRule="exact"/>
        <w:ind w:firstLineChars="150" w:firstLine="639"/>
        <w:textAlignment w:val="auto"/>
        <w:outlineLvl w:val="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val="en-US" w:eastAsia="zh-CN" w:bidi="ar-SA"/>
        </w:rPr>
        <w:t>（二）加强组织领导</w:t>
      </w:r>
      <w:r>
        <w:rPr>
          <w:rFonts w:ascii="Times New Roman" w:eastAsia="方正楷体_GBK" w:cs="方正楷体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bidi="ar-SA"/>
        </w:rPr>
        <w:t>依托村（居）民委员会</w:t>
      </w:r>
      <w:r>
        <w:rPr>
          <w:rFonts w:ascii="Times New Roman" w:eastAsia="方正仿宋_GBK" w:cs="方正仿宋_GBK" w:hAnsi="Times New Roman" w:hint="eastAsia"/>
          <w:snapToGrid w:val="0"/>
          <w:w w:val="100"/>
          <w:sz w:val="32"/>
          <w:szCs w:val="32"/>
          <w:lang w:eastAsia="zh-CN" w:bidi="ar-SA"/>
        </w:rPr>
        <w:t>，成立</w:t>
      </w:r>
      <w:r>
        <w:rPr>
          <w:rFonts w:ascii="Times New Roman" w:eastAsia="方正仿宋_GBK" w:cs="方正仿宋_GBK" w:hAnsi="Times New Roman" w:hint="eastAsia"/>
          <w:snapToGrid w:val="0"/>
          <w:color w:val="000000"/>
          <w:spacing w:val="0"/>
          <w:w w:val="100"/>
          <w:kern w:val="2"/>
          <w:position w:val="0"/>
          <w:sz w:val="32"/>
          <w:szCs w:val="32"/>
          <w:u w:val="none" w:color="auto"/>
          <w:vertAlign w:val="baseline"/>
          <w:lang w:val="en-US" w:eastAsia="zh-CN" w:bidi="ar-SA"/>
        </w:rPr>
        <w:t>村（居）公共卫生委员会</w:t>
      </w:r>
      <w:r>
        <w:rPr>
          <w:rFonts w:ascii="Times New Roman" w:eastAsia="方正仿宋_GBK" w:cs="方正仿宋_GBK" w:hAnsi="Times New Roman" w:hint="eastAsia"/>
          <w:snapToGrid w:val="0"/>
          <w:w w:val="100"/>
          <w:sz w:val="32"/>
          <w:szCs w:val="32"/>
          <w:lang w:bidi="ar-SA"/>
        </w:rPr>
        <w:t>，</w:t>
      </w:r>
      <w:r>
        <w:rPr>
          <w:rFonts w:ascii="Times New Roman" w:eastAsia="方正仿宋_GBK" w:cs="方正仿宋_GBK" w:hAnsi="Times New Roman" w:hint="eastAsia"/>
          <w:snapToGrid w:val="0"/>
          <w:color w:val="000000"/>
          <w:spacing w:val="0"/>
          <w:w w:val="100"/>
          <w:kern w:val="2"/>
          <w:position w:val="0"/>
          <w:sz w:val="32"/>
          <w:szCs w:val="32"/>
          <w:u w:val="none" w:color="auto"/>
          <w:vertAlign w:val="baseline"/>
          <w:lang w:val="en-US" w:eastAsia="zh-CN" w:bidi="ar-SA"/>
        </w:rPr>
        <w:t>在自然村（居民小组）、楼院等设立公共卫生监督员。</w:t>
      </w:r>
      <w:r>
        <w:rPr>
          <w:rFonts w:ascii="Times New Roman" w:eastAsia="方正仿宋_GBK" w:cs="方正仿宋_GBK" w:hAnsi="Times New Roman" w:hint="eastAsia"/>
          <w:snapToGrid w:val="0"/>
          <w:w w:val="100"/>
          <w:sz w:val="32"/>
          <w:szCs w:val="32"/>
          <w:lang w:bidi="ar-SA"/>
        </w:rPr>
        <w:t>推广周末大扫除、卫生清洁日活动及制定村规民约、居民公约等有效经验，推动农村爱国卫生运动融入群众日常生活。</w:t>
      </w:r>
    </w:p>
    <w:p>
      <w:pPr>
        <w:spacing w:after="0" w:line="579" w:lineRule="exact"/>
        <w:ind w:firstLineChars="150" w:firstLine="639"/>
        <w:rPr>
          <w:rFonts w:ascii="Times New Roman" w:eastAsia="方正仿宋_GBK" w:cs="方正仿宋_GBK" w:hAnsi="Times New Roman" w:hint="eastAsia"/>
          <w:snapToGrid w:val="0"/>
          <w:w w:val="100"/>
          <w:sz w:val="32"/>
          <w:szCs w:val="32"/>
          <w:lang w:bidi="ar-SA"/>
        </w:rPr>
      </w:pPr>
      <w:r>
        <w:rPr>
          <w:rFonts w:ascii="Times New Roman" w:eastAsia="方正楷体_GBK" w:cs="方正楷体_GBK" w:hAnsi="Times New Roman" w:hint="eastAsia"/>
          <w:snapToGrid w:val="0"/>
          <w:w w:val="100"/>
          <w:sz w:val="32"/>
          <w:szCs w:val="32"/>
          <w:lang w:bidi="ar-SA"/>
        </w:rPr>
        <w:t>（</w:t>
      </w:r>
      <w:r>
        <w:rPr>
          <w:rFonts w:ascii="Times New Roman" w:eastAsia="方正楷体_GBK" w:cs="方正楷体_GBK" w:hAnsi="Times New Roman" w:hint="eastAsia"/>
          <w:snapToGrid w:val="0"/>
          <w:w w:val="100"/>
          <w:sz w:val="32"/>
          <w:szCs w:val="32"/>
          <w:lang w:eastAsia="zh-CN" w:bidi="ar-SA"/>
        </w:rPr>
        <w:t>三</w:t>
      </w:r>
      <w:r>
        <w:rPr>
          <w:rFonts w:ascii="Times New Roman" w:eastAsia="方正楷体_GBK" w:cs="方正楷体_GBK" w:hAnsi="Times New Roman" w:hint="eastAsia"/>
          <w:snapToGrid w:val="0"/>
          <w:w w:val="100"/>
          <w:sz w:val="32"/>
          <w:szCs w:val="32"/>
          <w:lang w:bidi="ar-SA"/>
        </w:rPr>
        <w:t>）广泛宣传发动。</w:t>
      </w:r>
      <w:r>
        <w:rPr>
          <w:rFonts w:ascii="Times New Roman" w:eastAsia="方正仿宋_GBK" w:cs="方正仿宋_GBK" w:hAnsi="Times New Roman" w:hint="eastAsia"/>
          <w:snapToGrid w:val="0"/>
          <w:w w:val="100"/>
          <w:sz w:val="32"/>
          <w:szCs w:val="32"/>
          <w:lang w:val="en-US" w:eastAsia="zh-CN" w:bidi="ar-SA"/>
        </w:rPr>
        <w:t>发挥</w:t>
      </w:r>
      <w:r>
        <w:rPr>
          <w:rFonts w:ascii="Times New Roman" w:eastAsia="方正仿宋_GBK" w:cs="方正仿宋_GBK" w:hAnsi="Times New Roman" w:hint="eastAsia"/>
          <w:snapToGrid w:val="0"/>
          <w:w w:val="100"/>
          <w:sz w:val="32"/>
          <w:szCs w:val="32"/>
          <w:lang w:bidi="ar-SA"/>
        </w:rPr>
        <w:t>宣传展板、标语、广播</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折页</w:t>
      </w:r>
      <w:r>
        <w:rPr>
          <w:rFonts w:ascii="Times New Roman" w:eastAsia="方正仿宋_GBK" w:cs="方正仿宋_GBK" w:hAnsi="Times New Roman" w:hint="eastAsia"/>
          <w:snapToGrid w:val="0"/>
          <w:w w:val="100"/>
          <w:sz w:val="32"/>
          <w:szCs w:val="32"/>
          <w:lang w:bidi="ar-SA"/>
        </w:rPr>
        <w:t>等</w:t>
      </w:r>
      <w:r>
        <w:rPr>
          <w:rFonts w:ascii="Times New Roman" w:eastAsia="方正仿宋_GBK" w:cs="方正仿宋_GBK" w:hAnsi="Times New Roman" w:hint="eastAsia"/>
          <w:snapToGrid w:val="0"/>
          <w:w w:val="100"/>
          <w:sz w:val="32"/>
          <w:szCs w:val="32"/>
          <w:lang w:val="en-US" w:eastAsia="zh-CN" w:bidi="ar-SA"/>
        </w:rPr>
        <w:t>传统宣传武器作用和</w:t>
      </w:r>
      <w:r>
        <w:rPr>
          <w:rFonts w:ascii="Times New Roman" w:eastAsia="方正仿宋_GBK" w:cs="方正仿宋_GBK" w:hAnsi="Times New Roman" w:hint="eastAsia"/>
          <w:snapToGrid w:val="0"/>
          <w:w w:val="100"/>
          <w:sz w:val="32"/>
          <w:szCs w:val="32"/>
          <w:lang w:bidi="ar-SA"/>
        </w:rPr>
        <w:t>村规民约监督作用，</w:t>
      </w:r>
      <w:r>
        <w:rPr>
          <w:rFonts w:ascii="Times New Roman" w:eastAsia="方正仿宋_GBK" w:cs="方正仿宋_GBK" w:hAnsi="Times New Roman" w:hint="eastAsia"/>
          <w:snapToGrid w:val="0"/>
          <w:w w:val="100"/>
          <w:sz w:val="32"/>
          <w:szCs w:val="32"/>
          <w:lang w:val="en-US" w:eastAsia="zh-CN" w:bidi="ar-SA"/>
        </w:rPr>
        <w:t>积极占领主要路口、院落、村落等宣传阵地，采取召开</w:t>
      </w:r>
      <w:r>
        <w:rPr>
          <w:rFonts w:ascii="Times New Roman" w:eastAsia="方正仿宋_GBK" w:cs="方正仿宋_GBK" w:hAnsi="Times New Roman" w:hint="eastAsia"/>
          <w:snapToGrid w:val="0"/>
          <w:w w:val="100"/>
          <w:sz w:val="32"/>
          <w:szCs w:val="32"/>
          <w:lang w:bidi="ar-SA"/>
        </w:rPr>
        <w:t>村民大会</w:t>
      </w:r>
      <w:r>
        <w:rPr>
          <w:rFonts w:ascii="Times New Roman" w:eastAsia="方正仿宋_GBK" w:cs="方正仿宋_GBK" w:hAnsi="Times New Roman" w:hint="eastAsia"/>
          <w:snapToGrid w:val="0"/>
          <w:w w:val="100"/>
          <w:sz w:val="32"/>
          <w:szCs w:val="32"/>
          <w:lang w:eastAsia="zh-CN" w:bidi="ar-SA"/>
        </w:rPr>
        <w:t>、</w:t>
      </w:r>
      <w:r>
        <w:rPr>
          <w:rFonts w:ascii="Times New Roman" w:eastAsia="方正仿宋_GBK" w:cs="方正仿宋_GBK" w:hAnsi="Times New Roman" w:hint="eastAsia"/>
          <w:snapToGrid w:val="0"/>
          <w:w w:val="100"/>
          <w:sz w:val="32"/>
          <w:szCs w:val="32"/>
          <w:lang w:val="en-US" w:eastAsia="zh-CN" w:bidi="ar-SA"/>
        </w:rPr>
        <w:t>院坝会</w:t>
      </w:r>
      <w:r>
        <w:rPr>
          <w:rFonts w:ascii="Times New Roman" w:eastAsia="方正仿宋_GBK" w:cs="方正仿宋_GBK" w:hAnsi="Times New Roman" w:hint="eastAsia"/>
          <w:snapToGrid w:val="0"/>
          <w:w w:val="100"/>
          <w:sz w:val="32"/>
          <w:szCs w:val="32"/>
          <w:lang w:bidi="ar-SA"/>
        </w:rPr>
        <w:t>、</w:t>
      </w:r>
      <w:r>
        <w:rPr>
          <w:rFonts w:ascii="Times New Roman" w:eastAsia="方正仿宋_GBK" w:cs="方正仿宋_GBK" w:hAnsi="Times New Roman" w:hint="eastAsia"/>
          <w:snapToGrid w:val="0"/>
          <w:w w:val="100"/>
          <w:sz w:val="32"/>
          <w:szCs w:val="32"/>
          <w:lang w:val="en-US" w:eastAsia="zh-CN" w:bidi="ar-SA"/>
        </w:rPr>
        <w:t>入户宣传等形式，广泛深入全面地开展宣传发动，</w:t>
      </w:r>
      <w:r>
        <w:rPr>
          <w:rFonts w:ascii="Times New Roman" w:eastAsia="方正仿宋_GBK" w:cs="方正仿宋_GBK" w:hAnsi="Times New Roman" w:hint="eastAsia"/>
          <w:snapToGrid w:val="0"/>
          <w:w w:val="100"/>
          <w:sz w:val="32"/>
          <w:szCs w:val="32"/>
          <w:lang w:bidi="ar-SA"/>
        </w:rPr>
        <w:t>做到“全员发动、全民参与、全面影响”。广泛听取社会民众意见，</w:t>
      </w:r>
      <w:r>
        <w:rPr>
          <w:rFonts w:ascii="Times New Roman" w:eastAsia="方正仿宋_GBK" w:cs="方正仿宋_GBK" w:hAnsi="Times New Roman" w:hint="eastAsia"/>
          <w:snapToGrid w:val="0"/>
          <w:w w:val="100"/>
          <w:sz w:val="32"/>
          <w:szCs w:val="32"/>
          <w:lang w:val="en-US" w:eastAsia="zh-CN" w:bidi="ar-SA"/>
        </w:rPr>
        <w:t>发挥爱国卫生投诉平台作用，全面公示投诉电话，</w:t>
      </w:r>
      <w:r>
        <w:rPr>
          <w:rFonts w:ascii="Times New Roman" w:eastAsia="方正仿宋_GBK" w:cs="方正仿宋_GBK" w:hAnsi="Times New Roman" w:hint="eastAsia"/>
          <w:snapToGrid w:val="0"/>
          <w:w w:val="100"/>
          <w:sz w:val="32"/>
          <w:szCs w:val="32"/>
          <w:lang w:bidi="ar-SA"/>
        </w:rPr>
        <w:t>营造全社会重视、关心、支持农村爱国卫生运动的良好舆论氛围。</w:t>
      </w:r>
    </w:p>
    <w:p>
      <w:pPr>
        <w:spacing w:line="579" w:lineRule="exact"/>
        <w:ind w:firstLineChars="150" w:firstLine="639"/>
        <w:rPr>
          <w:rFonts w:ascii="Times New Roman" w:eastAsia="方正仿宋_GBK" w:cs="方正仿宋_GBK" w:hAnsi="Times New Roman"/>
          <w:snapToGrid w:val="0"/>
          <w:w w:val="100"/>
          <w:sz w:val="32"/>
          <w:szCs w:val="32"/>
          <w:lang w:eastAsia="zh-CN" w:bidi="ar-SA"/>
        </w:rPr>
      </w:pPr>
      <w:r>
        <w:rPr>
          <w:rFonts w:ascii="Times New Roman" w:eastAsia="方正楷体_GBK" w:cs="方正楷体_GBK" w:hAnsi="Times New Roman" w:hint="eastAsia"/>
          <w:snapToGrid w:val="0"/>
          <w:w w:val="100"/>
          <w:sz w:val="32"/>
          <w:szCs w:val="32"/>
          <w:lang w:bidi="ar-SA"/>
        </w:rPr>
        <w:t>（三）</w:t>
      </w:r>
      <w:r>
        <w:rPr>
          <w:rFonts w:ascii="Times New Roman" w:eastAsia="方正楷体_GBK" w:cs="方正楷体_GBK" w:hAnsi="Times New Roman" w:hint="eastAsia"/>
          <w:snapToGrid w:val="0"/>
          <w:w w:val="100"/>
          <w:sz w:val="32"/>
          <w:szCs w:val="32"/>
          <w:lang w:val="en-US" w:eastAsia="zh-CN" w:bidi="ar-SA"/>
        </w:rPr>
        <w:t>深入</w:t>
      </w:r>
      <w:r>
        <w:rPr>
          <w:rFonts w:ascii="Times New Roman" w:eastAsia="方正楷体_GBK" w:cs="方正楷体_GBK" w:hAnsi="Times New Roman" w:hint="eastAsia"/>
          <w:snapToGrid w:val="0"/>
          <w:w w:val="100"/>
          <w:sz w:val="32"/>
          <w:szCs w:val="32"/>
          <w:lang w:bidi="ar-SA"/>
        </w:rPr>
        <w:t>督促指导。</w:t>
      </w:r>
      <w:r>
        <w:rPr>
          <w:rFonts w:ascii="Times New Roman" w:eastAsia="方正仿宋_GBK" w:cs="方正仿宋_GBK" w:hAnsi="Times New Roman" w:hint="eastAsia"/>
          <w:snapToGrid w:val="0"/>
          <w:w w:val="100"/>
          <w:sz w:val="32"/>
          <w:szCs w:val="32"/>
          <w:lang w:val="en-US" w:eastAsia="zh-CN" w:bidi="ar-SA"/>
        </w:rPr>
        <w:t>镇民政办将联合各相关部门，采</w:t>
      </w:r>
      <w:r>
        <w:rPr>
          <w:rFonts w:ascii="Times New Roman" w:eastAsia="方正仿宋_GBK" w:cs="方正仿宋_GBK" w:hAnsi="Times New Roman" w:hint="eastAsia"/>
          <w:snapToGrid w:val="0"/>
          <w:w w:val="100"/>
          <w:sz w:val="32"/>
          <w:szCs w:val="32"/>
          <w:lang w:bidi="ar-SA"/>
        </w:rPr>
        <w:t>用多种形式开展督促指导，确保各项工作落到实处。</w:t>
      </w:r>
      <w:r>
        <w:rPr>
          <w:rFonts w:ascii="Times New Roman" w:eastAsia="方正仿宋_GBK" w:cs="方正仿宋_GBK" w:hAnsi="Times New Roman" w:hint="eastAsia"/>
          <w:snapToGrid w:val="0"/>
          <w:w w:val="100"/>
          <w:sz w:val="32"/>
          <w:szCs w:val="32"/>
          <w:lang w:val="en-US" w:eastAsia="zh-CN" w:bidi="ar-SA"/>
        </w:rPr>
        <w:t>各村（社区）要</w:t>
      </w:r>
      <w:r>
        <w:rPr>
          <w:rFonts w:ascii="Times New Roman" w:eastAsia="方正仿宋_GBK" w:cs="方正仿宋_GBK" w:hAnsi="Times New Roman" w:hint="eastAsia"/>
          <w:snapToGrid w:val="0"/>
          <w:w w:val="100"/>
          <w:sz w:val="32"/>
          <w:szCs w:val="32"/>
          <w:lang w:bidi="ar-SA"/>
        </w:rPr>
        <w:t>及时总结</w:t>
      </w:r>
      <w:r>
        <w:rPr>
          <w:rFonts w:ascii="Times New Roman" w:eastAsia="方正仿宋_GBK" w:cs="方正仿宋_GBK" w:hAnsi="Times New Roman" w:hint="eastAsia"/>
          <w:snapToGrid w:val="0"/>
          <w:w w:val="100"/>
          <w:sz w:val="32"/>
          <w:szCs w:val="32"/>
          <w:lang w:val="en-US" w:eastAsia="zh-CN" w:bidi="ar-SA"/>
        </w:rPr>
        <w:t>好的</w:t>
      </w:r>
      <w:r>
        <w:rPr>
          <w:rFonts w:ascii="Times New Roman" w:eastAsia="方正仿宋_GBK" w:cs="方正仿宋_GBK" w:hAnsi="Times New Roman" w:hint="eastAsia"/>
          <w:snapToGrid w:val="0"/>
          <w:w w:val="100"/>
          <w:sz w:val="32"/>
          <w:szCs w:val="32"/>
          <w:lang w:bidi="ar-SA"/>
        </w:rPr>
        <w:t>经验和做法，</w:t>
      </w:r>
      <w:r>
        <w:rPr>
          <w:rFonts w:ascii="Times New Roman" w:eastAsia="方正仿宋_GBK" w:cs="方正仿宋_GBK" w:hAnsi="Times New Roman" w:hint="eastAsia"/>
          <w:snapToGrid w:val="0"/>
          <w:w w:val="100"/>
          <w:sz w:val="32"/>
          <w:szCs w:val="32"/>
          <w:lang w:val="en-US" w:eastAsia="zh-CN" w:bidi="ar-SA"/>
        </w:rPr>
        <w:t>镇民政办将及时予以推广宣传，并</w:t>
      </w:r>
      <w:r>
        <w:rPr>
          <w:rFonts w:ascii="Times New Roman" w:eastAsia="方正仿宋_GBK" w:cs="方正仿宋_GBK" w:hAnsi="Times New Roman" w:hint="eastAsia"/>
          <w:snapToGrid w:val="0"/>
          <w:w w:val="100"/>
          <w:sz w:val="32"/>
          <w:szCs w:val="32"/>
          <w:lang w:bidi="ar-SA"/>
        </w:rPr>
        <w:t>对工作突出、成效明显的给予表扬，对措施不力、工作滑坡的给予批评并督促整改。</w:t>
      </w:r>
    </w:p>
    <w:p>
      <w:pPr>
        <w:spacing w:line="579" w:lineRule="exact"/>
        <w:ind w:firstLineChars="150" w:firstLine="639"/>
        <w:rPr>
          <w:rFonts w:ascii="Times New Roman" w:eastAsia="方正仿宋_GBK" w:cs="方正仿宋_GBK" w:hAnsi="Times New Roman"/>
          <w:snapToGrid w:val="0"/>
          <w:w w:val="100"/>
          <w:sz w:val="32"/>
          <w:szCs w:val="32"/>
          <w:lang w:eastAsia="zh-CN" w:bidi="ar-SA"/>
        </w:rPr>
      </w:pPr>
    </w:p>
    <w:p>
      <w:pPr>
        <w:spacing w:line="579" w:lineRule="exact"/>
        <w:ind w:firstLineChars="150" w:firstLine="639"/>
        <w:rPr>
          <w:rFonts w:ascii="Times New Roman" w:eastAsia="方正仿宋_GBK" w:cs="方正仿宋_GBK" w:hAnsi="Times New Roman"/>
          <w:snapToGrid w:val="0"/>
          <w:w w:val="100"/>
          <w:sz w:val="32"/>
          <w:szCs w:val="32"/>
          <w:lang w:bidi="ar-SA"/>
        </w:rPr>
      </w:pPr>
      <w:r>
        <w:rPr>
          <w:rFonts w:ascii="Times New Roman" w:eastAsia="方正仿宋_GBK" w:cs="方正仿宋_GBK" w:hAnsi="Times New Roman" w:hint="eastAsia"/>
          <w:snapToGrid w:val="0"/>
          <w:w w:val="100"/>
          <w:sz w:val="32"/>
          <w:szCs w:val="32"/>
          <w:lang w:eastAsia="zh-CN" w:bidi="ar-SA"/>
        </w:rPr>
        <w:t>附件：</w:t>
      </w:r>
      <w:r>
        <w:rPr>
          <w:rFonts w:ascii="Times New Roman" w:eastAsia="方正仿宋_GBK" w:cs="方正仿宋_GBK" w:hAnsi="Times New Roman" w:hint="eastAsia"/>
          <w:snapToGrid w:val="0"/>
          <w:w w:val="100"/>
          <w:sz w:val="32"/>
          <w:szCs w:val="32"/>
          <w:lang w:bidi="ar-SA"/>
        </w:rPr>
        <w:t>深入开展爱国卫生运动任务分解</w:t>
      </w:r>
    </w:p>
    <w:p>
      <w:pPr>
        <w:pStyle w:val="15"/>
        <w:tabs>
          <w:tab w:val="center" w:pos="4153"/>
          <w:tab w:val="right" w:pos="8306"/>
        </w:tabs>
        <w:rPr>
          <w:rFonts w:ascii="Times New Roman" w:hAnsi="Times New Roman"/>
        </w:rPr>
      </w:pPr>
    </w:p>
    <w:p>
      <w:pPr>
        <w:rPr>
          <w:rFonts w:ascii="Times New Roman" w:hAnsi="Times New Roman"/>
        </w:rPr>
      </w:pPr>
    </w:p>
    <w:p>
      <w:pPr>
        <w:pStyle w:val="15"/>
        <w:tabs>
          <w:tab w:val="center" w:pos="4153"/>
          <w:tab w:val="right" w:pos="8306"/>
        </w:tabs>
        <w:rPr>
          <w:rFonts w:ascii="Times New Roman" w:hAnsi="Times New Roman"/>
        </w:rPr>
      </w:pPr>
    </w:p>
    <w:p>
      <w:pPr>
        <w:rPr>
          <w:rFonts w:ascii="Times New Roman" w:hAnsi="Times New Roman"/>
        </w:rPr>
      </w:pPr>
    </w:p>
    <w:p>
      <w:pPr>
        <w:pStyle w:val="15"/>
        <w:tabs>
          <w:tab w:val="center" w:pos="4153"/>
          <w:tab w:val="right" w:pos="8306"/>
        </w:tabs>
        <w:rPr>
          <w:rFonts w:ascii="Times New Roman" w:hAnsi="Times New Roman"/>
        </w:rPr>
      </w:pPr>
    </w:p>
    <w:p>
      <w:pPr>
        <w:rPr>
          <w:rFonts w:ascii="Times New Roman" w:hAnsi="Times New Roman"/>
        </w:rPr>
      </w:pPr>
    </w:p>
    <w:p>
      <w:pPr>
        <w:pStyle w:val="15"/>
        <w:tabs>
          <w:tab w:val="center" w:pos="4153"/>
          <w:tab w:val="right" w:pos="8306"/>
        </w:tabs>
        <w:rPr>
          <w:rFonts w:ascii="Times New Roman" w:hAnsi="Times New Roman"/>
        </w:rPr>
      </w:pPr>
    </w:p>
    <w:p>
      <w:pPr>
        <w:rPr>
          <w:rFonts w:ascii="Times New Roman" w:hAnsi="Times New Roman"/>
        </w:rPr>
      </w:pPr>
    </w:p>
    <w:p>
      <w:pPr>
        <w:pStyle w:val="15"/>
        <w:tabs>
          <w:tab w:val="center" w:pos="4153"/>
          <w:tab w:val="right" w:pos="8306"/>
        </w:tabs>
        <w:rPr>
          <w:rFonts w:ascii="Times New Roman" w:hAnsi="Times New Roman"/>
        </w:rPr>
      </w:pPr>
    </w:p>
    <w:p>
      <w:pPr>
        <w:rPr>
          <w:rFonts w:ascii="Times New Roman" w:hAnsi="Times New Roman"/>
        </w:rPr>
      </w:pPr>
    </w:p>
    <w:p>
      <w:pPr>
        <w:pStyle w:val="15"/>
        <w:tabs>
          <w:tab w:val="center" w:pos="4153"/>
          <w:tab w:val="right" w:pos="8306"/>
        </w:tabs>
        <w:rPr>
          <w:rFonts w:ascii="Times New Roman" w:hAnsi="Times New Roman"/>
        </w:rPr>
      </w:pPr>
    </w:p>
    <w:p>
      <w:pPr>
        <w:rPr>
          <w:rFonts w:ascii="Times New Roman" w:hAnsi="Times New Roman"/>
        </w:rPr>
      </w:pPr>
    </w:p>
    <w:p>
      <w:pPr>
        <w:pStyle w:val="15"/>
        <w:tabs>
          <w:tab w:val="center" w:pos="4153"/>
          <w:tab w:val="right" w:pos="8306"/>
        </w:tabs>
        <w:rPr>
          <w:rFonts w:ascii="Times New Roman" w:hAnsi="Times New Roman"/>
        </w:rPr>
      </w:pPr>
    </w:p>
    <w:p>
      <w:pPr>
        <w:spacing w:line="580" w:lineRule="exact"/>
        <w:ind w:left="0"/>
        <w:jc w:val="left"/>
        <w:rPr>
          <w:rFonts w:ascii="Times New Roman" w:eastAsia="方正小标宋_GBK" w:hAnsi="Times New Roman" w:hint="eastAsia"/>
          <w:snapToGrid w:val="0"/>
          <w:sz w:val="32"/>
          <w:szCs w:val="32"/>
          <w:lang w:eastAsia="zh-CN"/>
        </w:rPr>
      </w:pPr>
      <w:r>
        <w:rPr>
          <w:rFonts w:ascii="Times New Roman" w:eastAsia="方正小标宋_GBK" w:hAnsi="Times New Roman" w:hint="eastAsia"/>
          <w:snapToGrid w:val="0"/>
          <w:sz w:val="32"/>
          <w:szCs w:val="32"/>
          <w:lang w:eastAsia="zh-CN"/>
        </w:rPr>
        <w:t>附件：</w:t>
      </w:r>
    </w:p>
    <w:p>
      <w:pPr>
        <w:spacing w:line="580" w:lineRule="exact"/>
        <w:ind w:left="0"/>
        <w:jc w:val="center"/>
        <w:rPr>
          <w:rFonts w:ascii="Times New Roman" w:eastAsia="方正小标宋_GBK" w:hAnsi="Times New Roman" w:hint="eastAsia"/>
          <w:snapToGrid w:val="0"/>
          <w:sz w:val="44"/>
          <w:szCs w:val="44"/>
        </w:rPr>
      </w:pPr>
      <w:r>
        <w:rPr>
          <w:rFonts w:ascii="Times New Roman" w:eastAsia="方正小标宋_GBK" w:hAnsi="Times New Roman" w:hint="eastAsia"/>
          <w:snapToGrid w:val="0"/>
          <w:sz w:val="44"/>
          <w:szCs w:val="44"/>
        </w:rPr>
        <w:t>深入开展爱国卫生运动任务分解</w:t>
      </w:r>
    </w:p>
    <w:tbl>
      <w:tblPr>
        <w:jc w:val="cente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59"/>
        <w:gridCol w:w="1113"/>
        <w:gridCol w:w="1578"/>
        <w:gridCol w:w="1704"/>
        <w:gridCol w:w="3510"/>
        <w:gridCol w:w="561"/>
      </w:tblGrid>
      <w:tr>
        <w:trPr>
          <w:tblHeader/>
        </w:trPr>
        <w:tc>
          <w:tcPr>
            <w:tcW w:w="659"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pPr>
            <w: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t>序号</w:t>
            </w:r>
          </w:p>
        </w:tc>
        <w:tc>
          <w:tcPr>
            <w:tcW w:w="1113"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adjustRightInd w:val="0"/>
              <w:snapToGrid/>
              <w:spacing w:line="360" w:lineRule="exact"/>
              <w:ind w:leftChars="-50" w:left="-158" w:rightChars="-50" w:right="-158" w:firstLine="0"/>
              <w:jc w:val="cente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pPr>
            <w: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t>任务项目</w:t>
            </w: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pPr>
            <w: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t>内容</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pPr>
            <w: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t>牵头单位</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pPr>
            <w: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t>责任单位</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pPr>
            <w:r>
              <w:rPr>
                <w:rFonts w:ascii="Times New Roman" w:eastAsia="方正黑体_GBK" w:hAnsi="Times New Roman" w:hint="eastAsia"/>
                <w:snapToGrid w:val="0"/>
                <w:color w:val="auto"/>
                <w:spacing w:val="0"/>
                <w:w w:val="100"/>
                <w:kern w:val="2"/>
                <w:position w:val="0"/>
                <w:sz w:val="24"/>
                <w:szCs w:val="24"/>
                <w:u w:val="none" w:color="auto"/>
                <w:vertAlign w:val="baseline"/>
                <w:lang w:val="en-US" w:eastAsia="zh-CN" w:bidi="ar-SA"/>
              </w:rPr>
              <w:t>备注</w:t>
            </w:r>
          </w:p>
        </w:tc>
      </w:tr>
      <w:tr>
        <w:tc>
          <w:tcPr>
            <w:tcW w:w="659"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1</w:t>
            </w:r>
          </w:p>
        </w:tc>
        <w:tc>
          <w:tcPr>
            <w:tcW w:w="1113"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加大公共卫生建设力度，全面改善城乡居住环境</w:t>
            </w: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adjustRightInd/>
              <w:snapToGrid/>
              <w:spacing w:line="360" w:lineRule="exact"/>
              <w:ind w:left="0" w:firstLine="0"/>
              <w:jc w:val="cente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农村</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环境整治</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规划建设管理环保办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8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农业服务中心、党群办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民政和社会事务办、市场监管所、各村（社区）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40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垃圾污水治理</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40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规划建设管理环保办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40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农业服务中心、各村（社区）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厕所革命</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农业服务中心</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民政和社会事务办、各村（社区）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饮用水安全</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农业服务中心</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民政和社会事务办、卫生院、各村（社区）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病媒生物防制</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各企事业单位，</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镇内</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上级管理单位，各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r>
      <w:tr>
        <w:tc>
          <w:tcPr>
            <w:tcW w:w="659"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2</w:t>
            </w:r>
          </w:p>
        </w:tc>
        <w:tc>
          <w:tcPr>
            <w:tcW w:w="1113"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深化健康知识科普，倡导绿色健康生活方式</w:t>
            </w: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培养文明</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卫生习惯</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党群办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8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党政办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、市场监管</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所</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推广健康</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生活方式</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8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党群办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、机关工</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会</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广兴学校</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、团委，各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践行绿色</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环保理念</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党群办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8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机关工</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会</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经发办、规划建设管理环保办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促进社会</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心理健康</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8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党群办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平安建设办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广兴学校</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、团委、妇联，各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3</w:t>
            </w:r>
          </w:p>
        </w:tc>
        <w:tc>
          <w:tcPr>
            <w:tcW w:w="1113"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推进社会健康管理，筑牢健康中国重庆行动基础</w:t>
            </w: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巩固市级</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卫生城镇创建</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成果</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农业服务中心</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规划建设管理环保办</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、市场监管</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所</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vAlign w:val="center"/>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创建无烟党政机关</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党政办、党群办、各村（社区）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rPr>
          <w:trHeight w:val="338"/>
        </w:trPr>
        <w:tc>
          <w:tcPr>
            <w:tcW w:w="659" w:type="dxa"/>
            <w:vMerge/>
            <w:tcBorders>
              <w:top w:val="single" w:sz="4" w:space="0" w:color="auto"/>
              <w:left w:val="single" w:sz="4" w:space="0" w:color="auto"/>
              <w:bottom w:val="single" w:sz="4" w:space="0" w:color="auto"/>
              <w:right w:val="single" w:sz="4" w:space="0" w:color="auto"/>
            </w:tcBorders>
            <w:noWrap/>
            <w:vAlign w:val="center"/>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健康村、健康社区、健康单位（企业）、健康学校、健康家庭</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创建</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民政和社会事务办</w:t>
            </w: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广兴学校</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各单位（企业）</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4</w:t>
            </w:r>
          </w:p>
        </w:tc>
        <w:tc>
          <w:tcPr>
            <w:tcW w:w="1113" w:type="dxa"/>
            <w:vMerge w:val="restart"/>
            <w:tcBorders>
              <w:top w:val="single" w:sz="4" w:space="0" w:color="auto"/>
              <w:left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创新工作方法手段，提升社会环境管理能力</w:t>
            </w: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adjustRightInd/>
              <w:snapToGrid/>
              <w:spacing w:line="360" w:lineRule="exact"/>
              <w:ind w:left="0" w:firstLine="0"/>
              <w:jc w:val="cente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加强能力</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adjustRightInd/>
              <w:snapToGrid/>
              <w:spacing w:line="360" w:lineRule="exact"/>
              <w:ind w:left="0" w:firstLine="0"/>
              <w:jc w:val="cente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建设</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各企事业单位，</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镇内</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上级管理单位，各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创新社会</w:t>
            </w:r>
          </w:p>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动员</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各企事业单位，</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镇内</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上级管理单位，各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r>
        <w:tc>
          <w:tcPr>
            <w:tcW w:w="659" w:type="dxa"/>
            <w:vMerge/>
            <w:tcBorders>
              <w:top w:val="single" w:sz="4" w:space="0" w:color="auto"/>
              <w:left w:val="single" w:sz="4" w:space="0" w:color="auto"/>
              <w:bottom w:val="single" w:sz="4" w:space="0" w:color="auto"/>
              <w:right w:val="single" w:sz="4" w:space="0" w:color="auto"/>
            </w:tcBorders>
            <w:noWrap/>
          </w:tcPr>
          <w:p/>
        </w:tc>
        <w:tc>
          <w:tcPr>
            <w:tcW w:w="1268" w:type="dxa"/>
            <w:vMerge/>
            <w:tcBorders>
              <w:top w:val="single" w:sz="4" w:space="0" w:color="auto"/>
              <w:left w:val="single" w:sz="4" w:space="0" w:color="auto"/>
              <w:bottom w:val="single" w:sz="4" w:space="0" w:color="auto"/>
              <w:right w:val="single" w:sz="4" w:space="0" w:color="auto"/>
            </w:tcBorders>
            <w:noWrap/>
            <w:vAlign w:val="center"/>
          </w:tcPr>
          <w:p/>
        </w:tc>
        <w:tc>
          <w:tcPr>
            <w:tcW w:w="1578"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center"/>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建立常态化工作机制</w:t>
            </w:r>
          </w:p>
        </w:tc>
        <w:tc>
          <w:tcPr>
            <w:tcW w:w="1704"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p>
        </w:tc>
        <w:tc>
          <w:tcPr>
            <w:tcW w:w="3510"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pP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各企事业单位，</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镇内</w:t>
            </w:r>
            <w:r>
              <w:rPr>
                <w:rFonts w:ascii="Times New Roman" w:eastAsia="方正仿宋_GBK" w:hAnsi="Times New Roman"/>
                <w:snapToGrid w:val="0"/>
                <w:color w:val="auto"/>
                <w:spacing w:val="0"/>
                <w:w w:val="100"/>
                <w:kern w:val="2"/>
                <w:position w:val="0"/>
                <w:sz w:val="24"/>
                <w:szCs w:val="24"/>
                <w:u w:val="none" w:color="auto"/>
                <w:vertAlign w:val="baseline"/>
                <w:lang w:val="en-US" w:eastAsia="zh-CN" w:bidi="ar-SA"/>
              </w:rPr>
              <w:t>上级管理单位，各</w:t>
            </w:r>
            <w:r>
              <w:rPr>
                <w:rFonts w:ascii="Times New Roman" w:eastAsia="方正仿宋_GBK" w:hAnsi="Times New Roman" w:hint="eastAsia"/>
                <w:snapToGrid w:val="0"/>
                <w:color w:val="auto"/>
                <w:spacing w:val="0"/>
                <w:w w:val="100"/>
                <w:kern w:val="2"/>
                <w:position w:val="0"/>
                <w:sz w:val="24"/>
                <w:szCs w:val="24"/>
                <w:u w:val="none" w:color="auto"/>
                <w:vertAlign w:val="baseline"/>
                <w:lang w:val="en-US" w:eastAsia="zh-CN" w:bidi="ar-SA"/>
              </w:rPr>
              <w:t>村（社区）</w:t>
            </w:r>
          </w:p>
        </w:tc>
        <w:tc>
          <w:tcPr>
            <w:tcW w:w="561" w:type="dxa"/>
            <w:tcBorders>
              <w:top w:val="single" w:sz="4" w:space="0" w:color="auto"/>
              <w:left w:val="single" w:sz="4" w:space="0" w:color="auto"/>
              <w:bottom w:val="single" w:sz="4" w:space="0" w:color="auto"/>
              <w:right w:val="single" w:sz="4" w:space="0" w:color="auto"/>
            </w:tcBorders>
            <w:noWrap/>
            <w:vAlign w:val="center"/>
          </w:tcPr>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after="0" w:line="360" w:lineRule="exact"/>
              <w:ind w:left="0" w:right="0" w:firstLine="0"/>
              <w:jc w:val="left"/>
              <w:textAlignment w:val="auto"/>
              <w:outlineLvl w:val="9"/>
              <w:rPr>
                <w:rFonts w:ascii="Times New Roman" w:eastAsia="方正仿宋_GBK" w:hAnsi="Times New Roman"/>
                <w:color w:val="auto"/>
                <w:spacing w:val="0"/>
                <w:w w:val="100"/>
                <w:kern w:val="2"/>
                <w:position w:val="0"/>
                <w:sz w:val="24"/>
                <w:szCs w:val="24"/>
                <w:u w:val="none" w:color="auto"/>
                <w:vertAlign w:val="baseline"/>
                <w:lang w:val="en-US" w:eastAsia="zh-CN" w:bidi="ar-SA"/>
              </w:rPr>
            </w:pPr>
          </w:p>
        </w:tc>
      </w:tr>
    </w:tbl>
    <w:p>
      <w:pPr>
        <w:rPr>
          <w:rFonts w:ascii="Times New Roman" w:eastAsia="方正仿宋_GBK" w:hAnsi="Times New Roman"/>
        </w:rPr>
      </w:pPr>
    </w:p>
    <w:p>
      <w:pPr>
        <w:pStyle w:val="15"/>
        <w:tabs>
          <w:tab w:val="center" w:pos="4153"/>
          <w:tab w:val="right" w:pos="8306"/>
        </w:tabs>
      </w:pPr>
    </w:p>
    <w:p/>
    <w:p>
      <w:pPr>
        <w:pStyle w:val="15"/>
        <w:tabs>
          <w:tab w:val="center" w:pos="4153"/>
          <w:tab w:val="right" w:pos="8306"/>
        </w:tabs>
      </w:pPr>
    </w:p>
    <w:p/>
    <w:p>
      <w:pPr>
        <w:pStyle w:val="15"/>
        <w:tabs>
          <w:tab w:val="center" w:pos="4153"/>
          <w:tab w:val="right" w:pos="8306"/>
        </w:tabs>
      </w:pPr>
    </w:p>
    <w:p/>
    <w:p>
      <w:pPr>
        <w:pStyle w:val="15"/>
        <w:tabs>
          <w:tab w:val="center" w:pos="4153"/>
          <w:tab w:val="right" w:pos="8306"/>
        </w:tabs>
      </w:pPr>
    </w:p>
    <w:p/>
    <w:p>
      <w:pPr>
        <w:pStyle w:val="15"/>
        <w:tabs>
          <w:tab w:val="center" w:pos="4153"/>
          <w:tab w:val="right" w:pos="8306"/>
        </w:tabs>
      </w:pPr>
    </w:p>
    <w:p/>
    <w:p>
      <w:pPr>
        <w:pStyle w:val="15"/>
        <w:tabs>
          <w:tab w:val="center" w:pos="4153"/>
          <w:tab w:val="right" w:pos="8306"/>
        </w:tabs>
      </w:pPr>
    </w:p>
    <w:p/>
    <w:p>
      <w:pPr>
        <w:pStyle w:val="15"/>
        <w:tabs>
          <w:tab w:val="center" w:pos="4153"/>
          <w:tab w:val="right" w:pos="8306"/>
        </w:tabs>
      </w:pPr>
    </w:p>
    <w:p/>
    <w:p>
      <w:pPr>
        <w:pStyle w:val="15"/>
        <w:tabs>
          <w:tab w:val="center" w:pos="4153"/>
          <w:tab w:val="right" w:pos="8306"/>
        </w:tabs>
      </w:pPr>
    </w:p>
    <w:p/>
    <w:p>
      <w:pPr>
        <w:snapToGrid/>
        <w:spacing w:line="579" w:lineRule="exact"/>
        <w:ind w:firstLineChars="200" w:firstLine="632"/>
        <w:rPr>
          <w:rFonts w:cs="方正仿宋_GBK"/>
          <w:snapToGrid w:val="0"/>
          <w:color w:val="000000"/>
          <w:szCs w:val="32"/>
          <w:lang w:bidi="ar-SA"/>
        </w:rPr>
      </w:pPr>
    </w:p>
    <w:p>
      <w:pPr>
        <w:pStyle w:val="15"/>
        <w:tabs>
          <w:tab w:val="center" w:pos="4153"/>
          <w:tab w:val="right" w:pos="8306"/>
        </w:tabs>
        <w:adjustRightInd/>
        <w:snapToGrid w:val="0"/>
        <w:contextualSpacing w:val="0"/>
      </w:pPr>
    </w:p>
    <w:p/>
    <w:p>
      <w:pPr>
        <w:pStyle w:val="15"/>
        <w:tabs>
          <w:tab w:val="center" w:pos="4153"/>
          <w:tab w:val="right" w:pos="8306"/>
        </w:tabs>
      </w:pPr>
    </w:p>
    <w:p/>
    <w:p>
      <w:pPr>
        <w:spacing w:line="579" w:lineRule="exact"/>
        <w:ind w:leftChars="100" w:left="316" w:rightChars="100" w:right="316"/>
        <w:rPr>
          <w:rFonts w:cs="方正仿宋_GBK" w:hint="eastAsia"/>
          <w:snapToGrid w:val="0"/>
          <w:szCs w:val="32"/>
        </w:rPr>
      </w:pPr>
      <w:r>
        <w:rPr>
          <w:rFonts w:cs="方正仿宋_GBK"/>
          <w:snapToGrid w:val="0"/>
          <w:color w:val="000000"/>
          <w:szCs w:val="32"/>
        </w:rPr>
        <mc:AlternateContent>
          <mc:Choice Requires="wps">
            <w:drawing>
              <wp:anchor distT="0" distB="0" distL="85723" distR="85723" simplePos="0" relativeHeight="12" behindDoc="0" locked="0" layoutInCell="1" hidden="0" allowOverlap="1">
                <wp:simplePos x="0" y="0"/>
                <wp:positionH relativeFrom="column">
                  <wp:posOffset>1904</wp:posOffset>
                </wp:positionH>
                <wp:positionV relativeFrom="paragraph">
                  <wp:posOffset>27337</wp:posOffset>
                </wp:positionV>
                <wp:extent cx="5604510" cy="0"/>
                <wp:effectExtent l="0" t="0" r="0" b="0"/>
                <wp:wrapNone/>
                <wp:docPr id="1" name="直线 1"/>
                <wp:cNvGraphicFramePr>
                  <a:graphicFrameLocks noChangeAspect="0"/>
                </wp:cNvGraphicFramePr>
                <a:graphic>
                  <a:graphicData uri="http://schemas.microsoft.com/office/word/2010/wordprocessingShape">
                    <wps:wsp>
                      <wps:cNvSpPr/>
                      <wps:spPr>
                        <a:xfrm rot="0">
                          <a:off x="0" y="0"/>
                          <a:ext cx="5604510" cy="0"/>
                        </a:xfrm>
                        <a:prstGeom prst="line"/>
                        <a:noFill/>
                        <a:ln w="317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14998971pt,2.1525552pt" to="441.44998pt,2.1525555pt" filled="f" stroked="t" strokeweight="0.25pt" style="position:absolute;z-index:12;mso-position-horizontal:absolute;mso-position-vertical:absolute;mso-wrap-distance-left:6.7498426pt;mso-wrap-distance-right:6.7498426pt;">
                <v:stroke color="#000000"/>
              </v:line>
            </w:pict>
          </mc:Fallback>
        </mc:AlternateContent>
      </w:r>
      <w:r>
        <w:rPr>
          <w:rFonts w:ascii="Times New Roman" w:cs="Times New Roman" w:hAnsi="Times New Roman"/>
          <w:snapToGrid w:val="0"/>
          <w:kern w:val="0"/>
          <w:sz w:val="28"/>
          <w:szCs w:val="30"/>
          <w:lang w:bidi="ar-SA"/>
        </w:rPr>
        <mc:AlternateContent>
          <mc:Choice Requires="wps">
            <w:drawing>
              <wp:anchor distT="0" distB="0" distL="85723" distR="85723" simplePos="0" relativeHeight="11" behindDoc="0" locked="0" layoutInCell="1" hidden="0" allowOverlap="1">
                <wp:simplePos x="0" y="0"/>
                <wp:positionH relativeFrom="column">
                  <wp:posOffset>0</wp:posOffset>
                </wp:positionH>
                <wp:positionV relativeFrom="paragraph">
                  <wp:posOffset>368935</wp:posOffset>
                </wp:positionV>
                <wp:extent cx="5615940" cy="0"/>
                <wp:effectExtent l="0" t="0" r="0" b="0"/>
                <wp:wrapNone/>
                <wp:docPr id="3" name="直线 3"/>
                <wp:cNvGraphicFramePr>
                  <a:graphicFrameLocks noChangeAspect="0"/>
                </wp:cNvGraphicFramePr>
                <a:graphic>
                  <a:graphicData uri="http://schemas.microsoft.com/office/word/2010/wordprocessingShape">
                    <wps:wsp>
                      <wps:cNvSpPr/>
                      <wps:spPr>
                        <a:xfrm rot="0">
                          <a:off x="0" y="0"/>
                          <a:ext cx="5615940" cy="0"/>
                        </a:xfrm>
                        <a:prstGeom prst="line"/>
                        <a:noFill/>
                        <a:ln w="444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4" o:spid="_x0000_s4" from="0.0pt,29.050018pt" to="442.2pt,29.050018pt" filled="f" stroked="t" strokeweight="0.35pt" style="position:absolute;z-index:11;mso-position-horizontal:absolute;mso-position-vertical:absolute;mso-wrap-distance-left:6.7498426pt;mso-wrap-distance-right:6.7498426pt;">
                <v:stroke color="#000000"/>
              </v:line>
            </w:pict>
          </mc:Fallback>
        </mc:AlternateContent>
      </w:r>
      <w:r>
        <w:rPr>
          <w:rFonts w:ascii="Times New Roman" w:eastAsia="方正仿宋_GBK" w:cs="Times New Roman" w:hAnsi="Times New Roman"/>
          <w:snapToGrid w:val="0"/>
          <w:kern w:val="0"/>
          <w:sz w:val="28"/>
          <w:szCs w:val="30"/>
          <w:lang w:bidi="ar-SA"/>
        </w:rPr>
        <w:t>重庆市江津区广兴镇党政办公室           2021年5月11日印发</w:t>
      </w:r>
    </w:p>
    <w:sectPr>
      <w:footerReference w:type="default" r:id="rId2"/>
      <w:footerReference w:type="even" r:id="rId3"/>
      <w:pgSz w:w="11907" w:h="16840"/>
      <w:pgMar w:top="2098" w:right="1474" w:bottom="1985" w:left="1588" w:header="851" w:footer="1474" w:gutter="0"/>
      <w:pgNumType/>
      <w:docGrid w:type="linesAndChars" w:linePitch="579" w:charSpace="21685"/>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86"/>
    <w:family w:val="roman"/>
    <w:pitch w:val="variable"/>
    <w:sig w:usb0="E0002AFF" w:usb1="C0007841" w:usb2="00000009" w:usb3="00000000" w:csb0="400001FF" w:csb1="FFFF0000"/>
  </w:font>
  <w:font w:name="方正仿宋_GBK">
    <w:panose1 w:val="03000509000000000000"/>
    <w:charset w:val="86"/>
    <w:family w:val="script"/>
    <w:pitch w:val="variable"/>
    <w:sig w:usb0="00000001" w:usb1="080E0000" w:usb2="00000000" w:usb3="00000000" w:csb0="00040000" w:csb1="00000000"/>
  </w:font>
  <w:font w:name="Arial">
    <w:panose1 w:val="020B0604020202020204"/>
    <w:charset w:val="01"/>
    <w:family w:val="swiss"/>
    <w:pitch w:val="variable"/>
    <w:sig w:usb0="E0002AFF" w:usb1="C0007843" w:usb2="00000009" w:usb3="00000000" w:csb0="400001FF" w:csb1="FFFF0000"/>
  </w:font>
  <w:font w:name="方正小标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宋体">
    <w:panose1 w:val="02010600030101010101"/>
    <w:charset w:val="02"/>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仿宋_GB2312">
    <w:altName w:val="仿宋"/>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ind w:rightChars="100" w:right="210"/>
      <w:jc w:val="right"/>
      <w:rPr>
        <w:rFonts w:ascii="Times New Roman" w:hAnsi="Times New Roman"/>
      </w:rPr>
    </w:pPr>
    <w:r>
      <w:rPr>
        <w:rStyle w:val="17"/>
        <w:rFonts w:ascii="Times New Roman" w:hAnsi="Times New Roman"/>
        <w:sz w:val="28"/>
      </w:rPr>
      <w:t xml:space="preserve">－ </w:t>
    </w:r>
    <w:r>
      <w:rPr>
        <w:rStyle w:val="17"/>
        <w:rFonts w:ascii="Times New Roman" w:hAnsi="Times New Roman"/>
        <w:sz w:val="28"/>
      </w:rPr>
      <w:fldChar w:fldCharType="begin"/>
    </w:r>
    <w:r>
      <w:rPr>
        <w:rStyle w:val="17"/>
        <w:rFonts w:ascii="Times New Roman" w:hAnsi="Times New Roman"/>
        <w:sz w:val="28"/>
      </w:rPr>
      <w:instrText>Page</w:instrText>
    </w:r>
    <w:r>
      <w:rPr>
        <w:rFonts w:ascii="Times New Roman" w:hAnsi="Times New Roman"/>
        <w:sz w:val="28"/>
      </w:rPr>
      <w:fldChar w:fldCharType="separate"/>
    </w:r>
    <w:r>
      <w:rPr>
        <w:rStyle w:val="17"/>
        <w:rFonts w:ascii="Times New Roman" w:hAnsi="Times New Roman"/>
        <w:sz w:val="28"/>
      </w:rPr>
      <w:t>1</w:t>
    </w:r>
    <w:r>
      <w:rPr>
        <w:rFonts w:ascii="Times New Roman" w:hAnsi="Times New Roman"/>
        <w:sz w:val="28"/>
      </w:rPr>
      <w:fldChar w:fldCharType="end"/>
    </w:r>
    <w:r>
      <w:rPr>
        <w:rStyle w:val="17"/>
        <w:rFonts w:ascii="Times New Roman" w:hAnsi="Times New Roman"/>
        <w:sz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5"/>
      <w:tabs>
        <w:tab w:val="center" w:pos="4153"/>
        <w:tab w:val="right" w:pos="8306"/>
      </w:tabs>
      <w:ind w:leftChars="100" w:left="210"/>
      <w:rPr>
        <w:rFonts w:ascii="Times New Roman" w:hAnsi="Times New Roman"/>
      </w:rPr>
    </w:pPr>
    <w:r>
      <w:rPr>
        <w:rStyle w:val="17"/>
        <w:rFonts w:ascii="Times New Roman" w:hAnsi="Times New Roman"/>
        <w:sz w:val="28"/>
      </w:rPr>
      <w:t xml:space="preserve">－ </w:t>
    </w:r>
    <w:r>
      <w:rPr>
        <w:rStyle w:val="17"/>
        <w:rFonts w:ascii="Times New Roman" w:hAnsi="Times New Roman"/>
        <w:sz w:val="28"/>
      </w:rPr>
      <w:fldChar w:fldCharType="begin"/>
    </w:r>
    <w:r>
      <w:rPr>
        <w:rStyle w:val="17"/>
        <w:rFonts w:ascii="Times New Roman" w:hAnsi="Times New Roman"/>
        <w:sz w:val="28"/>
      </w:rPr>
      <w:instrText>Page</w:instrText>
    </w:r>
    <w:r>
      <w:rPr>
        <w:rFonts w:ascii="Times New Roman" w:hAnsi="Times New Roman"/>
        <w:sz w:val="28"/>
      </w:rPr>
      <w:fldChar w:fldCharType="separate"/>
    </w:r>
    <w:r>
      <w:rPr>
        <w:rStyle w:val="17"/>
        <w:rFonts w:ascii="Times New Roman" w:hAnsi="Times New Roman"/>
        <w:sz w:val="28"/>
      </w:rPr>
      <w:t>1</w:t>
    </w:r>
    <w:r>
      <w:rPr>
        <w:rFonts w:ascii="Times New Roman" w:hAnsi="Times New Roman"/>
        <w:sz w:val="28"/>
      </w:rPr>
      <w:fldChar w:fldCharType="end"/>
    </w:r>
    <w:r>
      <w:rPr>
        <w:rStyle w:val="17"/>
        <w:rFonts w:ascii="Times New Roman" w:hAnsi="Times New Roman"/>
        <w:sz w:val="28"/>
      </w:rPr>
      <w:t xml:space="preserve"> －</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57"/>
  <w:drawingGridVerticalSpacing w:val="579"/>
  <w:displayHorizontalDrawingGridEvery w:val="2"/>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Calibri" w:eastAsia="宋体" w:cs="Times New Roman" w:hAnsi="Calibri"/>
      <w:kern w:val="2"/>
      <w:sz w:val="21"/>
      <w:szCs w:val="24"/>
      <w:lang w:val="en-US" w:eastAsia="zh-CN" w:bidi="ar-SA"/>
    </w:rPr>
  </w:style>
  <w:style w:type="character" w:default="1" w:styleId="10">
    <w:name w:val="Default Paragraph Font"/>
  </w:style>
  <w:style w:type="paragraph" w:styleId="15">
    <w:name w:val="footer"/>
    <w:basedOn w:val="0"/>
    <w:next w:val="0"/>
    <w:pPr>
      <w:tabs>
        <w:tab w:val="center" w:pos="4153"/>
        <w:tab w:val="right" w:pos="8306"/>
      </w:tabs>
      <w:snapToGrid w:val="0"/>
      <w:jc w:val="left"/>
    </w:pPr>
    <w:rPr>
      <w:sz w:val="18"/>
    </w:rPr>
  </w:style>
  <w:style w:type="paragraph" w:styleId="16">
    <w:name w:val="header"/>
    <w:basedOn w:val="0"/>
    <w:pPr>
      <w:pBdr>
        <w:bottom w:val="single" w:sz="6" w:space="1" w:color="auto"/>
      </w:pBdr>
      <w:tabs>
        <w:tab w:val="center" w:pos="4153"/>
        <w:tab w:val="right" w:pos="8307"/>
      </w:tabs>
      <w:snapToGrid w:val="0"/>
      <w:jc w:val="center"/>
    </w:pPr>
    <w:rPr>
      <w:sz w:val="18"/>
    </w:rPr>
  </w:style>
  <w:style w:type="character" w:styleId="17">
    <w:name w:val="page number"/>
  </w:style>
  <w:style w:type="paragraph" w:customStyle="1" w:styleId="18">
    <w:name w:val="Default"/>
    <w:next w:val="15"/>
    <w:pPr>
      <w:widowControl w:val="0"/>
      <w:autoSpaceDE w:val="0"/>
      <w:autoSpaceDN w:val="0"/>
      <w:adjustRightInd w:val="0"/>
    </w:pPr>
    <w:rPr>
      <w:rFonts w:ascii="仿宋_GB2312"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39</TotalTime>
  <Application>Yozo_Office</Application>
  <Pages>8</Pages>
  <Words>3079</Words>
  <Characters>3122</Characters>
  <Lines>299</Lines>
  <Paragraphs>101</Paragraphs>
  <CharactersWithSpaces>3165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槑1385001612</dc:creator>
  <cp:lastModifiedBy>易关东</cp:lastModifiedBy>
  <cp:revision>1</cp:revision>
  <cp:lastPrinted>2021-05-11T02:07:45Z</cp:lastPrinted>
  <dcterms:created xsi:type="dcterms:W3CDTF">2021-03-29T13:35:00Z</dcterms:created>
  <dcterms:modified xsi:type="dcterms:W3CDTF">2021-05-26T08:58:57Z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2052-11.1.0.10463</vt:lpwstr>
  </property>
  <property fmtid="{D5CDD505-2E9C-101B-9397-08002B2CF9AE}" pid="3" name="ICV">
    <vt:lpwstr>5C3E14F227F640C29DEB73EA6F41D6E2</vt:lpwstr>
  </property>
  <property fmtid="{D5CDD505-2E9C-101B-9397-08002B2CF9AE}" pid="4" name="KSOSaveFontToCloudKey">
    <vt:lpwstr>8177379_btnclosed</vt:lpwstr>
  </property>
</Properties>
</file>