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/>
        <w:jc w:val="center"/>
        <w:textAlignment w:val="auto"/>
        <w:rPr>
          <w:rStyle w:val="17"/>
          <w:rFonts w:ascii="方正小标宋_GBK" w:eastAsia="方正小标宋_GBK" w:cs="方正小标宋_GBK" w:hint="eastAsia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7"/>
          <w:rFonts w:ascii="方正小标宋_GBK" w:eastAsia="方正小标宋_GBK" w:cs="方正小标宋_GBK" w:hint="eastAsia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重庆市江津区德感街道办事处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/>
        <w:jc w:val="center"/>
        <w:textAlignment w:val="auto"/>
      </w:pPr>
      <w:r>
        <w:rPr>
          <w:rStyle w:val="17"/>
          <w:rFonts w:ascii="方正小标宋_GBK" w:eastAsia="方正小标宋_GBK" w:cs="方正小标宋_GBK" w:hint="eastAsia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关于废止部分文件的通知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Times New Roman" w:eastAsia="方正仿宋_GBK" w:cs="Times New Roman" w:hAnsi="Times New Roman" w:hint="eastAsia"/>
          <w:sz w:val="32"/>
          <w:szCs w:val="32"/>
          <w:lang w:val="en-US" w:eastAsia="zh-CN"/>
        </w:rPr>
      </w:pPr>
      <w:r>
        <w:rPr>
          <w:rFonts w:ascii="Times New Roman" w:eastAsia="方正仿宋_GBK" w:cs="Times New Roman" w:hAnsi="Times New Roman" w:hint="eastAsia"/>
          <w:sz w:val="32"/>
          <w:szCs w:val="32"/>
          <w:lang w:val="en-US" w:eastAsia="zh-CN"/>
        </w:rPr>
        <w:t>德感办发〔2023〕26号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Times New Roman" w:eastAsia="方正仿宋_GBK" w:cs="Times New Roman" w:hAnsi="Times New Roman"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Times New Roman" w:eastAsia="方正仿宋_GBK" w:cs="Times New Roman" w:hAnsi="Times New Roman" w:hint="eastAsia"/>
          <w:sz w:val="32"/>
          <w:szCs w:val="32"/>
          <w:lang w:val="en-US" w:eastAsia="zh-CN"/>
        </w:rPr>
      </w:pPr>
      <w:r>
        <w:rPr>
          <w:rFonts w:ascii="Times New Roman" w:eastAsia="方正仿宋_GBK" w:cs="Times New Roman" w:hAnsi="Times New Roman" w:hint="eastAsia"/>
          <w:sz w:val="32"/>
          <w:szCs w:val="32"/>
          <w:lang w:val="en-US" w:eastAsia="zh-CN"/>
        </w:rPr>
        <w:t>各村（居）民委员会，机关各办（站、所、中心、大队），有关单位：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30"/>
        <w:jc w:val="both"/>
        <w:textAlignment w:val="auto"/>
        <w:rPr>
          <w:rFonts w:ascii="Times New Roman" w:eastAsia="方正仿宋_GBK" w:cs="Times New Roman" w:hAnsi="Times New Roman" w:hint="eastAsia"/>
          <w:sz w:val="32"/>
          <w:szCs w:val="32"/>
          <w:lang w:val="en-US" w:eastAsia="zh-CN"/>
        </w:rPr>
      </w:pPr>
      <w:r>
        <w:rPr>
          <w:rFonts w:ascii="Times New Roman" w:eastAsia="方正仿宋_GBK" w:cs="Times New Roman" w:hAnsi="Times New Roman" w:hint="eastAsia"/>
          <w:sz w:val="32"/>
          <w:szCs w:val="32"/>
          <w:lang w:val="en-US" w:eastAsia="zh-CN"/>
        </w:rPr>
        <w:t>根据《重庆市行政规范性文件管理办法》（重庆市人民政府令第329号）规定，并经2023年2月23日德感街道办事处第3次行政办公会研究，决定将《江津区德感街道办事处关于印发&lt;江津区德感街道促进农业经济高质量发展激励政策&gt;的通知》（德感办发〔2021〕31号）、《重庆市江津区德感街道办事处关于做好2023年度城乡居民医保参保筹资工作的通知》（德感办发〔2022〕123号）予以废止。其中，德感办发〔2021〕31号文件自江津府发〔2022〕26号文件生效之日起不再执行，德感办发〔2022〕123号文件自本通知自公布之日起不再执行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200" w:firstLine="630"/>
        <w:jc w:val="both"/>
        <w:textAlignment w:val="auto"/>
        <w:rPr>
          <w:rFonts w:ascii="Times New Roman" w:eastAsia="方正仿宋_GBK" w:cs="Times New Roman" w:hAnsi="Times New Roman"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Chars="200" w:firstLine="630"/>
        <w:jc w:val="center"/>
        <w:textAlignment w:val="auto"/>
        <w:rPr>
          <w:rFonts w:ascii="Times New Roman" w:eastAsia="方正仿宋_GBK" w:cs="Times New Roman" w:hAnsi="Times New Roman" w:hint="eastAsia"/>
          <w:sz w:val="32"/>
          <w:szCs w:val="32"/>
          <w:lang w:val="en-US" w:eastAsia="zh-CN"/>
        </w:rPr>
      </w:pPr>
      <w:r>
        <w:rPr>
          <w:rFonts w:ascii="Times New Roman" w:eastAsia="方正仿宋_GBK" w:cs="Times New Roman" w:hAnsi="Times New Roman" w:hint="eastAsia"/>
          <w:sz w:val="32"/>
          <w:szCs w:val="32"/>
          <w:lang w:val="en-US" w:eastAsia="zh-CN"/>
        </w:rPr>
        <w:t xml:space="preserve">                        重庆市江津区德感街道办事处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Chars="1800" w:firstLine="5670"/>
        <w:jc w:val="both"/>
        <w:textAlignment w:val="auto"/>
        <w:rPr>
          <w:rFonts w:ascii="Times New Roman" w:eastAsia="方正仿宋_GBK" w:cs="Times New Roman" w:hAnsi="Times New Roman" w:hint="eastAsia"/>
          <w:sz w:val="32"/>
          <w:szCs w:val="32"/>
          <w:lang w:val="en-US" w:eastAsia="zh-CN"/>
        </w:rPr>
      </w:pPr>
      <w:r>
        <w:rPr>
          <w:rFonts w:ascii="Times New Roman" w:eastAsia="方正仿宋_GBK" w:cs="Times New Roman" w:hAnsi="Times New Roman" w:hint="eastAsia"/>
          <w:sz w:val="32"/>
          <w:szCs w:val="32"/>
          <w:lang w:val="en-US" w:eastAsia="zh-CN"/>
        </w:rPr>
        <w:t>2023年4月11日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Chars="200" w:firstLine="630"/>
        <w:jc w:val="both"/>
        <w:textAlignment w:val="auto"/>
        <w:rPr>
          <w:rFonts w:ascii="Times New Roman" w:eastAsia="方正仿宋_GBK" w:cs="Times New Roman" w:hAnsi="Times New Roman" w:hint="eastAsia"/>
          <w:sz w:val="32"/>
          <w:szCs w:val="32"/>
          <w:lang w:val="en-US" w:eastAsia="zh-CN"/>
        </w:rPr>
      </w:pPr>
      <w:r>
        <w:rPr>
          <w:rFonts w:ascii="方正仿宋_GBK" w:eastAsia="方正仿宋_GBK" w:cs="方正仿宋_GBK" w:hint="eastAsia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sectPr>
      <w:headerReference w:type="default" r:id="rId2"/>
      <w:footerReference w:type="default" r:id="rId3"/>
      <w:pgSz w:w="11907" w:h="16840"/>
      <w:pgMar w:top="1962" w:right="1474" w:bottom="1848" w:left="1587" w:header="851" w:footer="1474" w:gutter="0"/>
      <w:pgNumType w:fmt="numberInDash"/>
      <w:docGrid w:type="linesAndChars" w:linePitch="579" w:charSpace="-102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仿宋">
    <w:altName w:val="Arial Unicode MS"/>
    <w:panose1 w:val="02010609060101010101"/>
    <w:charset w:val="86"/>
    <w:family w:val="auto"/>
    <w:pitch w:val="variable"/>
    <w:sig w:usb0="00000000" w:usb1="00000000" w:usb2="00000016" w:usb3="00000000" w:csb0="00040001" w:csb1="00000000"/>
  </w:font>
  <w:font w:name="方正小标宋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1"/>
    <w:family w:val="roman"/>
    <w:pitch w:val="variable"/>
    <w:sig w:usb0="00007A87" w:usb1="80000000" w:usb2="00000008" w:usb3="00000000" w:csb0="400001FF" w:csb1="FFFF0000"/>
  </w:font>
  <w:font w:name="Calibri">
    <w:panose1 w:val="020F0502020204030204"/>
    <w:charset w:val="00"/>
    <w:family w:val="swiss"/>
    <w:pitch w:val="variable"/>
    <w:sig w:usb0="A00002EF" w:usb1="4000207B" w:usb2="00000000" w:usb3="00000000" w:csb0="2000009F" w:csb1="00000000"/>
  </w:font>
  <w:font w:name="Arial">
    <w:panose1 w:val="020B0604020202020204"/>
    <w:charset w:val="01"/>
    <w:family w:val="swiss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6"/>
      <w:tabs>
        <w:tab w:val="center" w:pos="4153"/>
        <w:tab w:val="right" w:pos="8306"/>
      </w:tabs>
      <w:ind w:leftChars="2280" w:left="4788" w:firstLineChars="2000" w:firstLine="6400"/>
      <w:rPr>
        <w:rFonts w:eastAsia="仿宋" w:hint="eastAsia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298" distR="114298" simplePos="0" relativeHeight="16" behindDoc="0" locked="0" layoutInCell="1" hidden="0" allowOverlap="1">
              <wp:simplePos x="0" y="0"/>
              <wp:positionH relativeFrom="margin">
                <wp:posOffset>5166360</wp:posOffset>
              </wp:positionH>
              <wp:positionV relativeFrom="paragraph">
                <wp:posOffset>0</wp:posOffset>
              </wp:positionV>
              <wp:extent cx="444499" cy="230251"/>
              <wp:effectExtent l="0" t="0" r="0" b="0"/>
              <wp:wrapNone/>
              <wp:docPr id="6" name="文本框 6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444499" cy="230251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7">
                      <w:txbxContent>
                        <w:p>
                          <w:pPr>
                            <w:pStyle w:val="15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8" o:spid="_x0000_s8" filled="f" stroked="f" strokeweight="0.5pt" style="position:absolute;margin-left:406.8pt;margin-top:0.0pt;width:34.999985pt;height:18.130003pt;z-index:16;mso-position-horizontal:absolute;mso-position-horizontal-relative:margin;mso-position-vertical:absolute;mso-wrap-distance-left:8.999863pt;mso-wrap-distance-right:8.999863pt;mso-wrap-style:none;">
              <v:stroke color="#000000"/>
              <v:textbox id="849" inset="0mm,0mm,0mm,0mm" o:insetmode="custom" style="layout-flow:horizontal;v-text-anchor:top;mso-fit-shape-to-text:t;">
                <w:txbxContent>
                  <w:p>
                    <w:pPr>
                      <w:pStyle w:val="15"/>
                      <w:tabs>
                        <w:tab w:val="center" w:pos="4153"/>
                        <w:tab w:val="right" w:pos="8306"/>
                      </w:tabs>
                    </w:pP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eastAsia="仿宋" w:hint="eastAsia"/>
        <w:sz w:val="32"/>
        <w:szCs w:val="48"/>
        <w:lang w:val="en-US" w:eastAsia="zh-CN"/>
      </w:rPr>
      <w:t xml:space="preserve">  </w:t>
    </w:r>
  </w:p>
  <w:p>
    <w:pPr>
      <w:pStyle w:val="16"/>
      <w:tabs>
        <w:tab w:val="center" w:pos="4153"/>
        <w:tab w:val="right" w:pos="8306"/>
      </w:tabs>
      <w:wordWrap w:val="0"/>
      <w:ind w:leftChars="508" w:left="1067" w:firstLineChars="3161" w:firstLine="10115"/>
      <w:jc w:val="right"/>
      <w:rPr>
        <w:rFonts w:ascii="宋体" w:eastAsia="宋体" w:cs="宋体" w:hint="eastAsia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298" distR="114298" simplePos="0" relativeHeight="15" behindDoc="0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4"/>
              <wp:effectExtent l="0" t="0" r="0" b="0"/>
              <wp:wrapNone/>
              <wp:docPr id="9" name="直线 9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616575" cy="1904"/>
                      </a:xfrm>
                      <a:prstGeom prst="line"/>
                      <a:noFill/>
                      <a:ln w="22225" cmpd="sng" cap="flat">
                        <a:solidFill>
                          <a:srgbClr val="005192"/>
                        </a:solidFill>
                        <a:prstDash val="solid"/>
                        <a:round/>
                      </a:ln>
                    </wps:spPr>
                    <wps:bodyPr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type="#_x0000_t20" id="直线 10" o:spid="_x0000_s10" from="0.0pt,5.85pt" to="442.25pt,5.9999995pt" filled="f" stroked="t" strokeweight="1.75pt" style="position:absolute;z-index:15;mso-position-horizontal:absolute;mso-position-vertical:absolute;mso-wrap-distance-left:8.999863pt;mso-wrap-distance-right:8.999863pt;">
              <v:stroke color="#005192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ascii="宋体" w:eastAsia="宋体" w:cs="宋体" w:hint="eastAsia"/>
        <w:b/>
        <w:bCs/>
        <w:color w:val="005192"/>
        <w:sz w:val="28"/>
        <w:szCs w:val="44"/>
        <w:lang w:eastAsia="zh-CN"/>
      </w:rPr>
      <w:t>重庆市江津区德感街道办事处</w:t>
    </w:r>
    <w:r>
      <w:rPr>
        <w:rFonts w:ascii="宋体" w:eastAsia="宋体" w:cs="宋体" w:hint="eastAsia"/>
        <w:b/>
        <w:bCs/>
        <w:color w:val="005192"/>
        <w:sz w:val="28"/>
        <w:szCs w:val="44"/>
        <w:lang w:val="en-US" w:eastAsia="zh-CN"/>
      </w:rPr>
      <w:t>发布</w:t>
    </w:r>
  </w:p>
  <w:p>
    <w:pPr>
      <w:pStyle w:val="15"/>
      <w:tabs>
        <w:tab w:val="center" w:pos="4153"/>
        <w:tab w:val="right" w:pos="8306"/>
      </w:tabs>
    </w:pP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6"/>
      <w:keepNext w:val="0"/>
      <w:keepLines w:val="0"/>
      <w:pageBreakBefore w:val="0"/>
      <w:widowControl w:val="0"/>
      <w:tabs>
        <w:tab w:val="center" w:pos="4153"/>
        <w:tab w:val="right" w:pos="8306"/>
      </w:tabs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ascii="方正仿宋_GBK" w:eastAsia="方正仿宋_GBK" w:cs="方正仿宋_GBK" w:hint="eastAsia"/>
        <w:b/>
        <w:bCs/>
        <w:color w:val="000000"/>
        <w:sz w:val="32"/>
        <w14:textFill>
          <w14:solidFill>
            <w14:srgbClr w14:val="000000"/>
          </w14:solidFill>
        </w14:textFill>
        <w:lang w:val="en-US" w:eastAsia="zh-CN"/>
      </w:rPr>
    </w:pPr>
    <w:r>
      <w:rPr>
        <w:rFonts w:ascii="方正仿宋_GBK" w:eastAsia="方正仿宋_GBK" w:cs="方正仿宋_GBK" w:hint="eastAsia"/>
        <w:b/>
        <w:bCs/>
        <w:color w:val="000000"/>
        <w:sz w:val="32"/>
        <w14:textFill>
          <w14:solidFill>
            <w14:srgbClr w14:val="000000"/>
          </w14:solidFill>
        </w14:textFill>
      </w:rPr>
      <mc:AlternateContent>
        <mc:Choice Requires="wps">
          <w:drawing>
            <wp:anchor distT="0" distB="0" distL="114298" distR="114298" simplePos="0" relativeHeight="14" behindDoc="0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690244</wp:posOffset>
              </wp:positionV>
              <wp:extent cx="5620385" cy="952"/>
              <wp:effectExtent l="0" t="0" r="0" b="0"/>
              <wp:wrapNone/>
              <wp:docPr id="1" name="直线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620385" cy="952"/>
                      </a:xfrm>
                      <a:prstGeom prst="line"/>
                      <a:noFill/>
                      <a:ln w="22225" cmpd="sng" cap="flat">
                        <a:solidFill>
                          <a:srgbClr val="005192"/>
                        </a:solidFill>
                        <a:prstDash val="solid"/>
                        <a:round/>
                      </a:ln>
                    </wps:spPr>
                    <wps:bodyPr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type="#_x0000_t20" id="直线 2" o:spid="_x0000_s2" from="0.0pt,54.35pt" to="442.55pt,54.424995pt" filled="f" stroked="t" strokeweight="1.75pt" style="position:absolute;z-index:14;mso-position-horizontal:absolute;mso-position-vertical:absolute;mso-wrap-distance-left:8.999863pt;mso-wrap-distance-right:8.999863pt;">
              <v:stroke color="#005192"/>
            </v:line>
          </w:pict>
        </mc:Fallback>
      </mc:AlternateContent>
    </w:r>
  </w:p>
  <w:p>
    <w:pPr>
      <w:pStyle w:val="16"/>
      <w:keepNext w:val="0"/>
      <w:keepLines w:val="0"/>
      <w:pageBreakBefore w:val="0"/>
      <w:widowControl w:val="0"/>
      <w:tabs>
        <w:tab w:val="center" w:pos="4153"/>
        <w:tab w:val="right" w:pos="8306"/>
      </w:tabs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ascii="宋体" w:eastAsia="宋体" w:cs="宋体" w:hint="eastAsia"/>
        <w:b/>
        <w:bCs/>
        <w:color w:val="005192"/>
        <w:sz w:val="32"/>
        <w:szCs w:val="32"/>
        <w:lang w:val="en-US" w:eastAsia="zh-CN"/>
      </w:rPr>
    </w:pPr>
    <w:r>
      <w:rPr>
        <w:rFonts w:ascii="宋体" w:eastAsia="宋体" w:cs="宋体" w:hint="eastAsia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0" b="0"/>
          <wp:docPr id="3" name="图片 3" descr="国徽1024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" name="图片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308610" cy="308610"/>
                  </a:xfrm>
                  <a:prstGeom prst="rect"/>
                  <a:noFill/>
                  <a:ln w="9525" cmpd="sng" cap="flat">
                    <a:noFill/>
                    <a:prstDash val="solid"/>
                    <a:miter/>
                  </a:ln>
                </pic:spPr>
              </pic:pic>
            </a:graphicData>
          </a:graphic>
        </wp:inline>
      </w:drawing>
    </w:r>
    <w:r>
      <w:rPr>
        <w:rFonts w:ascii="宋体" w:eastAsia="宋体" w:cs="宋体" w:hint="eastAsia"/>
        <w:b/>
        <w:bCs/>
        <w:color w:val="005192"/>
        <w:sz w:val="32"/>
        <w:lang w:eastAsia="zh-CN"/>
      </w:rPr>
      <w:t>重庆市江津区德感街道办事处</w:t>
    </w:r>
    <w:r>
      <w:rPr>
        <w:rFonts w:ascii="宋体" w:eastAsia="宋体" w:cs="宋体"/>
        <w:b/>
        <w:bCs/>
        <w:color w:val="005192"/>
        <w:sz w:val="32"/>
        <w:lang w:eastAsia="zh-CN"/>
      </w:rPr>
      <w:t>行政</w:t>
    </w:r>
    <w:r>
      <w:rPr>
        <w:rFonts w:ascii="宋体" w:eastAsia="宋体" w:cs="宋体" w:hint="eastAsia"/>
        <w:b/>
        <w:bCs/>
        <w:color w:val="005192"/>
        <w:sz w:val="32"/>
        <w:szCs w:val="32"/>
        <w:lang w:val="en-US"/>
      </w:rPr>
      <w:t>规范性文件</w:t>
    </w:r>
  </w:p>
  <w:p>
    <w:pPr>
      <w:pStyle w:val="16"/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bordersDoNotSurroundHeader/>
  <w:bordersDoNotSurroundFooter/>
  <w:defaultTabStop w:val="420"/>
  <w:evenAndOddHeaders/>
  <w:drawingGridHorizontalSpacing w:val="102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7">
    <w:name w:val="Strong"/>
    <w:basedOn w:val="10"/>
    <w:rPr>
      <w:b/>
      <w:bCs/>
    </w:rPr>
  </w:style>
  <w:style w:type="paragraph" w:customStyle="1" w:styleId="18">
    <w:name w:val="p0"/>
    <w:basedOn w:val="0"/>
    <w:pPr>
      <w:widowControl/>
    </w:pPr>
    <w:rPr>
      <w:rFonts w:ascii="Calibri" w:eastAsia="宋体" w:cs="宋体" w:hAnsi="Calibri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4.png"/></Relationships>
</file>

<file path=docProps/app.xml><?xml version="1.0" encoding="utf-8"?>
<Properties xmlns="http://schemas.openxmlformats.org/officeDocument/2006/extended-properties">
  <Template>Normal.eit</Template>
  <TotalTime>5</TotalTime>
  <Application>Yozo_Office</Application>
  <Pages>1</Pages>
  <Words>324</Words>
  <Characters>363</Characters>
  <Lines>21</Lines>
  <Paragraphs>8</Paragraphs>
  <CharactersWithSpaces>387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1945quwei</cp:lastModifiedBy>
  <cp:revision>1</cp:revision>
  <dcterms:created xsi:type="dcterms:W3CDTF">2023-04-11T09:07:00Z</dcterms:created>
  <dcterms:modified xsi:type="dcterms:W3CDTF">2023-06-26T10:07:04Z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2052-11.1.0.10314</vt:lpwstr>
  </property>
</Properties>
</file>