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spacing w:line="579" w:lineRule="exact"/>
        <w:ind w:firstLine="640" w:firstLineChars="200"/>
        <w:rPr>
          <w:rFonts w:hint="default" w:ascii="方正仿宋_GBK" w:eastAsia="方正仿宋_GBK" w:cs="方正仿宋_GBK"/>
          <w:color w:val="0C0C0C"/>
          <w:sz w:val="32"/>
          <w:szCs w:val="32"/>
          <w:lang w:val="en-US" w:eastAsia="zh-CN" w:bidi="ar-SA"/>
        </w:rPr>
      </w:pPr>
      <w:bookmarkStart w:id="0" w:name="_Toc87069419"/>
      <w:bookmarkStart w:id="1" w:name="_Toc85877435"/>
      <w:bookmarkStart w:id="2" w:name="_Toc21452_WPSOffice_Level1"/>
      <w:bookmarkStart w:id="3" w:name="_Toc81904284"/>
      <w:bookmarkStart w:id="4" w:name="_Toc277600614"/>
      <w:r>
        <w:rPr>
          <w:rFonts w:hint="eastAsia" w:ascii="方正仿宋_GBK" w:eastAsia="方正仿宋_GBK" w:cs="方正仿宋_GBK"/>
          <w:color w:val="0C0C0C"/>
          <w:sz w:val="32"/>
          <w:szCs w:val="32"/>
          <w:lang w:val="en-US" w:eastAsia="zh-CN" w:bidi="ar-SA"/>
        </w:rPr>
        <w:t>附件1</w:t>
      </w:r>
    </w:p>
    <w:p>
      <w:pPr>
        <w:pageBreakBefore w:val="0"/>
        <w:kinsoku/>
        <w:overflowPunct/>
        <w:topLinePunct w:val="0"/>
        <w:autoSpaceDE/>
        <w:bidi w:val="0"/>
        <w:spacing w:line="579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 w:bidi="ar-SA"/>
        </w:rPr>
        <w:t>慈云镇水旱灾害风险点应急处置卡</w:t>
      </w:r>
    </w:p>
    <w:tbl>
      <w:tblPr>
        <w:tblStyle w:val="10"/>
        <w:tblW w:w="14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90"/>
        <w:gridCol w:w="849"/>
        <w:gridCol w:w="706"/>
        <w:gridCol w:w="852"/>
        <w:gridCol w:w="992"/>
        <w:gridCol w:w="849"/>
        <w:gridCol w:w="708"/>
        <w:gridCol w:w="849"/>
        <w:gridCol w:w="848"/>
        <w:gridCol w:w="833"/>
        <w:gridCol w:w="724"/>
        <w:gridCol w:w="996"/>
        <w:gridCol w:w="1058"/>
        <w:gridCol w:w="757"/>
        <w:gridCol w:w="960"/>
        <w:gridCol w:w="1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590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bidi="ar"/>
              </w:rPr>
              <w:t>风险</w:t>
            </w:r>
            <w:r>
              <w:rPr>
                <w:rFonts w:eastAsia="方正黑体_GBK" w:cs="方正黑体_GBK"/>
                <w:sz w:val="24"/>
                <w:szCs w:val="24"/>
                <w:lang w:bidi="ar"/>
              </w:rPr>
              <w:t>点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eastAsia" w:ascii="方正黑体_GBK" w:eastAsia="方正黑体_GBK" w:cs="方正黑体_GBK"/>
                <w:bCs/>
                <w:sz w:val="24"/>
                <w:szCs w:val="24"/>
                <w:lang w:bidi="ar-SA"/>
              </w:rPr>
              <w:t>灾害阈值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方正黑体_GBK" w:eastAsia="方正黑体_GBK" w:cs="方正黑体_GBK"/>
                <w:bCs/>
                <w:sz w:val="24"/>
                <w:szCs w:val="24"/>
                <w:lang w:bidi="ar-SA"/>
              </w:rPr>
            </w:pPr>
            <w:r>
              <w:rPr>
                <w:rFonts w:hint="eastAsia" w:ascii="方正黑体_GBK" w:eastAsia="方正黑体_GBK" w:cs="方正黑体_GBK"/>
                <w:bCs/>
                <w:sz w:val="24"/>
                <w:szCs w:val="24"/>
                <w:lang w:bidi="ar-SA"/>
              </w:rPr>
              <w:t>末端叫应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bidi="ar"/>
              </w:rPr>
              <w:t>威胁对象</w:t>
            </w:r>
          </w:p>
        </w:tc>
        <w:tc>
          <w:tcPr>
            <w:tcW w:w="3535" w:type="dxa"/>
            <w:gridSpan w:val="4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eastAsia="方正黑体_GBK" w:cs="方正黑体_GBK"/>
                <w:sz w:val="24"/>
                <w:szCs w:val="24"/>
                <w:lang w:bidi="ar"/>
              </w:rPr>
              <w:t>转移避险</w:t>
            </w:r>
          </w:p>
        </w:tc>
        <w:tc>
          <w:tcPr>
            <w:tcW w:w="19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eastAsia="方正黑体_GBK" w:cs="方正黑体_GBK"/>
                <w:sz w:val="24"/>
                <w:szCs w:val="24"/>
                <w:lang w:bidi="ar"/>
              </w:rPr>
            </w:pPr>
            <w:r>
              <w:rPr>
                <w:rFonts w:eastAsia="方正黑体_GBK" w:cs="方正黑体_GBK"/>
                <w:sz w:val="24"/>
                <w:szCs w:val="24"/>
                <w:lang w:bidi="ar"/>
              </w:rPr>
              <w:t>现场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eastAsia="方正黑体_GBK" w:cs="方正黑体_GBK"/>
                <w:sz w:val="24"/>
                <w:szCs w:val="24"/>
                <w:lang w:bidi="ar"/>
              </w:rPr>
            </w:pPr>
            <w:r>
              <w:rPr>
                <w:rFonts w:eastAsia="方正黑体_GBK" w:cs="方正黑体_GBK"/>
                <w:sz w:val="24"/>
                <w:szCs w:val="24"/>
                <w:lang w:bidi="ar"/>
              </w:rPr>
              <w:t>管控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风险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类别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风险点名称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位置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eastAsia="方正仿宋_GBK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 w:bidi="ar"/>
              </w:rPr>
              <w:t>责任人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雨情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水情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险情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威胁户数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威胁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人数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需转移户数</w:t>
            </w:r>
          </w:p>
        </w:tc>
        <w:tc>
          <w:tcPr>
            <w:tcW w:w="10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textAlignment w:val="center"/>
              <w:rPr>
                <w:sz w:val="24"/>
                <w:szCs w:val="24"/>
                <w:lang w:bidi="ar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需转移人数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textAlignment w:val="center"/>
              <w:rPr>
                <w:sz w:val="24"/>
                <w:szCs w:val="24"/>
                <w:lang w:bidi="ar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其他工作人员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其他工作人员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城镇易涝点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迎宾大道全纳幼儿园段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迎宾大道493号附2号-迎宾大道493号附34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李友明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15cm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吴均伟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304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梁昌海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0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304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其余社区干部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张维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易旱的集中供水水源地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红旗水库饮用水源地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慈云镇一水村古井组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李运才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遇极端干旱天气造成水量不足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甘伟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558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1200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李权军</w:t>
            </w: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其余村干部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齐美娜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回龙湾滑坡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慈云镇慈音寺社区高山庄组回龙湾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刁胜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刁胜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阮柯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兰花林滑坡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慈云镇慈音寺社区兰花林组兰花林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梁昌海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梁昌海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刁贵全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破岩口滑坡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慈云镇慈音寺社区高山庄组破岩口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阮柯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阮柯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阮柯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山下滑坡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慈云镇慈音寺社区大山坪组山下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辜小凤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辜小凤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朱成刚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石囤坎滑坡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慈云镇慈音寺社区高山庄组石囤坎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袁仁杰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袁仁杰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阮柯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瘦沟子滑坡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慈云镇慈音寺社区瘦沟子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刘定兵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刘定兵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阮柯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肖垭口滑坡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慈云镇慈音寺社区兰花林组肖垭口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向宏伟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向宏伟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阮柯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岩底下滑坡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慈云镇慈音寺社区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吴均伟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吴均伟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阮柯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妖魔湾滑坡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慈云镇慈音寺社区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刁胜会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刁胜会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阮柯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山洪灾害易发点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岩湾头滑坡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刁家社区周庄组岩湾头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胡香敏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胡香敏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聂坤玉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彭家湾滑坡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聊月村七里组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邱远超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柿子湾滑坡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聊月村张湾组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彭进松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彭进松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周锡田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王家湾滑坡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聊月村七里组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李运华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李运华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邱远超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半坡头危岩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聊月村七里组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黄昌云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黄昌云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邱远超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红旗水库滑坡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一水村古井组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刘航宇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刘航宇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黎群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锅厂坪滑坡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小园村10组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胡小艳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胡小艳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240" w:firstLineChars="10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游有福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79" w:lineRule="exact"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山洪灾害易发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胡豆湾滑坡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小园村4组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刁孝忠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极端天气预警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邱彬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邱彬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任晓欧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涂强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9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办公室工作人员</w:t>
            </w:r>
          </w:p>
        </w:tc>
      </w:tr>
    </w:tbl>
    <w:p>
      <w:pPr>
        <w:pageBreakBefore w:val="0"/>
        <w:kinsoku/>
        <w:overflowPunct/>
        <w:topLinePunct w:val="0"/>
        <w:autoSpaceDE/>
        <w:bidi w:val="0"/>
        <w:spacing w:line="579" w:lineRule="exact"/>
        <w:ind w:firstLine="0" w:firstLineChars="0"/>
        <w:rPr>
          <w:rFonts w:hint="eastAsia" w:ascii="方正楷体_GBK" w:eastAsia="方正楷体_GBK" w:cs="方正仿宋_GBK"/>
          <w:sz w:val="24"/>
          <w:szCs w:val="24"/>
          <w:lang w:eastAsia="zh-CN" w:bidi="ar-SA"/>
        </w:rPr>
      </w:pPr>
      <w:r>
        <w:rPr>
          <w:rFonts w:hint="eastAsia" w:ascii="方正楷体_GBK" w:eastAsia="方正楷体_GBK" w:cs="方正仿宋_GBK"/>
          <w:sz w:val="24"/>
          <w:szCs w:val="24"/>
          <w:lang w:bidi="ar-SA"/>
        </w:rPr>
        <w:t>填表说明：1.风险点类型包括防洪薄弱点、城镇易涝点、山洪灾害易发点、</w:t>
      </w:r>
      <w:r>
        <w:rPr>
          <w:rFonts w:hint="eastAsia" w:ascii="方正楷体_GBK" w:eastAsia="方正楷体_GBK" w:cs="方正仿宋_GBK"/>
          <w:sz w:val="24"/>
          <w:szCs w:val="24"/>
          <w:lang w:val="en-US" w:eastAsia="zh-CN" w:bidi="ar-SA"/>
        </w:rPr>
        <w:t>漫水路桥、</w:t>
      </w:r>
      <w:r>
        <w:rPr>
          <w:rFonts w:hint="eastAsia" w:ascii="方正楷体_GBK" w:eastAsia="方正楷体_GBK" w:cs="方正仿宋_GBK"/>
          <w:sz w:val="24"/>
          <w:szCs w:val="24"/>
          <w:lang w:bidi="ar-SA"/>
        </w:rPr>
        <w:t>病险水库、易旱的集中供水水源地、易旱的群众自供水点等。2.位置具体到镇（街道）、村社、小地名。3.灾害阈值是指发生水旱灾害时雨情或水情或险情的临界值；险情根据风险点实际情况进行描述；4.</w:t>
      </w:r>
      <w:r>
        <w:rPr>
          <w:rFonts w:hint="eastAsia" w:ascii="方正楷体_GBK" w:eastAsia="方正楷体_GBK" w:cs="方正仿宋_GBK"/>
          <w:sz w:val="24"/>
          <w:szCs w:val="24"/>
          <w:lang w:val="en-US" w:eastAsia="zh-CN" w:bidi="ar-SA"/>
        </w:rPr>
        <w:t>风险点责任人为镇分管领导</w:t>
      </w:r>
      <w:r>
        <w:rPr>
          <w:rFonts w:hint="eastAsia" w:ascii="方正楷体_GBK" w:eastAsia="方正楷体_GBK" w:cs="方正仿宋_GBK"/>
          <w:sz w:val="24"/>
          <w:szCs w:val="24"/>
          <w:lang w:bidi="ar-SA"/>
        </w:rPr>
        <w:t>，其余责任人为点位上具体负责相关工作责任人</w:t>
      </w:r>
      <w:r>
        <w:rPr>
          <w:rFonts w:hint="eastAsia" w:ascii="方正楷体_GBK" w:eastAsia="方正楷体_GBK" w:cs="方正仿宋_GBK"/>
          <w:sz w:val="24"/>
          <w:szCs w:val="24"/>
          <w:lang w:eastAsia="zh-CN" w:bidi="ar-SA"/>
        </w:rPr>
        <w:t>。</w:t>
      </w:r>
    </w:p>
    <w:p>
      <w:pPr>
        <w:pStyle w:val="2"/>
        <w:pageBreakBefore w:val="0"/>
        <w:kinsoku/>
        <w:overflowPunct/>
        <w:topLinePunct w:val="0"/>
        <w:autoSpaceDE/>
        <w:bidi w:val="0"/>
        <w:spacing w:line="579" w:lineRule="exact"/>
        <w:ind w:left="0" w:leftChars="0" w:firstLine="0" w:firstLineChars="0"/>
        <w:rPr>
          <w:rFonts w:hint="eastAsia"/>
          <w:lang w:val="en-GB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9" w:lineRule="exact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210" w:leftChars="100" w:right="210" w:rightChars="1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525" cy="16319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5pt;width:0.75pt;mso-position-horizontal:center;mso-wrap-style:none;z-index:251659264;mso-width-relative:page;mso-height-relative:page;" filled="f" stroked="f" coordsize="21600,21600" o:gfxdata="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0VbEdEAAAACAQAADwAAAAAAAAABACAAAAAiAAAAZHJzL2Rvd25yZXYueG1sUEsB&#10;AhQAFAAAAAgAh07iQOglnTXDAQAAiA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  <w:r>
      <w:rPr>
        <w:rStyle w:val="13"/>
        <w:rFonts w:hint="eastAsia" w:ascii="宋体"/>
        <w:sz w:val="28"/>
        <w:szCs w:val="28"/>
      </w:rPr>
      <w:fldChar w:fldCharType="begin"/>
    </w:r>
    <w:r>
      <w:rPr>
        <w:rStyle w:val="13"/>
        <w:rFonts w:hint="eastAsia" w:ascii="宋体"/>
        <w:sz w:val="28"/>
        <w:szCs w:val="28"/>
      </w:rPr>
      <w:instrText xml:space="preserve">Page</w:instrText>
    </w:r>
    <w:r>
      <w:rPr>
        <w:rStyle w:val="13"/>
        <w:rFonts w:hint="eastAsia" w:ascii="宋体"/>
        <w:sz w:val="28"/>
        <w:szCs w:val="28"/>
      </w:rPr>
      <w:fldChar w:fldCharType="separate"/>
    </w:r>
    <w:r>
      <w:rPr>
        <w:rStyle w:val="13"/>
        <w:rFonts w:hint="eastAsia" w:ascii="宋体"/>
        <w:sz w:val="28"/>
        <w:szCs w:val="28"/>
      </w:rPr>
      <w:t>- 1 -</w:t>
    </w:r>
    <w:r>
      <w:rPr>
        <w:rStyle w:val="13"/>
        <w:rFonts w:hint="eastAsia" w:ascii="宋体"/>
        <w:sz w:val="28"/>
        <w:szCs w:val="28"/>
      </w:rPr>
      <w:fldChar w:fldCharType="end"/>
    </w:r>
  </w:p>
  <w:p>
    <w:pPr>
      <w:pStyle w:val="5"/>
      <w:ind w:right="360" w:firstLine="360"/>
      <w:rPr>
        <w:rFonts w:hint="eastAsia"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WEwZWQ3MThhNmRlZWFmNTdiYTljMDBiNmEzOGEifQ=="/>
  </w:docVars>
  <w:rsids>
    <w:rsidRoot w:val="73771A88"/>
    <w:rsid w:val="00C72C57"/>
    <w:rsid w:val="014D0822"/>
    <w:rsid w:val="059B0080"/>
    <w:rsid w:val="09581E0B"/>
    <w:rsid w:val="09952818"/>
    <w:rsid w:val="09D30C49"/>
    <w:rsid w:val="09F77876"/>
    <w:rsid w:val="0A0C3321"/>
    <w:rsid w:val="0B2428ED"/>
    <w:rsid w:val="0EB24327"/>
    <w:rsid w:val="130F79DE"/>
    <w:rsid w:val="15F2545F"/>
    <w:rsid w:val="168626AD"/>
    <w:rsid w:val="1A0832FB"/>
    <w:rsid w:val="1A2521DD"/>
    <w:rsid w:val="1B213459"/>
    <w:rsid w:val="1BFB31F6"/>
    <w:rsid w:val="1C610C63"/>
    <w:rsid w:val="1C81725D"/>
    <w:rsid w:val="1F445C7B"/>
    <w:rsid w:val="211F34E2"/>
    <w:rsid w:val="21826FB8"/>
    <w:rsid w:val="2549584E"/>
    <w:rsid w:val="255E5E12"/>
    <w:rsid w:val="25861939"/>
    <w:rsid w:val="275A34C6"/>
    <w:rsid w:val="27A86780"/>
    <w:rsid w:val="28B41CD8"/>
    <w:rsid w:val="29245BFC"/>
    <w:rsid w:val="2D0068BE"/>
    <w:rsid w:val="30017B4F"/>
    <w:rsid w:val="31E83DC4"/>
    <w:rsid w:val="33541711"/>
    <w:rsid w:val="340824FC"/>
    <w:rsid w:val="344078BE"/>
    <w:rsid w:val="36F275DD"/>
    <w:rsid w:val="39763A64"/>
    <w:rsid w:val="3A2E433E"/>
    <w:rsid w:val="3A524858"/>
    <w:rsid w:val="3A750F66"/>
    <w:rsid w:val="3C7C75E3"/>
    <w:rsid w:val="3CE1565C"/>
    <w:rsid w:val="3E170C82"/>
    <w:rsid w:val="3E5A4955"/>
    <w:rsid w:val="3F2D4245"/>
    <w:rsid w:val="411011A8"/>
    <w:rsid w:val="43C72159"/>
    <w:rsid w:val="44FF37B0"/>
    <w:rsid w:val="45036AF3"/>
    <w:rsid w:val="483978C3"/>
    <w:rsid w:val="48F76587"/>
    <w:rsid w:val="49FE5ADB"/>
    <w:rsid w:val="4F363F69"/>
    <w:rsid w:val="515219C6"/>
    <w:rsid w:val="55464EF7"/>
    <w:rsid w:val="557F303F"/>
    <w:rsid w:val="56175974"/>
    <w:rsid w:val="57574A7D"/>
    <w:rsid w:val="5D3A69D3"/>
    <w:rsid w:val="5E694B5D"/>
    <w:rsid w:val="5EFE3014"/>
    <w:rsid w:val="5F155949"/>
    <w:rsid w:val="61133825"/>
    <w:rsid w:val="611C154D"/>
    <w:rsid w:val="62BC6895"/>
    <w:rsid w:val="63DD327E"/>
    <w:rsid w:val="652E1513"/>
    <w:rsid w:val="654F4FE5"/>
    <w:rsid w:val="6669794F"/>
    <w:rsid w:val="688F0F20"/>
    <w:rsid w:val="6AD24BDA"/>
    <w:rsid w:val="6C511253"/>
    <w:rsid w:val="6CC9791B"/>
    <w:rsid w:val="6D246FAF"/>
    <w:rsid w:val="6D474786"/>
    <w:rsid w:val="6EF81415"/>
    <w:rsid w:val="6FC018AC"/>
    <w:rsid w:val="713641DD"/>
    <w:rsid w:val="71CB19BF"/>
    <w:rsid w:val="71DB657E"/>
    <w:rsid w:val="731324B5"/>
    <w:rsid w:val="7363097E"/>
    <w:rsid w:val="73771A88"/>
    <w:rsid w:val="75B570E6"/>
    <w:rsid w:val="75CA33F4"/>
    <w:rsid w:val="75FC6AC3"/>
    <w:rsid w:val="79AC5A1F"/>
    <w:rsid w:val="7AAB6FE5"/>
    <w:rsid w:val="7BA479E1"/>
    <w:rsid w:val="7C71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qFormat/>
    <w:uiPriority w:val="0"/>
    <w:rPr>
      <w:rFonts w:cs="Times New Roman"/>
      <w:kern w:val="0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ar-SA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正文文本缩进1"/>
    <w:basedOn w:val="1"/>
    <w:qFormat/>
    <w:uiPriority w:val="0"/>
    <w:pPr>
      <w:ind w:firstLine="200" w:firstLineChars="200"/>
    </w:pPr>
    <w:rPr>
      <w:rFonts w:eastAsia="仿宋_GB2312"/>
      <w:lang w:val="en-GB" w:eastAsia="en-GB"/>
    </w:rPr>
  </w:style>
  <w:style w:type="character" w:customStyle="1" w:styleId="15">
    <w:name w:val="font21"/>
    <w:basedOn w:val="11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7538</Words>
  <Characters>7692</Characters>
  <Lines>0</Lines>
  <Paragraphs>0</Paragraphs>
  <TotalTime>9</TotalTime>
  <ScaleCrop>false</ScaleCrop>
  <LinksUpToDate>false</LinksUpToDate>
  <CharactersWithSpaces>7725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2022-07-08T02:32:00Z</dcterms:created>
  <dc:creator>散</dc:creator>
  <cp:lastModifiedBy>Administrator</cp:lastModifiedBy>
  <cp:lastPrinted>2024-01-09T01:35:00Z</cp:lastPrinted>
  <dcterms:modified xsi:type="dcterms:W3CDTF">1997-12-31T18:20:24Z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F2AB6479D2CA43BAB821F5759FBE3573_13</vt:lpwstr>
  </property>
</Properties>
</file>