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8" w:lineRule="exact"/>
        <w:jc w:val="center"/>
        <w:rPr>
          <w:rFonts w:ascii="方正小标宋_GBK" w:eastAsia="方正小标宋_GBK" w:cs="方正小标宋简体"/>
          <w:sz w:val="44"/>
          <w:szCs w:val="44"/>
          <w:lang w:bidi="ar-SA"/>
        </w:rPr>
      </w:pPr>
      <w:r>
        <w:rPr>
          <w:rFonts w:hint="eastAsia" w:ascii="方正小标宋_GBK" w:eastAsia="方正小标宋_GBK"/>
          <w:sz w:val="44"/>
          <w:szCs w:val="44"/>
        </w:rPr>
        <w:t>江津区安全生产委员会办公室</w:t>
      </w:r>
    </w:p>
    <w:p>
      <w:pPr>
        <w:snapToGrid w:val="0"/>
        <w:spacing w:line="578" w:lineRule="exact"/>
        <w:jc w:val="center"/>
        <w:rPr>
          <w:rFonts w:ascii="方正小标宋_GBK" w:eastAsia="方正小标宋_GBK" w:cs="方正小标宋简体"/>
          <w:sz w:val="44"/>
          <w:szCs w:val="44"/>
          <w:lang w:bidi="ar-SA"/>
        </w:rPr>
      </w:pPr>
      <w:r>
        <w:rPr>
          <w:rFonts w:ascii="方正小标宋_GBK" w:eastAsia="方正小标宋_GBK" w:cs="方正小标宋简体"/>
          <w:sz w:val="44"/>
          <w:szCs w:val="44"/>
          <w:lang w:bidi="ar-SA"/>
        </w:rPr>
        <w:t>关于重庆市君弘运输</w:t>
      </w:r>
      <w:r>
        <w:rPr>
          <w:rFonts w:hint="eastAsia" w:ascii="方正小标宋_GBK" w:eastAsia="方正小标宋_GBK" w:cs="方正小标宋简体"/>
          <w:sz w:val="44"/>
          <w:szCs w:val="44"/>
          <w:lang w:bidi="ar-SA"/>
        </w:rPr>
        <w:t>有限公司</w:t>
      </w:r>
      <w:r>
        <w:rPr>
          <w:rFonts w:ascii="方正小标宋_GBK" w:eastAsia="方正小标宋_GBK" w:cs="方正小标宋简体"/>
          <w:sz w:val="44"/>
          <w:szCs w:val="44"/>
          <w:lang w:bidi="ar-SA"/>
        </w:rPr>
        <w:t>2022年</w:t>
      </w:r>
    </w:p>
    <w:p>
      <w:pPr>
        <w:snapToGrid w:val="0"/>
        <w:spacing w:line="578" w:lineRule="exact"/>
        <w:jc w:val="center"/>
        <w:rPr>
          <w:rFonts w:ascii="方正小标宋_GBK" w:eastAsia="方正小标宋_GBK" w:cs="方正小标宋简体"/>
          <w:sz w:val="44"/>
          <w:szCs w:val="44"/>
          <w:lang w:bidi="ar-SA"/>
        </w:rPr>
      </w:pPr>
      <w:r>
        <w:rPr>
          <w:rFonts w:hint="eastAsia" w:ascii="方正小标宋_GBK" w:eastAsia="方正小标宋_GBK" w:cs="方正小标宋简体"/>
          <w:sz w:val="44"/>
          <w:szCs w:val="44"/>
          <w:lang w:bidi="ar-SA"/>
        </w:rPr>
        <w:t>“</w:t>
      </w:r>
      <w:r>
        <w:rPr>
          <w:rFonts w:ascii="方正小标宋_GBK" w:eastAsia="方正小标宋_GBK" w:cs="方正小标宋简体"/>
          <w:sz w:val="44"/>
          <w:szCs w:val="44"/>
          <w:lang w:bidi="ar-SA"/>
        </w:rPr>
        <w:t>3</w:t>
      </w:r>
      <w:r>
        <w:rPr>
          <w:rFonts w:hint="eastAsia" w:ascii="方正小标宋_GBK" w:eastAsia="方正小标宋_GBK" w:cs="方正小标宋简体"/>
          <w:sz w:val="44"/>
          <w:szCs w:val="44"/>
          <w:lang w:bidi="ar-SA"/>
        </w:rPr>
        <w:t>·</w:t>
      </w:r>
      <w:r>
        <w:rPr>
          <w:rFonts w:ascii="方正小标宋_GBK" w:eastAsia="方正小标宋_GBK" w:cs="方正小标宋简体"/>
          <w:sz w:val="44"/>
          <w:szCs w:val="44"/>
          <w:lang w:bidi="ar-SA"/>
        </w:rPr>
        <w:t>28</w:t>
      </w:r>
      <w:r>
        <w:rPr>
          <w:rFonts w:hint="eastAsia" w:ascii="方正小标宋_GBK" w:eastAsia="方正小标宋_GBK" w:cs="方正小标宋简体"/>
          <w:sz w:val="44"/>
          <w:szCs w:val="44"/>
          <w:lang w:bidi="ar-SA"/>
        </w:rPr>
        <w:t>”</w:t>
      </w:r>
      <w:r>
        <w:rPr>
          <w:rFonts w:ascii="方正小标宋_GBK" w:eastAsia="方正小标宋_GBK" w:cs="方正小标宋简体"/>
          <w:sz w:val="44"/>
          <w:szCs w:val="44"/>
          <w:lang w:bidi="ar-SA"/>
        </w:rPr>
        <w:t>道路交通</w:t>
      </w:r>
      <w:r>
        <w:rPr>
          <w:rFonts w:hint="eastAsia" w:ascii="方正小标宋_GBK" w:eastAsia="方正小标宋_GBK" w:cs="方正小标宋简体"/>
          <w:sz w:val="44"/>
          <w:szCs w:val="44"/>
          <w:lang w:bidi="ar-SA"/>
        </w:rPr>
        <w:t>事故防范和整改落实情况</w:t>
      </w:r>
    </w:p>
    <w:p>
      <w:pPr>
        <w:snapToGrid w:val="0"/>
        <w:spacing w:line="578" w:lineRule="exact"/>
        <w:jc w:val="center"/>
        <w:rPr>
          <w:rFonts w:hint="eastAsia" w:ascii="方正小标宋_GBK" w:eastAsia="方正小标宋_GBK" w:cs="方正小标宋简体"/>
          <w:sz w:val="44"/>
          <w:szCs w:val="44"/>
          <w:lang w:bidi="ar-SA"/>
        </w:rPr>
      </w:pPr>
      <w:r>
        <w:rPr>
          <w:rFonts w:hint="eastAsia" w:ascii="方正小标宋_GBK" w:eastAsia="方正小标宋_GBK" w:cs="方正小标宋简体"/>
          <w:sz w:val="44"/>
          <w:szCs w:val="44"/>
          <w:lang w:bidi="ar-SA"/>
        </w:rPr>
        <w:t>评估</w:t>
      </w:r>
      <w:r>
        <w:rPr>
          <w:rFonts w:ascii="方正小标宋_GBK" w:eastAsia="方正小标宋_GBK" w:cs="方正小标宋简体"/>
          <w:sz w:val="44"/>
          <w:szCs w:val="44"/>
          <w:lang w:bidi="ar-SA"/>
        </w:rPr>
        <w:t>的</w:t>
      </w:r>
      <w:r>
        <w:rPr>
          <w:rFonts w:hint="eastAsia" w:ascii="方正小标宋_GBK" w:eastAsia="方正小标宋_GBK" w:cs="方正小标宋简体"/>
          <w:sz w:val="44"/>
          <w:szCs w:val="44"/>
          <w:lang w:bidi="ar-SA"/>
        </w:rPr>
        <w:t>报告</w:t>
      </w:r>
    </w:p>
    <w:p>
      <w:pPr>
        <w:spacing w:line="520" w:lineRule="exact"/>
        <w:jc w:val="center"/>
        <w:rPr>
          <w:rFonts w:hint="eastAsia" w:ascii="方正仿宋_GBK" w:hAnsi="方正仿宋_GBK" w:eastAsia="方正仿宋_GBK" w:cs="方正仿宋_GBK"/>
          <w:szCs w:val="32"/>
          <w:lang w:eastAsia="zh-CN" w:bidi="ar-SA"/>
        </w:rPr>
      </w:pPr>
      <w:r>
        <w:rPr>
          <w:rFonts w:hint="eastAsia" w:ascii="方正仿宋_GBK" w:hAnsi="方正仿宋_GBK" w:eastAsia="方正仿宋_GBK" w:cs="方正仿宋_GBK"/>
          <w:szCs w:val="32"/>
          <w:lang w:eastAsia="zh-CN" w:bidi="ar-SA"/>
        </w:rPr>
        <w:t>（</w:t>
      </w:r>
      <w:r>
        <w:rPr>
          <w:rFonts w:hint="eastAsia" w:ascii="方正仿宋_GBK" w:hAnsi="方正仿宋_GBK" w:eastAsia="方正仿宋_GBK" w:cs="方正仿宋_GBK"/>
          <w:color w:val="000000"/>
          <w:kern w:val="2"/>
          <w:sz w:val="32"/>
          <w:lang w:val="en-US" w:eastAsia="zh-CN"/>
        </w:rPr>
        <w:t>津安委办文〔2023〕4</w:t>
      </w:r>
      <w:r>
        <w:rPr>
          <w:rFonts w:hint="eastAsia" w:ascii="方正仿宋_GBK" w:hAnsi="方正仿宋_GBK" w:cs="方正仿宋_GBK"/>
          <w:color w:val="000000"/>
          <w:kern w:val="2"/>
          <w:sz w:val="32"/>
          <w:lang w:val="en-US" w:eastAsia="zh-CN"/>
        </w:rPr>
        <w:t>0</w:t>
      </w:r>
      <w:r>
        <w:rPr>
          <w:rFonts w:hint="eastAsia" w:ascii="方正仿宋_GBK" w:hAnsi="方正仿宋_GBK" w:eastAsia="方正仿宋_GBK" w:cs="方正仿宋_GBK"/>
          <w:color w:val="000000"/>
          <w:kern w:val="2"/>
          <w:sz w:val="32"/>
          <w:lang w:val="en-US" w:eastAsia="zh-CN"/>
        </w:rPr>
        <w:t>号</w:t>
      </w:r>
      <w:r>
        <w:rPr>
          <w:rFonts w:hint="eastAsia" w:ascii="方正仿宋_GBK" w:hAnsi="方正仿宋_GBK" w:eastAsia="方正仿宋_GBK" w:cs="方正仿宋_GBK"/>
          <w:szCs w:val="32"/>
          <w:lang w:eastAsia="zh-CN" w:bidi="ar-SA"/>
        </w:rPr>
        <w:t>）</w:t>
      </w:r>
    </w:p>
    <w:p>
      <w:pPr>
        <w:spacing w:line="520" w:lineRule="exact"/>
        <w:rPr>
          <w:szCs w:val="32"/>
        </w:rPr>
      </w:pPr>
    </w:p>
    <w:p>
      <w:pPr>
        <w:spacing w:line="520" w:lineRule="exact"/>
        <w:rPr>
          <w:rFonts w:hint="eastAsia" w:ascii="仿宋_GB2312" w:eastAsia="仿宋_GB2312" w:cs="仿宋_GB2312"/>
          <w:szCs w:val="32"/>
          <w:lang w:bidi="ar-SA"/>
        </w:rPr>
      </w:pPr>
      <w:r>
        <w:rPr>
          <w:szCs w:val="32"/>
        </w:rPr>
        <w:t>区政府：</w:t>
      </w:r>
    </w:p>
    <w:p>
      <w:pPr>
        <w:spacing w:line="520" w:lineRule="exact"/>
        <w:ind w:firstLine="640" w:firstLineChars="200"/>
        <w:rPr>
          <w:rFonts w:hint="eastAsia" w:ascii="方正仿宋_GBK" w:cs="方正仿宋_GBK"/>
          <w:szCs w:val="32"/>
        </w:rPr>
      </w:pPr>
      <w:r>
        <w:rPr>
          <w:rFonts w:hint="eastAsia" w:ascii="方正仿宋_GBK" w:cs="方正仿宋_GBK"/>
          <w:szCs w:val="32"/>
        </w:rPr>
        <w:t>依据《国务院安委会办公室关于印发生产安全事故防范和整改措施落实情况评估办法的通知》（安委办〔2021〕4号）有关规定，江津区安全生产委员会办公室（以下简称“区安委办”）牵头成立评估工作小组，对2022年重庆市君弘运输有限公司“3·28”</w:t>
      </w:r>
      <w:r>
        <w:rPr>
          <w:rFonts w:ascii="方正仿宋_GBK" w:cs="方正仿宋_GBK"/>
          <w:szCs w:val="32"/>
        </w:rPr>
        <w:t>道路交通</w:t>
      </w:r>
      <w:r>
        <w:rPr>
          <w:rFonts w:hint="eastAsia" w:ascii="方正仿宋_GBK" w:cs="方正仿宋_GBK"/>
          <w:szCs w:val="32"/>
        </w:rPr>
        <w:t>事故防范和整改措施落实情况进行评估，现</w:t>
      </w:r>
      <w:r>
        <w:rPr>
          <w:rFonts w:ascii="方正仿宋_GBK" w:cs="方正仿宋_GBK"/>
          <w:szCs w:val="32"/>
        </w:rPr>
        <w:t>评估情况</w:t>
      </w:r>
      <w:r>
        <w:rPr>
          <w:rFonts w:hint="eastAsia" w:ascii="方正仿宋_GBK" w:cs="方正仿宋_GBK"/>
          <w:szCs w:val="32"/>
        </w:rPr>
        <w:t>报告如下</w:t>
      </w:r>
      <w:r>
        <w:rPr>
          <w:rFonts w:ascii="方正仿宋_GBK" w:cs="方正仿宋_GBK"/>
          <w:szCs w:val="32"/>
        </w:rPr>
        <w:t>。</w:t>
      </w:r>
    </w:p>
    <w:p>
      <w:pPr>
        <w:spacing w:line="520" w:lineRule="exact"/>
        <w:ind w:firstLine="640" w:firstLineChars="200"/>
        <w:rPr>
          <w:rFonts w:hint="eastAsia" w:ascii="宋体" w:hAnsi="宋体" w:eastAsia="黑体" w:cs="黑体"/>
          <w:szCs w:val="32"/>
          <w:lang w:bidi="ar-SA"/>
        </w:rPr>
      </w:pPr>
      <w:r>
        <w:rPr>
          <w:rFonts w:hint="eastAsia" w:ascii="宋体" w:hAnsi="宋体" w:eastAsia="方正黑体_GBK" w:cs="方正黑体_GBK"/>
          <w:szCs w:val="32"/>
          <w:lang w:bidi="ar-SA"/>
        </w:rPr>
        <w:t>一、事故基本情况</w:t>
      </w:r>
    </w:p>
    <w:p>
      <w:pPr>
        <w:spacing w:line="520" w:lineRule="exact"/>
        <w:ind w:firstLine="640" w:firstLineChars="200"/>
        <w:rPr>
          <w:rFonts w:hint="eastAsia" w:ascii="方正仿宋_GBK" w:cs="方正仿宋_GBK"/>
          <w:szCs w:val="32"/>
          <w:lang w:bidi="ar-SA"/>
        </w:rPr>
      </w:pPr>
      <w:r>
        <w:rPr>
          <w:rFonts w:hint="eastAsia" w:ascii="方正仿宋_GBK"/>
          <w:szCs w:val="32"/>
        </w:rPr>
        <w:t>2022年3月28日10时许，重庆市君弘运输有限公司驾驶员杨XX驾驶渝DL8XXX号重型平板货车，在重庆市江津区省道549线64KM路段倒车时，将后方行人廖朝芬刮撞后碾压，造成廖朝芬当场死亡的交通事故</w:t>
      </w:r>
      <w:r>
        <w:rPr>
          <w:rFonts w:hint="eastAsia" w:ascii="方正仿宋_GBK" w:cs="方正仿宋_GBK"/>
          <w:szCs w:val="32"/>
          <w:lang w:bidi="ar-SA"/>
        </w:rPr>
        <w:t>，直接经济损失约71万元</w:t>
      </w:r>
      <w:r>
        <w:rPr>
          <w:rFonts w:hint="eastAsia" w:ascii="方正仿宋_GBK"/>
          <w:szCs w:val="32"/>
        </w:rPr>
        <w:t>。</w:t>
      </w:r>
      <w:r>
        <w:rPr>
          <w:rFonts w:hint="eastAsia" w:ascii="方正仿宋_GBK" w:cs="方正仿宋_GBK"/>
          <w:szCs w:val="32"/>
          <w:lang w:bidi="ar-SA"/>
        </w:rPr>
        <w:t>事故发生后，区政府依法成立事故调查组开展事故调查，事故调查报告经区政府批复依法向社会进行了公布。</w:t>
      </w:r>
    </w:p>
    <w:p>
      <w:pPr>
        <w:spacing w:line="520" w:lineRule="exact"/>
        <w:ind w:firstLine="640" w:firstLineChars="200"/>
        <w:rPr>
          <w:rFonts w:hint="eastAsia" w:ascii="宋体" w:hAnsi="宋体" w:eastAsia="方正黑体_GBK" w:cs="方正黑体_GBK"/>
          <w:szCs w:val="32"/>
          <w:lang w:bidi="ar-SA"/>
        </w:rPr>
      </w:pPr>
      <w:r>
        <w:rPr>
          <w:rFonts w:hint="eastAsia" w:ascii="宋体" w:hAnsi="宋体" w:eastAsia="方正黑体_GBK" w:cs="方正黑体_GBK"/>
          <w:szCs w:val="32"/>
          <w:lang w:bidi="ar-SA"/>
        </w:rPr>
        <w:t>二、评估工作组织及开展情况</w:t>
      </w:r>
    </w:p>
    <w:p>
      <w:pPr>
        <w:spacing w:line="520" w:lineRule="exact"/>
        <w:ind w:firstLine="640" w:firstLineChars="200"/>
        <w:rPr>
          <w:rFonts w:hint="eastAsia" w:ascii="方正仿宋_GBK" w:cs="方正仿宋_GBK"/>
          <w:szCs w:val="32"/>
          <w:lang w:bidi="ar-SA"/>
        </w:rPr>
      </w:pPr>
      <w:r>
        <w:rPr>
          <w:rFonts w:hint="eastAsia" w:ascii="方正仿宋_GBK" w:cs="方正仿宋_GBK"/>
          <w:szCs w:val="32"/>
          <w:lang w:bidi="ar-SA"/>
        </w:rPr>
        <w:t>由区安委办组织，参加事故调查的相关部门派员组成评估组，依据《</w:t>
      </w:r>
      <w:r>
        <w:rPr>
          <w:rFonts w:hint="eastAsia" w:ascii="方正仿宋_GBK" w:cs="方正仿宋_GBK"/>
          <w:szCs w:val="32"/>
        </w:rPr>
        <w:t>重庆市君弘运输有限公司2022年“3·28”道路交通事故</w:t>
      </w:r>
      <w:r>
        <w:rPr>
          <w:rFonts w:hint="eastAsia" w:ascii="方正仿宋_GBK" w:cs="方正仿宋_GBK"/>
          <w:szCs w:val="32"/>
          <w:lang w:bidi="ar-SA"/>
        </w:rPr>
        <w:t>调查报告》（以下简称“事故调查报告”），评估组采取调阅事故原始档案、查阅相关文件资料、现场检查和听取汇报等方式，对事故责任追究落实情况、事故防范措施落实情况进行了综合评估。</w:t>
      </w:r>
    </w:p>
    <w:p>
      <w:pPr>
        <w:spacing w:line="520" w:lineRule="exact"/>
        <w:ind w:firstLine="640" w:firstLineChars="200"/>
        <w:rPr>
          <w:rFonts w:hint="eastAsia" w:ascii="宋体" w:hAnsi="宋体" w:eastAsia="方正黑体_GBK" w:cs="方正黑体_GBK"/>
          <w:szCs w:val="32"/>
          <w:lang w:bidi="ar-SA"/>
        </w:rPr>
      </w:pPr>
      <w:r>
        <w:rPr>
          <w:rFonts w:hint="eastAsia" w:ascii="宋体" w:hAnsi="宋体" w:eastAsia="方正黑体_GBK" w:cs="方正黑体_GBK"/>
          <w:szCs w:val="32"/>
          <w:lang w:bidi="ar-SA"/>
        </w:rPr>
        <w:t>三、事故责任追究落实情况</w:t>
      </w:r>
    </w:p>
    <w:p>
      <w:pPr>
        <w:spacing w:line="520" w:lineRule="exact"/>
        <w:ind w:firstLine="640" w:firstLineChars="200"/>
        <w:rPr>
          <w:rFonts w:hint="eastAsia" w:ascii="宋体" w:hAnsi="宋体" w:eastAsia="方正楷体_GBK" w:cs="方正楷体_GBK"/>
          <w:szCs w:val="32"/>
          <w:lang w:bidi="ar-SA"/>
        </w:rPr>
      </w:pPr>
      <w:r>
        <w:rPr>
          <w:rFonts w:hint="eastAsia" w:ascii="宋体" w:hAnsi="宋体" w:eastAsia="方正楷体_GBK" w:cs="方正楷体_GBK"/>
          <w:szCs w:val="32"/>
          <w:lang w:bidi="ar-SA"/>
        </w:rPr>
        <w:t>（一）事故责任单位责任追究落实情况</w:t>
      </w:r>
    </w:p>
    <w:p>
      <w:pPr>
        <w:spacing w:line="520" w:lineRule="exact"/>
        <w:ind w:firstLine="640" w:firstLineChars="200"/>
        <w:rPr>
          <w:rFonts w:hint="eastAsia" w:ascii="方正仿宋_GBK" w:cs="方正仿宋_GBK"/>
          <w:szCs w:val="32"/>
          <w:lang w:bidi="ar-SA"/>
        </w:rPr>
      </w:pPr>
      <w:r>
        <w:rPr>
          <w:rFonts w:hint="eastAsia" w:ascii="方正仿宋_GBK" w:cs="方正仿宋_GBK"/>
          <w:szCs w:val="32"/>
          <w:lang w:bidi="ar-SA"/>
        </w:rPr>
        <w:t>依据《中华人民共和国道路运输条例》</w:t>
      </w:r>
      <w:r>
        <w:rPr>
          <w:rFonts w:ascii="方正仿宋_GBK" w:cs="方正仿宋_GBK"/>
          <w:szCs w:val="32"/>
          <w:lang w:bidi="ar-SA"/>
        </w:rPr>
        <w:t>第三十条、</w:t>
      </w:r>
      <w:r>
        <w:rPr>
          <w:rFonts w:hint="eastAsia" w:ascii="方正仿宋_GBK" w:cs="方正仿宋_GBK"/>
          <w:szCs w:val="32"/>
          <w:lang w:bidi="ar-SA"/>
        </w:rPr>
        <w:t>第七十条第</w:t>
      </w:r>
      <w:r>
        <w:rPr>
          <w:rFonts w:ascii="方正仿宋_GBK" w:cs="方正仿宋_GBK"/>
          <w:szCs w:val="32"/>
          <w:lang w:bidi="ar-SA"/>
        </w:rPr>
        <w:t>一</w:t>
      </w:r>
      <w:r>
        <w:rPr>
          <w:rFonts w:hint="eastAsia" w:ascii="方正仿宋_GBK" w:cs="方正仿宋_GBK"/>
          <w:szCs w:val="32"/>
          <w:lang w:bidi="ar-SA"/>
        </w:rPr>
        <w:t>款的规定，区交通局给予</w:t>
      </w:r>
      <w:r>
        <w:rPr>
          <w:rFonts w:hint="eastAsia" w:ascii="方正仿宋_GBK" w:cs="方正仿宋_GBK"/>
          <w:szCs w:val="32"/>
        </w:rPr>
        <w:t>重庆市君弘运输有限公司</w:t>
      </w:r>
      <w:r>
        <w:rPr>
          <w:rFonts w:hint="eastAsia" w:ascii="方正仿宋_GBK" w:eastAsia="方正仿宋_GBK"/>
          <w:b w:val="0"/>
          <w:bCs w:val="0"/>
          <w:i w:val="0"/>
          <w:iCs w:val="0"/>
          <w:caps w:val="0"/>
          <w:smallCaps w:val="0"/>
          <w:vanish w:val="0"/>
          <w:sz w:val="32"/>
          <w:szCs w:val="32"/>
        </w:rPr>
        <w:t>不按规定维护和检测运输车辆的</w:t>
      </w:r>
      <w:r>
        <w:rPr>
          <w:rFonts w:ascii="方正仿宋_GBK" w:eastAsia="方正仿宋_GBK"/>
          <w:b w:val="0"/>
          <w:bCs w:val="0"/>
          <w:i w:val="0"/>
          <w:iCs w:val="0"/>
          <w:caps w:val="0"/>
          <w:smallCaps w:val="0"/>
          <w:vanish w:val="0"/>
          <w:sz w:val="32"/>
          <w:szCs w:val="32"/>
        </w:rPr>
        <w:t>行为，实施</w:t>
      </w:r>
      <w:r>
        <w:rPr>
          <w:rFonts w:hint="eastAsia" w:ascii="方正仿宋_GBK" w:cs="方正仿宋_GBK"/>
          <w:szCs w:val="32"/>
        </w:rPr>
        <w:t>罚款</w:t>
      </w:r>
      <w:r>
        <w:rPr>
          <w:rFonts w:hint="eastAsia" w:ascii="方正仿宋_GBK" w:cs="方正仿宋_GBK"/>
          <w:szCs w:val="32"/>
          <w:lang w:bidi="ar-SA"/>
        </w:rPr>
        <w:t>2000元的行政处罚</w:t>
      </w:r>
      <w:r>
        <w:rPr>
          <w:rFonts w:ascii="方正仿宋_GBK" w:cs="方正仿宋_GBK"/>
          <w:szCs w:val="32"/>
          <w:lang w:bidi="ar-SA"/>
        </w:rPr>
        <w:t>。事故单位已缴纳罚款</w:t>
      </w:r>
      <w:r>
        <w:rPr>
          <w:rFonts w:hint="eastAsia" w:ascii="方正仿宋_GBK" w:cs="方正仿宋_GBK"/>
          <w:szCs w:val="32"/>
          <w:lang w:bidi="ar-SA"/>
        </w:rPr>
        <w:t>。</w:t>
      </w:r>
    </w:p>
    <w:p>
      <w:pPr>
        <w:spacing w:line="520" w:lineRule="exact"/>
        <w:ind w:firstLine="640" w:firstLineChars="200"/>
        <w:rPr>
          <w:rFonts w:hint="eastAsia" w:ascii="宋体" w:hAnsi="宋体" w:eastAsia="方正楷体_GBK" w:cs="方正楷体_GBK"/>
          <w:szCs w:val="32"/>
          <w:lang w:bidi="ar-SA"/>
        </w:rPr>
      </w:pPr>
      <w:r>
        <w:rPr>
          <w:rFonts w:hint="eastAsia" w:ascii="宋体" w:hAnsi="宋体" w:eastAsia="方正楷体_GBK" w:cs="方正楷体_GBK"/>
          <w:szCs w:val="32"/>
          <w:lang w:bidi="ar-SA"/>
        </w:rPr>
        <w:t>（二）事故相关责任人员责任追究落实情况</w:t>
      </w:r>
    </w:p>
    <w:p>
      <w:pPr>
        <w:spacing w:line="520" w:lineRule="exact"/>
        <w:ind w:firstLine="640" w:firstLineChars="200"/>
        <w:rPr>
          <w:rFonts w:hint="eastAsia" w:ascii="方正仿宋_GBK" w:cs="方正仿宋_GBK"/>
          <w:szCs w:val="32"/>
          <w:lang w:bidi="ar-SA"/>
        </w:rPr>
      </w:pPr>
      <w:r>
        <w:rPr>
          <w:rFonts w:hint="eastAsia" w:ascii="方正仿宋_GBK" w:cs="方正仿宋_GBK"/>
          <w:szCs w:val="32"/>
          <w:lang w:bidi="ar-SA"/>
        </w:rPr>
        <w:t>依据《重庆市道路运输管理条例》第八十八条第一款第一项</w:t>
      </w:r>
      <w:r>
        <w:rPr>
          <w:rFonts w:ascii="方正仿宋_GBK" w:cs="方正仿宋_GBK"/>
          <w:szCs w:val="32"/>
          <w:lang w:bidi="ar-SA"/>
        </w:rPr>
        <w:t>、第八十九条第一款</w:t>
      </w:r>
      <w:r>
        <w:rPr>
          <w:rFonts w:hint="eastAsia" w:ascii="方正仿宋_GBK" w:cs="方正仿宋_GBK"/>
          <w:szCs w:val="32"/>
          <w:lang w:bidi="ar-SA"/>
        </w:rPr>
        <w:t>的规定，区交通局给予</w:t>
      </w:r>
      <w:r>
        <w:rPr>
          <w:rFonts w:hint="eastAsia" w:ascii="方正仿宋_GBK" w:cs="方正仿宋_GBK"/>
          <w:szCs w:val="32"/>
        </w:rPr>
        <w:t>重庆市君弘运输有限公司驾驶员</w:t>
      </w:r>
      <w:r>
        <w:rPr>
          <w:rFonts w:hint="eastAsia" w:ascii="方正仿宋_GBK"/>
          <w:szCs w:val="32"/>
        </w:rPr>
        <w:t>杨XX吊销从业资格证的</w:t>
      </w:r>
      <w:r>
        <w:rPr>
          <w:rFonts w:hint="eastAsia" w:ascii="方正仿宋_GBK" w:cs="方正仿宋_GBK"/>
          <w:szCs w:val="32"/>
          <w:lang w:bidi="ar-SA"/>
        </w:rPr>
        <w:t>行政处罚</w:t>
      </w:r>
      <w:r>
        <w:rPr>
          <w:rFonts w:ascii="方正仿宋_GBK" w:cs="方正仿宋_GBK"/>
          <w:szCs w:val="32"/>
          <w:lang w:bidi="ar-SA"/>
        </w:rPr>
        <w:t>，</w:t>
      </w:r>
      <w:r>
        <w:rPr>
          <w:rFonts w:hint="eastAsia"/>
          <w:spacing w:val="2"/>
          <w:sz w:val="32"/>
          <w:szCs w:val="32"/>
        </w:rPr>
        <w:t>道路运输从业人员被吊销从业资格证的，自被吊销之</w:t>
      </w:r>
      <w:r>
        <w:rPr>
          <w:rFonts w:hint="eastAsia"/>
          <w:sz w:val="32"/>
          <w:szCs w:val="32"/>
        </w:rPr>
        <w:t>日起五年内不得重新取得从业资格证</w:t>
      </w:r>
      <w:r>
        <w:rPr>
          <w:rFonts w:hint="eastAsia" w:ascii="方正仿宋_GBK" w:cs="方正仿宋_GBK"/>
          <w:szCs w:val="32"/>
          <w:lang w:bidi="ar-SA"/>
        </w:rPr>
        <w:t>。</w:t>
      </w:r>
    </w:p>
    <w:p>
      <w:pPr>
        <w:spacing w:line="520" w:lineRule="exact"/>
        <w:ind w:firstLine="640" w:firstLineChars="200"/>
        <w:rPr>
          <w:rFonts w:hint="eastAsia" w:ascii="宋体" w:hAnsi="宋体" w:eastAsia="方正黑体_GBK" w:cs="方正黑体_GBK"/>
          <w:szCs w:val="32"/>
          <w:lang w:bidi="ar-SA"/>
        </w:rPr>
      </w:pPr>
      <w:r>
        <w:rPr>
          <w:rFonts w:hint="eastAsia" w:ascii="宋体" w:hAnsi="宋体" w:eastAsia="方正黑体_GBK" w:cs="方正黑体_GBK"/>
          <w:szCs w:val="32"/>
          <w:lang w:bidi="ar-SA"/>
        </w:rPr>
        <w:t>四、事故防范措施落实情况</w:t>
      </w:r>
    </w:p>
    <w:p>
      <w:pPr>
        <w:spacing w:line="520" w:lineRule="exact"/>
        <w:ind w:firstLine="640" w:firstLineChars="200"/>
        <w:rPr>
          <w:rFonts w:hint="eastAsia" w:ascii="方正仿宋_GBK" w:cs="方正仿宋_GBK"/>
          <w:color w:val="000000"/>
          <w:szCs w:val="32"/>
        </w:rPr>
      </w:pPr>
      <w:r>
        <w:rPr>
          <w:rFonts w:hint="eastAsia" w:ascii="方正楷体_GBK" w:eastAsia="方正楷体_GBK" w:cs="方正楷体_GBK"/>
          <w:color w:val="000000"/>
          <w:szCs w:val="32"/>
          <w:lang w:bidi="ar-SA"/>
        </w:rPr>
        <w:t>（一）</w:t>
      </w:r>
      <w:r>
        <w:rPr>
          <w:rFonts w:hint="eastAsia" w:ascii="方正楷体_GBK" w:eastAsia="方正楷体_GBK" w:cs="方正仿宋_GBK"/>
          <w:color w:val="000000"/>
          <w:szCs w:val="32"/>
        </w:rPr>
        <w:t>重庆市君弘运输有限公司</w:t>
      </w:r>
      <w:r>
        <w:rPr>
          <w:rFonts w:hint="eastAsia" w:ascii="方正楷体_GBK" w:eastAsia="方正楷体_GBK" w:cs="方正楷体_GBK"/>
          <w:color w:val="000000"/>
          <w:szCs w:val="32"/>
          <w:lang w:bidi="ar-SA"/>
        </w:rPr>
        <w:t>。</w:t>
      </w:r>
      <w:r>
        <w:rPr>
          <w:rFonts w:hint="eastAsia" w:ascii="方正仿宋_GBK" w:cs="方正仿宋_GBK"/>
          <w:color w:val="000000"/>
          <w:szCs w:val="32"/>
          <w:lang w:bidi="ar-SA"/>
        </w:rPr>
        <w:t>一是健全安全生产管理制度。</w:t>
      </w:r>
      <w:r>
        <w:rPr>
          <w:rFonts w:hint="eastAsia" w:ascii="方正仿宋_GBK" w:cs="方正仿宋_GBK"/>
          <w:color w:val="000000"/>
          <w:sz w:val="32"/>
          <w:szCs w:val="32"/>
        </w:rPr>
        <w:t>进一步修订公司安全生产管理制度，严格落实全员安全生产责任制。</w:t>
      </w:r>
      <w:r>
        <w:rPr>
          <w:rFonts w:ascii="方正仿宋_GBK" w:cs="方正仿宋_GBK"/>
          <w:color w:val="000000"/>
          <w:sz w:val="32"/>
          <w:szCs w:val="32"/>
        </w:rPr>
        <w:t>公司主要负责人和安全生产管理人员7人全部持证上岗。印制</w:t>
      </w:r>
      <w:r>
        <w:rPr>
          <w:rFonts w:hint="eastAsia" w:ascii="方正仿宋_GBK" w:cs="方正仿宋_GBK"/>
          <w:color w:val="000000"/>
          <w:sz w:val="32"/>
          <w:szCs w:val="32"/>
          <w:lang w:val="en-US" w:eastAsia="zh-CN" w:bidi="ar-SA"/>
        </w:rPr>
        <w:t>“两单两卡”</w:t>
      </w:r>
      <w:r>
        <w:rPr>
          <w:rFonts w:ascii="方正仿宋_GBK" w:cs="方正仿宋_GBK"/>
          <w:color w:val="000000"/>
          <w:sz w:val="32"/>
          <w:szCs w:val="32"/>
          <w:lang w:val="en-US" w:eastAsia="zh-CN" w:bidi="ar-SA"/>
        </w:rPr>
        <w:t>安全手册230本，</w:t>
      </w:r>
      <w:r>
        <w:rPr>
          <w:rFonts w:hint="eastAsia" w:ascii="方正仿宋_GBK" w:cs="方正仿宋_GBK"/>
          <w:color w:val="000000"/>
          <w:sz w:val="32"/>
          <w:szCs w:val="32"/>
          <w:lang w:val="en-US" w:eastAsia="zh-CN" w:bidi="ar-SA"/>
        </w:rPr>
        <w:t>强化一线岗位人员“两单两卡”运用</w:t>
      </w:r>
      <w:r>
        <w:rPr>
          <w:rFonts w:hint="eastAsia" w:ascii="方正仿宋_GBK" w:cs="方正仿宋_GBK"/>
          <w:color w:val="000000"/>
          <w:sz w:val="32"/>
          <w:szCs w:val="32"/>
        </w:rPr>
        <w:t>，从根本上预防和防控事故发生。</w:t>
      </w:r>
      <w:r>
        <w:rPr>
          <w:rFonts w:hint="eastAsia" w:ascii="方正仿宋_GBK" w:cs="方正仿宋_GBK"/>
          <w:color w:val="000000"/>
          <w:sz w:val="32"/>
          <w:szCs w:val="32"/>
          <w:lang w:val="en-US" w:eastAsia="zh-CN" w:bidi="ar-SA"/>
        </w:rPr>
        <w:t>二是加强从业人员安全警示教育。召开事故专题警示会，深入剖析</w:t>
      </w:r>
      <w:r>
        <w:rPr>
          <w:rFonts w:hint="eastAsia" w:ascii="方正仿宋_GBK" w:cs="方正仿宋_GBK"/>
          <w:color w:val="000000"/>
          <w:szCs w:val="32"/>
        </w:rPr>
        <w:t>“</w:t>
      </w:r>
      <w:r>
        <w:rPr>
          <w:rFonts w:ascii="方正仿宋_GBK" w:cs="方正仿宋_GBK"/>
          <w:color w:val="000000"/>
          <w:szCs w:val="32"/>
        </w:rPr>
        <w:t>3</w:t>
      </w:r>
      <w:r>
        <w:rPr>
          <w:rFonts w:hint="eastAsia" w:ascii="方正仿宋_GBK" w:cs="方正仿宋_GBK"/>
          <w:color w:val="000000"/>
          <w:szCs w:val="32"/>
        </w:rPr>
        <w:t>·</w:t>
      </w:r>
      <w:r>
        <w:rPr>
          <w:rFonts w:ascii="方正仿宋_GBK" w:cs="方正仿宋_GBK"/>
          <w:color w:val="000000"/>
          <w:szCs w:val="32"/>
        </w:rPr>
        <w:t>28</w:t>
      </w:r>
      <w:r>
        <w:rPr>
          <w:rFonts w:hint="eastAsia" w:ascii="方正仿宋_GBK" w:cs="方正仿宋_GBK"/>
          <w:color w:val="000000"/>
          <w:szCs w:val="32"/>
        </w:rPr>
        <w:t>”事故原因，举一反三，</w:t>
      </w:r>
      <w:r>
        <w:rPr>
          <w:rFonts w:hint="eastAsia" w:ascii="方正仿宋_GBK" w:cs="方正仿宋_GBK"/>
          <w:color w:val="000000"/>
          <w:sz w:val="32"/>
          <w:szCs w:val="32"/>
        </w:rPr>
        <w:t>查找公司安全管理薄弱点，制定有效防范措施，防止类似事故再次发生。</w:t>
      </w:r>
      <w:r>
        <w:rPr>
          <w:rFonts w:hint="eastAsia" w:ascii="方正仿宋_GBK" w:cs="方正仿宋_GBK"/>
          <w:color w:val="000000"/>
          <w:szCs w:val="32"/>
          <w:lang w:bidi="ar-SA"/>
        </w:rPr>
        <w:t>三是加强从业人员日常安全培训。</w:t>
      </w:r>
      <w:r>
        <w:rPr>
          <w:rFonts w:hint="eastAsia" w:ascii="方正仿宋_GBK" w:cs="方正仿宋_GBK"/>
          <w:color w:val="000000"/>
          <w:sz w:val="32"/>
          <w:szCs w:val="32"/>
        </w:rPr>
        <w:t>聘请第三方安全教育培训机构实施从业人员网上培训。</w:t>
      </w:r>
      <w:r>
        <w:rPr>
          <w:rFonts w:hint="eastAsia" w:ascii="方正仿宋_GBK" w:cs="方正仿宋_GBK"/>
          <w:color w:val="000000"/>
          <w:szCs w:val="32"/>
          <w:lang w:bidi="ar-SA"/>
        </w:rPr>
        <w:t>进一步优化</w:t>
      </w:r>
      <w:r>
        <w:rPr>
          <w:rFonts w:ascii="方正仿宋_GBK" w:cs="方正仿宋_GBK"/>
          <w:color w:val="000000"/>
          <w:szCs w:val="32"/>
          <w:lang w:bidi="ar-SA"/>
        </w:rPr>
        <w:t>日常</w:t>
      </w:r>
      <w:r>
        <w:rPr>
          <w:rFonts w:hint="eastAsia" w:ascii="方正仿宋_GBK" w:cs="方正仿宋_GBK"/>
          <w:color w:val="000000"/>
          <w:sz w:val="32"/>
          <w:szCs w:val="32"/>
        </w:rPr>
        <w:t>安全教育培训内容，将事故案例警示、交通安全法规、行车操作规程、职业道德、应急处置等内容纳入重点培训，每月培训时间不少于</w:t>
      </w:r>
      <w:r>
        <w:rPr>
          <w:rFonts w:hint="eastAsia" w:ascii="方正仿宋_GBK" w:cs="宋体"/>
          <w:color w:val="000000"/>
          <w:sz w:val="32"/>
          <w:szCs w:val="32"/>
        </w:rPr>
        <w:t>3</w:t>
      </w:r>
      <w:r>
        <w:rPr>
          <w:rFonts w:hint="eastAsia" w:ascii="方正仿宋_GBK" w:cs="方正仿宋_GBK"/>
          <w:color w:val="000000"/>
          <w:sz w:val="32"/>
          <w:szCs w:val="32"/>
        </w:rPr>
        <w:t>小时。四是加强事故隐患排查治理。严格落实“日周月”隐患排查，落实专人对年限较长、日常违法违规次数较多、</w:t>
      </w:r>
      <w:r>
        <w:rPr>
          <w:rFonts w:ascii="方正仿宋_GBK" w:cs="宋体"/>
          <w:color w:val="000000"/>
          <w:sz w:val="32"/>
          <w:szCs w:val="32"/>
        </w:rPr>
        <w:t>事故次数</w:t>
      </w:r>
      <w:r>
        <w:rPr>
          <w:rFonts w:hint="eastAsia" w:ascii="方正仿宋_GBK" w:cs="方正仿宋_GBK"/>
          <w:color w:val="000000"/>
          <w:sz w:val="32"/>
          <w:szCs w:val="32"/>
        </w:rPr>
        <w:t>较多的车辆及驾驶员进行定期检查，及时消除事故风险隐患。</w:t>
      </w:r>
      <w:r>
        <w:rPr>
          <w:rFonts w:ascii="方正仿宋_GBK" w:cs="方正仿宋_GBK"/>
          <w:color w:val="000000"/>
          <w:sz w:val="32"/>
          <w:szCs w:val="32"/>
        </w:rPr>
        <w:t>从人、车、路、环境、安全管理等方面，严格落实隐患排查，</w:t>
      </w:r>
      <w:r>
        <w:rPr>
          <w:rFonts w:hint="eastAsia" w:ascii="方正仿宋_GBK" w:cs="方正仿宋_GBK"/>
          <w:color w:val="000000"/>
          <w:sz w:val="32"/>
          <w:szCs w:val="32"/>
        </w:rPr>
        <w:t>针对性开展事故应急演练，提升从业人员应急处置能力。</w:t>
      </w:r>
      <w:r>
        <w:rPr>
          <w:rFonts w:ascii="方正仿宋_GBK" w:cs="方正仿宋_GBK"/>
          <w:color w:val="000000"/>
          <w:sz w:val="32"/>
          <w:szCs w:val="32"/>
        </w:rPr>
        <w:t>截</w:t>
      </w:r>
      <w:r>
        <w:rPr>
          <w:rFonts w:hint="eastAsia" w:ascii="方正仿宋_GBK" w:cs="方正仿宋_GBK"/>
          <w:color w:val="000000"/>
          <w:sz w:val="32"/>
          <w:szCs w:val="32"/>
          <w:lang w:eastAsia="zh-CN"/>
        </w:rPr>
        <w:t>至</w:t>
      </w:r>
      <w:r>
        <w:rPr>
          <w:rFonts w:ascii="方正仿宋_GBK" w:cs="方正仿宋_GBK"/>
          <w:color w:val="000000"/>
          <w:sz w:val="32"/>
          <w:szCs w:val="32"/>
        </w:rPr>
        <w:t>目前，排查整治问题隐患42条。</w:t>
      </w:r>
      <w:r>
        <w:rPr>
          <w:rFonts w:hint="eastAsia" w:ascii="方正仿宋_GBK" w:cs="方正仿宋_GBK"/>
          <w:color w:val="000000"/>
          <w:sz w:val="32"/>
          <w:szCs w:val="32"/>
        </w:rPr>
        <w:t>五是严格车辆</w:t>
      </w:r>
      <w:r>
        <w:rPr>
          <w:rFonts w:hint="eastAsia" w:ascii="方正仿宋_GBK" w:cs="方正黑体_GBK"/>
          <w:sz w:val="32"/>
          <w:szCs w:val="32"/>
        </w:rPr>
        <w:t>卫星定位动态监管</w:t>
      </w:r>
      <w:r>
        <w:rPr>
          <w:rFonts w:ascii="方正仿宋_GBK" w:cs="方正黑体_GBK"/>
          <w:sz w:val="32"/>
          <w:szCs w:val="32"/>
        </w:rPr>
        <w:t>。</w:t>
      </w:r>
      <w:r>
        <w:rPr>
          <w:rFonts w:ascii="方正仿宋_GBK" w:eastAsia="方正仿宋_GBK" w:cs="方正仿宋_GBK"/>
          <w:sz w:val="32"/>
          <w:szCs w:val="32"/>
        </w:rPr>
        <w:t>严格落实</w:t>
      </w:r>
      <w:r>
        <w:rPr>
          <w:rFonts w:hint="eastAsia" w:ascii="方正仿宋_GBK" w:eastAsia="方正仿宋_GBK" w:cs="宋体"/>
          <w:sz w:val="32"/>
          <w:szCs w:val="32"/>
        </w:rPr>
        <w:t>GPS</w:t>
      </w:r>
      <w:r>
        <w:rPr>
          <w:rFonts w:ascii="方正仿宋_GBK" w:eastAsia="方正仿宋_GBK" w:cs="宋体"/>
          <w:sz w:val="32"/>
          <w:szCs w:val="32"/>
        </w:rPr>
        <w:t>动态监管责任，及时处置</w:t>
      </w:r>
      <w:r>
        <w:rPr>
          <w:rFonts w:ascii="方正仿宋_GBK" w:eastAsia="方正仿宋_GBK" w:cs="方正仿宋_GBK"/>
          <w:sz w:val="32"/>
          <w:szCs w:val="32"/>
        </w:rPr>
        <w:t>车辆</w:t>
      </w:r>
      <w:r>
        <w:rPr>
          <w:rFonts w:hint="eastAsia" w:ascii="方正仿宋_GBK" w:eastAsia="方正仿宋_GBK" w:cs="方正仿宋_GBK"/>
          <w:sz w:val="32"/>
          <w:szCs w:val="32"/>
        </w:rPr>
        <w:t>超速</w:t>
      </w:r>
      <w:r>
        <w:rPr>
          <w:rFonts w:ascii="方正仿宋_GBK" w:eastAsia="方正仿宋_GBK" w:cs="方正仿宋_GBK"/>
          <w:sz w:val="32"/>
          <w:szCs w:val="32"/>
        </w:rPr>
        <w:t>行驶</w:t>
      </w:r>
      <w:r>
        <w:rPr>
          <w:rFonts w:hint="eastAsia" w:ascii="方正仿宋_GBK" w:eastAsia="方正仿宋_GBK" w:cs="方正仿宋_GBK"/>
          <w:sz w:val="32"/>
          <w:szCs w:val="32"/>
        </w:rPr>
        <w:t>、疲劳驾驶报警</w:t>
      </w:r>
      <w:r>
        <w:rPr>
          <w:rFonts w:ascii="方正仿宋_GBK" w:eastAsia="方正仿宋_GBK" w:cs="方正仿宋_GBK"/>
          <w:sz w:val="32"/>
          <w:szCs w:val="32"/>
        </w:rPr>
        <w:t>情况</w:t>
      </w:r>
      <w:r>
        <w:rPr>
          <w:rFonts w:hint="eastAsia" w:ascii="方正仿宋_GBK" w:eastAsia="方正仿宋_GBK" w:cs="方正仿宋_GBK"/>
          <w:sz w:val="32"/>
          <w:szCs w:val="32"/>
        </w:rPr>
        <w:t>，针对报警次数较多，违法、违规频繁的驾驶员纳入公司重点人员名单，</w:t>
      </w:r>
      <w:r>
        <w:rPr>
          <w:rFonts w:ascii="方正仿宋_GBK" w:eastAsia="方正仿宋_GBK" w:cs="方正仿宋_GBK"/>
          <w:sz w:val="32"/>
          <w:szCs w:val="32"/>
        </w:rPr>
        <w:t>严格管理，</w:t>
      </w:r>
      <w:r>
        <w:rPr>
          <w:rFonts w:hint="eastAsia" w:ascii="方正仿宋_GBK" w:eastAsia="方正仿宋_GBK" w:cs="方正仿宋_GBK"/>
          <w:sz w:val="32"/>
          <w:szCs w:val="32"/>
        </w:rPr>
        <w:t>情节严重的予以解聘</w:t>
      </w:r>
      <w:r>
        <w:rPr>
          <w:rFonts w:ascii="方正仿宋_GBK" w:eastAsia="方正仿宋_GBK" w:cs="方正仿宋_GBK"/>
          <w:sz w:val="32"/>
          <w:szCs w:val="32"/>
        </w:rPr>
        <w:t>。</w:t>
      </w:r>
      <w:r>
        <w:rPr>
          <w:rFonts w:hint="eastAsia" w:ascii="方正仿宋_GBK" w:eastAsia="方正仿宋_GBK" w:cs="方正仿宋_GBK"/>
          <w:sz w:val="32"/>
          <w:szCs w:val="32"/>
        </w:rPr>
        <w:t>截</w:t>
      </w:r>
      <w:r>
        <w:rPr>
          <w:rFonts w:hint="eastAsia" w:ascii="方正仿宋_GBK" w:cs="方正仿宋_GBK"/>
          <w:sz w:val="32"/>
          <w:szCs w:val="32"/>
          <w:lang w:eastAsia="zh-CN"/>
        </w:rPr>
        <w:t>至</w:t>
      </w:r>
      <w:r>
        <w:rPr>
          <w:rFonts w:hint="eastAsia" w:ascii="方正仿宋_GBK" w:eastAsia="方正仿宋_GBK" w:cs="方正仿宋_GBK"/>
          <w:sz w:val="32"/>
          <w:szCs w:val="32"/>
        </w:rPr>
        <w:t>目前，消除</w:t>
      </w:r>
      <w:r>
        <w:rPr>
          <w:rFonts w:hint="eastAsia" w:ascii="方正仿宋_GBK" w:eastAsia="方正仿宋_GBK" w:cs="宋体"/>
          <w:sz w:val="32"/>
          <w:szCs w:val="32"/>
        </w:rPr>
        <w:t>GPS</w:t>
      </w:r>
      <w:r>
        <w:rPr>
          <w:rFonts w:hint="eastAsia" w:ascii="方正仿宋_GBK" w:eastAsia="方正仿宋_GBK" w:cs="方正仿宋_GBK"/>
          <w:sz w:val="32"/>
          <w:szCs w:val="32"/>
        </w:rPr>
        <w:t>报警隐患</w:t>
      </w:r>
      <w:r>
        <w:rPr>
          <w:rFonts w:ascii="方正仿宋_GBK" w:eastAsia="方正仿宋_GBK" w:cs="方正仿宋_GBK"/>
          <w:color w:val="000000"/>
          <w:sz w:val="32"/>
          <w:szCs w:val="32"/>
        </w:rPr>
        <w:t>1000余</w:t>
      </w:r>
      <w:r>
        <w:rPr>
          <w:rFonts w:hint="eastAsia" w:ascii="方正仿宋_GBK" w:eastAsia="方正仿宋_GBK" w:cs="方正仿宋_GBK"/>
          <w:sz w:val="32"/>
          <w:szCs w:val="32"/>
        </w:rPr>
        <w:t>条</w:t>
      </w:r>
      <w:r>
        <w:rPr>
          <w:rFonts w:ascii="方正仿宋_GBK" w:eastAsia="方正仿宋_GBK" w:cs="方正仿宋_GBK"/>
          <w:sz w:val="32"/>
          <w:szCs w:val="32"/>
        </w:rPr>
        <w:t>，</w:t>
      </w:r>
      <w:r>
        <w:rPr>
          <w:rFonts w:ascii="方正仿宋_GBK" w:eastAsia="方正仿宋_GBK" w:cs="方正仿宋_GBK"/>
          <w:sz w:val="32"/>
          <w:szCs w:val="32"/>
          <w:lang w:eastAsia="zh-CN"/>
        </w:rPr>
        <w:t>处置车辆动态监控违法行为</w:t>
      </w:r>
      <w:r>
        <w:rPr>
          <w:rFonts w:hint="eastAsia" w:ascii="方正仿宋_GBK" w:eastAsia="方正仿宋_GBK" w:cs="方正仿宋_GBK"/>
          <w:sz w:val="32"/>
          <w:szCs w:val="32"/>
          <w:lang w:val="en-US" w:eastAsia="zh-CN"/>
        </w:rPr>
        <w:t>660条</w:t>
      </w:r>
      <w:r>
        <w:rPr>
          <w:rFonts w:ascii="方正仿宋_GBK" w:eastAsia="方正仿宋_GBK" w:cs="方正仿宋_GBK"/>
          <w:sz w:val="32"/>
          <w:szCs w:val="32"/>
        </w:rPr>
        <w:t>，</w:t>
      </w:r>
      <w:r>
        <w:rPr>
          <w:rFonts w:ascii="方正仿宋_GBK" w:eastAsia="方正仿宋_GBK" w:cs="方正仿宋_GBK"/>
          <w:sz w:val="32"/>
          <w:szCs w:val="32"/>
          <w:lang w:eastAsia="zh-CN"/>
        </w:rPr>
        <w:t>解聘</w:t>
      </w:r>
      <w:r>
        <w:rPr>
          <w:rFonts w:hint="eastAsia" w:ascii="方正仿宋_GBK" w:eastAsia="方正仿宋_GBK" w:cs="方正仿宋_GBK"/>
          <w:sz w:val="32"/>
          <w:szCs w:val="32"/>
          <w:lang w:eastAsia="zh-CN"/>
        </w:rPr>
        <w:t>驾驶员</w:t>
      </w:r>
      <w:r>
        <w:rPr>
          <w:rFonts w:hint="eastAsia" w:ascii="方正仿宋_GBK" w:eastAsia="方正仿宋_GBK" w:cs="方正仿宋_GBK"/>
          <w:sz w:val="32"/>
          <w:szCs w:val="32"/>
          <w:lang w:val="en-US" w:eastAsia="zh-CN"/>
        </w:rPr>
        <w:t>5人</w:t>
      </w:r>
      <w:r>
        <w:rPr>
          <w:rFonts w:ascii="方正仿宋_GBK" w:eastAsia="方正仿宋_GBK" w:cs="方正仿宋_GBK"/>
          <w:sz w:val="32"/>
          <w:szCs w:val="32"/>
        </w:rPr>
        <w:t>。六是加强货运车辆安全技术管理。事故发生后，对公司所有货运车辆</w:t>
      </w:r>
      <w:r>
        <w:rPr>
          <w:rFonts w:hint="eastAsia" w:ascii="方正仿宋_GBK" w:eastAsia="方正仿宋_GBK" w:cs="方正仿宋_GBK"/>
          <w:sz w:val="32"/>
          <w:szCs w:val="32"/>
        </w:rPr>
        <w:t>进行一次全面检测，全面清理二级维护保养</w:t>
      </w:r>
      <w:r>
        <w:rPr>
          <w:rFonts w:ascii="方正仿宋_GBK" w:eastAsia="方正仿宋_GBK" w:cs="方正仿宋_GBK"/>
          <w:sz w:val="32"/>
          <w:szCs w:val="32"/>
        </w:rPr>
        <w:t>情况，完善车辆技术管理台账。</w:t>
      </w:r>
      <w:r>
        <w:rPr>
          <w:rFonts w:hint="eastAsia" w:ascii="方正仿宋_GBK" w:eastAsia="方正仿宋_GBK" w:cs="方正仿宋_GBK"/>
          <w:sz w:val="32"/>
          <w:szCs w:val="32"/>
        </w:rPr>
        <w:t>针对年限较长、车况较差的运营车辆，严格要求驾驶员谨慎驾驶，凡是达不到安全运营要求的车辆立即进行报废更新，</w:t>
      </w:r>
      <w:r>
        <w:rPr>
          <w:rFonts w:ascii="方正仿宋_GBK" w:eastAsia="方正仿宋_GBK" w:cs="方正仿宋_GBK"/>
          <w:sz w:val="32"/>
          <w:szCs w:val="32"/>
        </w:rPr>
        <w:t>截</w:t>
      </w:r>
      <w:r>
        <w:rPr>
          <w:rFonts w:hint="eastAsia" w:ascii="方正仿宋_GBK" w:cs="方正仿宋_GBK"/>
          <w:sz w:val="32"/>
          <w:szCs w:val="32"/>
          <w:lang w:eastAsia="zh-CN"/>
        </w:rPr>
        <w:t>至</w:t>
      </w:r>
      <w:r>
        <w:rPr>
          <w:rFonts w:ascii="方正仿宋_GBK" w:eastAsia="方正仿宋_GBK" w:cs="方正仿宋_GBK"/>
          <w:sz w:val="32"/>
          <w:szCs w:val="32"/>
        </w:rPr>
        <w:t>目前，</w:t>
      </w:r>
      <w:r>
        <w:rPr>
          <w:rFonts w:hint="eastAsia" w:ascii="方正仿宋_GBK" w:eastAsia="方正仿宋_GBK" w:cs="方正仿宋_GBK"/>
          <w:sz w:val="32"/>
          <w:szCs w:val="32"/>
        </w:rPr>
        <w:t>报废更新</w:t>
      </w:r>
      <w:r>
        <w:rPr>
          <w:rFonts w:ascii="方正仿宋_GBK" w:eastAsia="方正仿宋_GBK" w:cs="方正仿宋_GBK"/>
          <w:sz w:val="32"/>
          <w:szCs w:val="32"/>
        </w:rPr>
        <w:t>货运车辆</w:t>
      </w:r>
      <w:r>
        <w:rPr>
          <w:rFonts w:ascii="方正仿宋_GBK" w:eastAsia="方正仿宋_GBK" w:cs="宋体"/>
          <w:color w:val="000000"/>
          <w:sz w:val="32"/>
          <w:szCs w:val="32"/>
        </w:rPr>
        <w:t>9</w:t>
      </w:r>
      <w:r>
        <w:rPr>
          <w:rFonts w:hint="eastAsia" w:ascii="方正仿宋_GBK" w:eastAsia="方正仿宋_GBK" w:cs="方正仿宋_GBK"/>
          <w:sz w:val="32"/>
          <w:szCs w:val="32"/>
        </w:rPr>
        <w:t>台。</w:t>
      </w:r>
      <w:r>
        <w:rPr>
          <w:rFonts w:hint="eastAsia" w:ascii="方正仿宋_GBK" w:cs="方正仿宋_GBK"/>
          <w:sz w:val="32"/>
          <w:szCs w:val="32"/>
        </w:rPr>
        <w:t>七是</w:t>
      </w:r>
      <w:r>
        <w:rPr>
          <w:rFonts w:ascii="方正仿宋_GBK" w:cs="方正仿宋_GBK"/>
          <w:sz w:val="32"/>
          <w:szCs w:val="32"/>
        </w:rPr>
        <w:t>严格</w:t>
      </w:r>
      <w:r>
        <w:rPr>
          <w:rFonts w:hint="eastAsia" w:ascii="方正仿宋_GBK" w:cs="方正仿宋_GBK"/>
          <w:sz w:val="32"/>
          <w:szCs w:val="32"/>
        </w:rPr>
        <w:t>落实安全生产主体责任。</w:t>
      </w:r>
      <w:r>
        <w:rPr>
          <w:rFonts w:ascii="方正仿宋_GBK" w:cs="方正仿宋_GBK"/>
          <w:sz w:val="32"/>
          <w:szCs w:val="32"/>
        </w:rPr>
        <w:t>深刻汲取</w:t>
      </w:r>
      <w:r>
        <w:rPr>
          <w:rFonts w:hint="eastAsia" w:ascii="方正仿宋_GBK" w:eastAsia="方正仿宋_GBK" w:cs="方正小标宋_GBK"/>
          <w:bCs/>
          <w:color w:val="000000"/>
          <w:sz w:val="32"/>
          <w:szCs w:val="32"/>
        </w:rPr>
        <w:t>“</w:t>
      </w:r>
      <w:r>
        <w:rPr>
          <w:rFonts w:ascii="方正仿宋_GBK" w:eastAsia="方正仿宋_GBK" w:cs="方正小标宋_GBK"/>
          <w:bCs/>
          <w:color w:val="000000"/>
          <w:sz w:val="32"/>
          <w:szCs w:val="32"/>
        </w:rPr>
        <w:t>3</w:t>
      </w:r>
      <w:r>
        <w:rPr>
          <w:rFonts w:hint="eastAsia" w:ascii="方正仿宋_GBK" w:eastAsia="方正仿宋_GBK" w:cs="方正小标宋_GBK"/>
          <w:bCs/>
          <w:color w:val="000000"/>
          <w:sz w:val="32"/>
          <w:szCs w:val="32"/>
        </w:rPr>
        <w:t>·</w:t>
      </w:r>
      <w:r>
        <w:rPr>
          <w:rFonts w:ascii="方正仿宋_GBK" w:eastAsia="方正仿宋_GBK" w:cs="方正小标宋_GBK"/>
          <w:bCs/>
          <w:color w:val="000000"/>
          <w:sz w:val="32"/>
          <w:szCs w:val="32"/>
        </w:rPr>
        <w:t>28</w:t>
      </w:r>
      <w:r>
        <w:rPr>
          <w:rFonts w:hint="eastAsia" w:ascii="方正仿宋_GBK" w:eastAsia="方正仿宋_GBK" w:cs="方正小标宋_GBK"/>
          <w:bCs/>
          <w:color w:val="000000"/>
          <w:sz w:val="32"/>
          <w:szCs w:val="32"/>
        </w:rPr>
        <w:t>”</w:t>
      </w:r>
      <w:r>
        <w:rPr>
          <w:rFonts w:ascii="方正仿宋_GBK" w:eastAsia="方正仿宋_GBK" w:cs="方正小标宋_GBK"/>
          <w:bCs/>
          <w:color w:val="000000"/>
          <w:sz w:val="32"/>
          <w:szCs w:val="32"/>
        </w:rPr>
        <w:t>事故教训，</w:t>
      </w:r>
      <w:r>
        <w:rPr>
          <w:rFonts w:hint="eastAsia" w:ascii="方正仿宋_GBK" w:cs="方正仿宋_GBK"/>
          <w:sz w:val="32"/>
          <w:szCs w:val="32"/>
        </w:rPr>
        <w:t>举一反三，进一步加强公司安全生产管理，</w:t>
      </w:r>
      <w:r>
        <w:rPr>
          <w:rFonts w:ascii="方正仿宋_GBK" w:cs="方正仿宋_GBK"/>
          <w:sz w:val="32"/>
          <w:szCs w:val="32"/>
        </w:rPr>
        <w:t>严格</w:t>
      </w:r>
      <w:r>
        <w:rPr>
          <w:rFonts w:hint="eastAsia" w:ascii="方正仿宋_GBK" w:cs="方正仿宋_GBK"/>
          <w:sz w:val="32"/>
          <w:szCs w:val="32"/>
        </w:rPr>
        <w:t>落实全员安全生产责任制，健全各项安全生产规章制度，加强</w:t>
      </w:r>
      <w:r>
        <w:rPr>
          <w:rFonts w:ascii="方正仿宋_GBK" w:cs="方正仿宋_GBK"/>
          <w:sz w:val="32"/>
          <w:szCs w:val="32"/>
        </w:rPr>
        <w:t>从业人员</w:t>
      </w:r>
      <w:r>
        <w:rPr>
          <w:rFonts w:hint="eastAsia" w:ascii="方正仿宋_GBK" w:cs="方正仿宋_GBK"/>
          <w:sz w:val="32"/>
          <w:szCs w:val="32"/>
        </w:rPr>
        <w:t>安全生产教育培训，</w:t>
      </w:r>
      <w:r>
        <w:rPr>
          <w:rFonts w:ascii="方正仿宋_GBK" w:cs="方正仿宋_GBK"/>
          <w:sz w:val="32"/>
          <w:szCs w:val="32"/>
        </w:rPr>
        <w:t>强化</w:t>
      </w:r>
      <w:r>
        <w:rPr>
          <w:rFonts w:hint="eastAsia" w:ascii="方正仿宋_GBK" w:cs="方正仿宋_GBK"/>
          <w:sz w:val="32"/>
          <w:szCs w:val="32"/>
        </w:rPr>
        <w:t>事故隐患排查治理，加强货运车辆维护保养，</w:t>
      </w:r>
      <w:r>
        <w:rPr>
          <w:rFonts w:ascii="方正仿宋_GBK" w:cs="方正仿宋_GBK"/>
          <w:sz w:val="32"/>
          <w:szCs w:val="32"/>
        </w:rPr>
        <w:t>做好突发情况应急处置</w:t>
      </w:r>
      <w:r>
        <w:rPr>
          <w:rFonts w:hint="eastAsia" w:ascii="方正仿宋_GBK" w:cs="方正仿宋_GBK"/>
          <w:sz w:val="32"/>
          <w:szCs w:val="32"/>
        </w:rPr>
        <w:t>，坚决遏制事故发生。</w:t>
      </w:r>
    </w:p>
    <w:p>
      <w:pPr>
        <w:spacing w:line="520" w:lineRule="exact"/>
        <w:ind w:firstLine="640" w:firstLineChars="200"/>
        <w:rPr>
          <w:rFonts w:hint="eastAsia" w:ascii="方正仿宋_GBK" w:cs="Times New Roman"/>
          <w:color w:val="000000"/>
          <w:sz w:val="32"/>
          <w:szCs w:val="32"/>
        </w:rPr>
      </w:pPr>
      <w:r>
        <w:rPr>
          <w:rFonts w:hint="eastAsia" w:ascii="宋体" w:hAnsi="宋体" w:eastAsia="方正楷体_GBK" w:cs="方正楷体_GBK"/>
          <w:szCs w:val="32"/>
          <w:lang w:bidi="ar-SA"/>
        </w:rPr>
        <w:t>（二）</w:t>
      </w:r>
      <w:r>
        <w:rPr>
          <w:rFonts w:ascii="宋体" w:hAnsi="宋体" w:eastAsia="方正楷体_GBK" w:cs="方正楷体_GBK"/>
          <w:szCs w:val="32"/>
          <w:lang w:bidi="ar-SA"/>
        </w:rPr>
        <w:t>区交通局</w:t>
      </w:r>
      <w:r>
        <w:rPr>
          <w:rFonts w:hint="eastAsia" w:ascii="宋体" w:hAnsi="宋体" w:eastAsia="方正楷体_GBK" w:cs="方正楷体_GBK"/>
          <w:szCs w:val="32"/>
          <w:lang w:bidi="ar-SA"/>
        </w:rPr>
        <w:t>。</w:t>
      </w:r>
      <w:r>
        <w:rPr>
          <w:rFonts w:hint="eastAsia" w:ascii="方正仿宋_GBK" w:cs="方正楷体_GBK"/>
          <w:szCs w:val="32"/>
          <w:lang w:bidi="ar-SA"/>
        </w:rPr>
        <w:t>一是深刻汲取事故教训，举一反三，</w:t>
      </w:r>
      <w:r>
        <w:rPr>
          <w:rFonts w:hint="eastAsia" w:ascii="方正仿宋_GBK" w:cs="Times New Roman"/>
          <w:color w:val="000000"/>
          <w:sz w:val="32"/>
          <w:szCs w:val="32"/>
        </w:rPr>
        <w:t>补短板、强弱项，进一步夯实道路运输企业管理基础，务实开展</w:t>
      </w:r>
      <w:r>
        <w:rPr>
          <w:rFonts w:hint="eastAsia" w:ascii="方正仿宋_GBK" w:cs="方正仿宋_GBK"/>
          <w:color w:val="000000"/>
          <w:sz w:val="32"/>
          <w:szCs w:val="32"/>
        </w:rPr>
        <w:t>道路运输安全监管执法，</w:t>
      </w:r>
      <w:r>
        <w:rPr>
          <w:rFonts w:hint="eastAsia" w:ascii="方正仿宋_GBK" w:cs="Times New Roman"/>
          <w:color w:val="000000"/>
          <w:sz w:val="32"/>
          <w:szCs w:val="32"/>
        </w:rPr>
        <w:t>压实行业安全监管责任和企业安全生产主体责任。</w:t>
      </w:r>
      <w:r>
        <w:rPr>
          <w:rFonts w:hint="eastAsia" w:ascii="方正仿宋_GBK" w:cs="方正仿宋_GBK"/>
          <w:szCs w:val="32"/>
        </w:rPr>
        <w:t>“3·28”事故</w:t>
      </w:r>
      <w:r>
        <w:rPr>
          <w:rFonts w:hint="eastAsia" w:ascii="方正仿宋_GBK" w:cs="方正仿宋_GBK"/>
          <w:color w:val="000000"/>
          <w:sz w:val="32"/>
          <w:szCs w:val="32"/>
        </w:rPr>
        <w:t>以来，检查指导道路运输企业786家次，排查治理隐患1717个，查处道路运输企业229</w:t>
      </w:r>
      <w:r>
        <w:rPr>
          <w:rFonts w:hint="eastAsia" w:ascii="方正仿宋_GBK" w:cs="Times New Roman"/>
          <w:color w:val="000000"/>
          <w:sz w:val="32"/>
          <w:szCs w:val="32"/>
          <w:lang w:val="en-US" w:eastAsia="zh-CN"/>
        </w:rPr>
        <w:t>家次，其中货运企业185家次。按照年度</w:t>
      </w:r>
      <w:r>
        <w:rPr>
          <w:rFonts w:ascii="方正仿宋_GBK" w:cs="Times New Roman"/>
          <w:color w:val="000000"/>
          <w:sz w:val="32"/>
          <w:szCs w:val="32"/>
          <w:lang w:val="en-US" w:eastAsia="zh-CN"/>
        </w:rPr>
        <w:t>安全生产监督检查</w:t>
      </w:r>
      <w:r>
        <w:rPr>
          <w:rFonts w:hint="eastAsia" w:ascii="方正仿宋_GBK" w:cs="Times New Roman"/>
          <w:color w:val="000000"/>
          <w:sz w:val="32"/>
          <w:szCs w:val="32"/>
          <w:lang w:val="en-US" w:eastAsia="zh-CN"/>
        </w:rPr>
        <w:t>计划，对</w:t>
      </w:r>
      <w:r>
        <w:rPr>
          <w:rFonts w:hint="eastAsia" w:ascii="方正仿宋_GBK" w:cs="方正仿宋_GBK"/>
          <w:color w:val="000000"/>
          <w:szCs w:val="32"/>
        </w:rPr>
        <w:t>重庆市君弘运输有限公司开展安全</w:t>
      </w:r>
      <w:r>
        <w:rPr>
          <w:rFonts w:ascii="方正仿宋_GBK" w:cs="方正仿宋_GBK"/>
          <w:color w:val="000000"/>
          <w:szCs w:val="32"/>
        </w:rPr>
        <w:t>生产</w:t>
      </w:r>
      <w:r>
        <w:rPr>
          <w:rFonts w:hint="eastAsia" w:ascii="方正仿宋_GBK" w:cs="方正仿宋_GBK"/>
          <w:color w:val="000000"/>
          <w:szCs w:val="32"/>
        </w:rPr>
        <w:t>监管执法</w:t>
      </w:r>
      <w:r>
        <w:rPr>
          <w:rFonts w:ascii="方正仿宋_GBK" w:cs="方正仿宋_GBK"/>
          <w:color w:val="000000"/>
          <w:szCs w:val="32"/>
        </w:rPr>
        <w:t>检查</w:t>
      </w:r>
      <w:r>
        <w:rPr>
          <w:rFonts w:hint="eastAsia" w:ascii="方正仿宋_GBK" w:cs="方正仿宋_GBK"/>
          <w:color w:val="000000"/>
          <w:szCs w:val="32"/>
        </w:rPr>
        <w:t>2次，排查治理问题隐患</w:t>
      </w:r>
      <w:r>
        <w:rPr>
          <w:rFonts w:ascii="方正仿宋_GBK" w:cs="方正仿宋_GBK"/>
          <w:color w:val="000000"/>
          <w:szCs w:val="32"/>
        </w:rPr>
        <w:t>5</w:t>
      </w:r>
      <w:r>
        <w:rPr>
          <w:rFonts w:hint="eastAsia" w:ascii="方正仿宋_GBK" w:cs="方正仿宋_GBK"/>
          <w:color w:val="000000"/>
          <w:szCs w:val="32"/>
        </w:rPr>
        <w:t>个，</w:t>
      </w:r>
      <w:r>
        <w:rPr>
          <w:rFonts w:ascii="方正仿宋_GBK" w:cs="方正仿宋_GBK"/>
          <w:color w:val="000000"/>
          <w:szCs w:val="32"/>
        </w:rPr>
        <w:t>实施行政处罚2000元，</w:t>
      </w:r>
      <w:r>
        <w:rPr>
          <w:rFonts w:hint="eastAsia" w:ascii="方正仿宋_GBK" w:cs="方正仿宋_GBK"/>
          <w:color w:val="000000"/>
          <w:szCs w:val="32"/>
        </w:rPr>
        <w:t>均实施闭环管理</w:t>
      </w:r>
      <w:r>
        <w:rPr>
          <w:rFonts w:hint="eastAsia" w:ascii="方正仿宋_GBK" w:cs="方正仿宋_GBK"/>
          <w:color w:val="000000"/>
          <w:sz w:val="32"/>
          <w:szCs w:val="32"/>
          <w:lang w:val="en-US" w:eastAsia="zh-CN" w:bidi="ar-SA"/>
        </w:rPr>
        <w:t>。</w:t>
      </w:r>
      <w:r>
        <w:rPr>
          <w:rFonts w:hint="eastAsia" w:ascii="方正仿宋_GBK" w:cs="Times New Roman"/>
          <w:color w:val="000000"/>
          <w:sz w:val="32"/>
          <w:szCs w:val="32"/>
        </w:rPr>
        <w:t>二是</w:t>
      </w:r>
      <w:r>
        <w:rPr>
          <w:rFonts w:hint="eastAsia" w:ascii="方正仿宋_GBK"/>
          <w:sz w:val="32"/>
          <w:szCs w:val="32"/>
        </w:rPr>
        <w:t>聚焦</w:t>
      </w:r>
      <w:r>
        <w:rPr>
          <w:rFonts w:hint="eastAsia" w:ascii="方正仿宋_GBK"/>
          <w:color w:val="000000"/>
          <w:sz w:val="32"/>
          <w:szCs w:val="32"/>
        </w:rPr>
        <w:t>中重型货车、</w:t>
      </w:r>
      <w:r>
        <w:rPr>
          <w:rFonts w:hint="eastAsia" w:ascii="方正仿宋_GBK"/>
          <w:sz w:val="32"/>
          <w:szCs w:val="32"/>
        </w:rPr>
        <w:t>渣土车、商品砼车、砂石运输车、危险货物运输车等重点货运车辆，强化货运源头</w:t>
      </w:r>
      <w:r>
        <w:rPr>
          <w:rFonts w:ascii="方正仿宋_GBK"/>
          <w:sz w:val="32"/>
          <w:szCs w:val="32"/>
        </w:rPr>
        <w:t>单位</w:t>
      </w:r>
      <w:r>
        <w:rPr>
          <w:rFonts w:hint="eastAsia" w:ascii="方正仿宋_GBK"/>
          <w:sz w:val="32"/>
          <w:szCs w:val="32"/>
        </w:rPr>
        <w:t>监管，</w:t>
      </w:r>
      <w:r>
        <w:rPr>
          <w:rFonts w:ascii="方正仿宋_GBK"/>
          <w:sz w:val="32"/>
          <w:szCs w:val="32"/>
        </w:rPr>
        <w:t>持续</w:t>
      </w:r>
      <w:r>
        <w:rPr>
          <w:rFonts w:hint="eastAsia" w:ascii="方正仿宋_GBK"/>
          <w:sz w:val="32"/>
          <w:szCs w:val="32"/>
        </w:rPr>
        <w:t>深化路警常态化联合执法，</w:t>
      </w:r>
      <w:r>
        <w:rPr>
          <w:rFonts w:ascii="方正仿宋_GBK" w:cs="Times New Roman"/>
          <w:color w:val="000000"/>
          <w:sz w:val="32"/>
          <w:szCs w:val="32"/>
        </w:rPr>
        <w:t>深入</w:t>
      </w:r>
      <w:r>
        <w:rPr>
          <w:rFonts w:hint="eastAsia" w:ascii="方正仿宋_GBK" w:cs="Times New Roman"/>
          <w:color w:val="000000"/>
          <w:sz w:val="32"/>
          <w:szCs w:val="32"/>
        </w:rPr>
        <w:t>推进货运车辆突出违法行为专项整治。</w:t>
      </w:r>
      <w:r>
        <w:rPr>
          <w:rFonts w:hint="eastAsia" w:ascii="方正仿宋_GBK" w:cs="方正仿宋_GBK"/>
          <w:szCs w:val="32"/>
        </w:rPr>
        <w:t>“3·28”事故</w:t>
      </w:r>
      <w:r>
        <w:rPr>
          <w:rFonts w:hint="eastAsia" w:ascii="方正仿宋_GBK" w:cs="方正仿宋_GBK"/>
          <w:color w:val="000000"/>
          <w:sz w:val="32"/>
          <w:szCs w:val="32"/>
        </w:rPr>
        <w:t>以来，查处货运源头单位12家次，货运车辆违法案件3192件，其中非法违法运输危化品案件101件、超限超载案件2365件（含非现场2110件）、擅自改装案件322件、货物扬撒案件330件、其他货运案件74件。</w:t>
      </w:r>
      <w:r>
        <w:rPr>
          <w:rFonts w:ascii="方正仿宋_GBK" w:cs="方正仿宋_GBK"/>
          <w:color w:val="000000"/>
          <w:sz w:val="32"/>
          <w:szCs w:val="32"/>
        </w:rPr>
        <w:t>按照年度执法勤务检查计划，依法查处</w:t>
      </w:r>
      <w:r>
        <w:rPr>
          <w:rFonts w:hint="eastAsia" w:ascii="方正仿宋_GBK" w:cs="方正仿宋_GBK"/>
          <w:color w:val="000000"/>
          <w:szCs w:val="32"/>
        </w:rPr>
        <w:t>重庆市君弘运输有限公司</w:t>
      </w:r>
      <w:r>
        <w:rPr>
          <w:rFonts w:ascii="方正仿宋_GBK" w:cs="方正仿宋_GBK"/>
          <w:color w:val="000000"/>
          <w:szCs w:val="32"/>
        </w:rPr>
        <w:t>货运车辆超</w:t>
      </w:r>
      <w:bookmarkStart w:id="0" w:name="_GoBack"/>
      <w:bookmarkEnd w:id="0"/>
      <w:r>
        <w:rPr>
          <w:rFonts w:ascii="方正仿宋_GBK" w:cs="方正仿宋_GBK"/>
          <w:color w:val="000000"/>
          <w:szCs w:val="32"/>
        </w:rPr>
        <w:t>限运输、擅自改装、货物扬撒等突出违法行为23次，实施行政处罚10.6万元。</w:t>
      </w:r>
    </w:p>
    <w:p>
      <w:pPr>
        <w:spacing w:line="520" w:lineRule="exact"/>
        <w:ind w:firstLine="640" w:firstLineChars="200"/>
        <w:rPr>
          <w:rFonts w:hint="eastAsia" w:ascii="方正仿宋_GBK" w:cs="方正仿宋_GBK"/>
          <w:szCs w:val="32"/>
          <w:lang w:bidi="ar-SA"/>
        </w:rPr>
      </w:pPr>
      <w:r>
        <w:rPr>
          <w:rFonts w:hint="eastAsia" w:ascii="方正仿宋_GBK" w:cs="方正仿宋_GBK"/>
          <w:szCs w:val="32"/>
          <w:lang w:bidi="ar-SA"/>
        </w:rPr>
        <w:t>评估组经综合评估后一致认为，各单位按照区政府批复意见，对有关责任单位及责任人员作出相关处理；事故企业及有关单位汲取事故教训，基本落实了事故调查报告提出的事故防范措施整改。</w:t>
      </w:r>
    </w:p>
    <w:p>
      <w:pPr>
        <w:spacing w:line="520" w:lineRule="exact"/>
        <w:ind w:firstLine="640" w:firstLineChars="200"/>
        <w:rPr>
          <w:rFonts w:hint="eastAsia" w:ascii="方正仿宋_GBK" w:cs="仿宋_GB2312"/>
          <w:szCs w:val="32"/>
          <w:lang w:bidi="ar-SA"/>
        </w:rPr>
      </w:pPr>
    </w:p>
    <w:p>
      <w:pPr>
        <w:spacing w:line="520" w:lineRule="exact"/>
        <w:ind w:firstLine="640" w:firstLineChars="200"/>
        <w:rPr>
          <w:rFonts w:hint="eastAsia" w:ascii="方正仿宋_GBK" w:cs="仿宋_GB2312"/>
          <w:szCs w:val="32"/>
          <w:lang w:bidi="ar-SA"/>
        </w:rPr>
      </w:pPr>
    </w:p>
    <w:p>
      <w:pPr>
        <w:snapToGrid/>
        <w:spacing w:line="520" w:lineRule="exact"/>
        <w:ind w:right="640" w:rightChars="200"/>
        <w:jc w:val="right"/>
        <w:rPr>
          <w:rFonts w:ascii="宋体" w:hAnsi="宋体" w:eastAsia="方正仿宋_GBK"/>
          <w:bCs/>
          <w:sz w:val="32"/>
          <w:szCs w:val="32"/>
        </w:rPr>
      </w:pPr>
      <w:r>
        <w:rPr>
          <w:rFonts w:hint="eastAsia" w:ascii="方正仿宋_GBK" w:cs="方正仿宋_GBK"/>
          <w:szCs w:val="32"/>
        </w:rPr>
        <w:t xml:space="preserve">            </w:t>
      </w:r>
      <w:r>
        <w:rPr>
          <w:rFonts w:hint="eastAsia"/>
        </w:rPr>
        <w:t>江津区安全生产委员会办公室</w:t>
      </w:r>
    </w:p>
    <w:p>
      <w:pPr>
        <w:spacing w:line="520" w:lineRule="exact"/>
        <w:ind w:firstLine="640" w:firstLineChars="200"/>
        <w:jc w:val="center"/>
        <w:rPr>
          <w:rFonts w:hint="eastAsia" w:ascii="方正仿宋_GBK" w:cs="方正仿宋_GBK"/>
          <w:szCs w:val="32"/>
          <w:lang w:bidi="ar-SA"/>
        </w:rPr>
      </w:pPr>
      <w:r>
        <w:rPr>
          <w:rFonts w:hint="eastAsia" w:ascii="方正仿宋_GBK" w:cs="方正仿宋_GBK"/>
          <w:szCs w:val="32"/>
          <w:lang w:bidi="ar-SA"/>
        </w:rPr>
        <w:t xml:space="preserve">               2023年</w:t>
      </w:r>
      <w:r>
        <w:rPr>
          <w:rFonts w:ascii="方正仿宋_GBK" w:cs="方正仿宋_GBK"/>
          <w:szCs w:val="32"/>
          <w:lang w:bidi="ar-SA"/>
        </w:rPr>
        <w:t>6</w:t>
      </w:r>
      <w:r>
        <w:rPr>
          <w:rFonts w:hint="eastAsia" w:ascii="方正仿宋_GBK" w:cs="方正仿宋_GBK"/>
          <w:szCs w:val="32"/>
          <w:lang w:bidi="ar-SA"/>
        </w:rPr>
        <w:t>月</w:t>
      </w:r>
      <w:r>
        <w:rPr>
          <w:rFonts w:ascii="方正仿宋_GBK" w:cs="方正仿宋_GBK"/>
          <w:szCs w:val="32"/>
          <w:lang w:bidi="ar-SA"/>
        </w:rPr>
        <w:t>24</w:t>
      </w:r>
      <w:r>
        <w:rPr>
          <w:rFonts w:hint="eastAsia" w:ascii="方正仿宋_GBK" w:cs="方正仿宋_GBK"/>
          <w:szCs w:val="32"/>
          <w:lang w:bidi="ar-SA"/>
        </w:rPr>
        <w:t>日</w:t>
      </w:r>
    </w:p>
    <w:p>
      <w:pPr>
        <w:spacing w:line="520" w:lineRule="exact"/>
        <w:ind w:firstLine="640" w:firstLineChars="200"/>
        <w:jc w:val="both"/>
        <w:rPr>
          <w:rFonts w:hint="eastAsia" w:ascii="方正仿宋_GBK" w:eastAsia="方正仿宋_GBK" w:cs="方正仿宋_GBK"/>
          <w:szCs w:val="32"/>
          <w:lang w:eastAsia="zh-CN" w:bidi="ar-SA"/>
        </w:rPr>
      </w:pPr>
      <w:r>
        <w:rPr>
          <w:rFonts w:hint="eastAsia" w:ascii="方正仿宋_GBK" w:cs="方正仿宋_GBK"/>
          <w:szCs w:val="32"/>
          <w:lang w:eastAsia="zh-CN" w:bidi="ar-SA"/>
        </w:rPr>
        <w:t>（此件公开发布）</w:t>
      </w:r>
    </w:p>
    <w:sectPr>
      <w:footerReference r:id="rId3" w:type="default"/>
      <w:footerReference r:id="rId4" w:type="even"/>
      <w:pgSz w:w="11907" w:h="16840"/>
      <w:pgMar w:top="2098" w:right="1474" w:bottom="1985" w:left="1588"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0000000000000000000"/>
    <w:charset w:val="00"/>
    <w:family w:val="auto"/>
    <w:pitch w:val="default"/>
    <w:sig w:usb0="00000000" w:usb1="00000000" w:usb2="00000000" w:usb3="00000000" w:csb0="0000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pBdr>
        <w:top w:val="none" w:color="auto" w:sz="0" w:space="0"/>
        <w:left w:val="none" w:color="auto" w:sz="0" w:space="0"/>
        <w:bottom w:val="none" w:color="auto" w:sz="0" w:space="0"/>
        <w:right w:val="none" w:color="auto" w:sz="0" w:space="0"/>
      </w:pBdr>
    </w:pPr>
    <w:r>
      <w:rPr>
        <w:rStyle w:val="9"/>
      </w:rPr>
      <w:fldChar w:fldCharType="begin"/>
    </w:r>
    <w:r>
      <w:rPr>
        <w:rStyle w:val="9"/>
      </w:rPr>
      <w:instrText xml:space="preserve">Page</w:instrText>
    </w:r>
    <w:r>
      <w:rPr>
        <w:rStyle w:val="9"/>
      </w:rPr>
      <w:fldChar w:fldCharType="separate"/>
    </w:r>
    <w:r>
      <w:rPr>
        <w:rStyle w:val="9"/>
      </w:rPr>
      <w:t>1</w:t>
    </w:r>
    <w:r>
      <w:rPr>
        <w:rStyle w:val="9"/>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pBdr>
        <w:top w:val="none" w:color="auto" w:sz="0" w:space="0"/>
        <w:left w:val="none" w:color="auto" w:sz="0" w:space="0"/>
        <w:bottom w:val="none" w:color="auto" w:sz="0" w:space="0"/>
        <w:right w:val="none" w:color="auto" w:sz="0" w:space="0"/>
      </w:pBdr>
    </w:pPr>
    <w:r>
      <w:rPr>
        <w:rStyle w:val="9"/>
      </w:rPr>
      <w:fldChar w:fldCharType="begin"/>
    </w:r>
    <w:r>
      <w:rPr>
        <w:rStyle w:val="9"/>
      </w:rPr>
      <w:instrText xml:space="preserve">Page</w:instrText>
    </w:r>
    <w:r>
      <w:rPr>
        <w:rStyle w:val="9"/>
      </w:rPr>
      <w:fldChar w:fldCharType="separate"/>
    </w:r>
    <w:r>
      <w:rPr>
        <w:rStyle w:val="9"/>
      </w:rPr>
      <w:t>1</w:t>
    </w:r>
    <w:r>
      <w:rPr>
        <w:rStyle w:val="9"/>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true"/>
  <w:bordersDoNotSurroundFooter w:val="true"/>
  <w:documentProtection w:enforcement="0"/>
  <w:defaultTabStop w:val="420"/>
  <w:drawingGridHorizontalSpacing w:val="160"/>
  <w:drawingGridVerticalSpacing w:val="217"/>
  <w:displayHorizontalDrawingGridEvery w:val="0"/>
  <w:displayVerticalDrawingGridEvery w:val="1"/>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69DBAFC2"/>
    <w:rsid w:val="7D1F4A2A"/>
    <w:rsid w:val="B776EB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7"/>
      </w:tabs>
      <w:snapToGrid w:val="0"/>
      <w:jc w:val="left"/>
    </w:pPr>
    <w:rPr>
      <w:sz w:val="18"/>
    </w:rPr>
  </w:style>
  <w:style w:type="paragraph" w:styleId="6">
    <w:name w:val="Normal (Web)"/>
    <w:qFormat/>
    <w:uiPriority w:val="0"/>
    <w:pPr>
      <w:widowControl w:val="0"/>
      <w:spacing w:before="100" w:beforeAutospacing="1" w:after="100" w:afterAutospacing="1" w:line="240" w:lineRule="auto"/>
      <w:jc w:val="left"/>
    </w:pPr>
    <w:rPr>
      <w:rFonts w:ascii="宋体" w:hAnsi="Times New Roman" w:eastAsia="宋体" w:cs="Times New Roman"/>
      <w:kern w:val="2"/>
      <w:sz w:val="24"/>
      <w:szCs w:val="21"/>
      <w:lang w:val="en-US" w:eastAsia="zh-CN" w:bidi="ar-SA"/>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a</Company>
  <Pages>4</Pages>
  <Words>2167</Words>
  <Characters>2270</Characters>
  <Lines>95</Lines>
  <Paragraphs>21</Paragraphs>
  <TotalTime>2</TotalTime>
  <ScaleCrop>false</ScaleCrop>
  <LinksUpToDate>false</LinksUpToDate>
  <CharactersWithSpaces>2297</CharactersWithSpaces>
  <Application>WPS Office_11.8.2.10195_F1E327BC-269C-435d-A152-05C5408002CA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2023-11-04T06:40:00Z</dcterms:created>
  <dc:creator>ASUS</dc:creator>
  <cp:lastModifiedBy>uos</cp:lastModifiedBy>
  <cp:lastPrinted>2023-11-09T07:04:00Z</cp:lastPrinted>
  <dcterms:modified xsi:type="dcterms:W3CDTF">2024-01-18T15:33:01Z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