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96" w:rsidRDefault="00165E96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 w:rsidRPr="00165E96">
        <w:rPr>
          <w:rFonts w:ascii="方正小标宋_GBK" w:eastAsia="方正小标宋_GBK" w:cs="方正小标宋_GBK" w:hint="eastAsia"/>
          <w:sz w:val="44"/>
          <w:szCs w:val="44"/>
        </w:rPr>
        <w:t>重庆聚一实业有限公司</w:t>
      </w:r>
    </w:p>
    <w:p w:rsidR="007473B8" w:rsidRDefault="00AC6E3E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行政处罚信息公示</w:t>
      </w:r>
    </w:p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4883"/>
      </w:tblGrid>
      <w:tr w:rsidR="007473B8">
        <w:trPr>
          <w:trHeight w:val="686"/>
          <w:jc w:val="center"/>
        </w:trPr>
        <w:tc>
          <w:tcPr>
            <w:tcW w:w="8520" w:type="dxa"/>
            <w:gridSpan w:val="2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44"/>
                <w:szCs w:val="44"/>
              </w:rPr>
              <w:t>行政处罚信息公示</w:t>
            </w:r>
          </w:p>
        </w:tc>
      </w:tr>
      <w:tr w:rsidR="007473B8">
        <w:trPr>
          <w:trHeight w:val="1144"/>
          <w:jc w:val="center"/>
        </w:trPr>
        <w:tc>
          <w:tcPr>
            <w:tcW w:w="3637" w:type="dxa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:rsidR="007473B8" w:rsidRDefault="00165E9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165E96">
              <w:rPr>
                <w:rFonts w:ascii="方正仿宋_GBK" w:eastAsia="方正仿宋_GBK" w:hint="eastAsia"/>
                <w:sz w:val="32"/>
                <w:szCs w:val="32"/>
              </w:rPr>
              <w:t>重庆聚一实业有限公司</w:t>
            </w:r>
          </w:p>
        </w:tc>
      </w:tr>
      <w:tr w:rsidR="007473B8">
        <w:trPr>
          <w:trHeight w:val="910"/>
          <w:jc w:val="center"/>
        </w:trPr>
        <w:tc>
          <w:tcPr>
            <w:tcW w:w="3637" w:type="dxa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:rsidR="007473B8" w:rsidRDefault="00165E9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165E96">
              <w:rPr>
                <w:rFonts w:ascii="方正仿宋_GBK" w:eastAsia="方正仿宋_GBK" w:hint="eastAsia"/>
                <w:sz w:val="32"/>
                <w:szCs w:val="32"/>
              </w:rPr>
              <w:t>(津)应急罚〔2023〕工矿 00082号</w:t>
            </w:r>
          </w:p>
        </w:tc>
      </w:tr>
      <w:tr w:rsidR="007473B8">
        <w:trPr>
          <w:trHeight w:val="784"/>
          <w:jc w:val="center"/>
        </w:trPr>
        <w:tc>
          <w:tcPr>
            <w:tcW w:w="3637" w:type="dxa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:rsidR="007473B8" w:rsidRDefault="00AC6E3E" w:rsidP="00165E9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2023年</w:t>
            </w:r>
            <w:r w:rsidR="00165E96"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月1</w:t>
            </w:r>
            <w:r w:rsidR="00165E96">
              <w:rPr>
                <w:rFonts w:ascii="方正仿宋_GBK" w:eastAsia="方正仿宋_GBK" w:hint="eastAsia"/>
                <w:sz w:val="32"/>
                <w:szCs w:val="32"/>
              </w:rPr>
              <w:t>7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:rsidR="007473B8" w:rsidRDefault="00165E9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165E96">
              <w:rPr>
                <w:rFonts w:ascii="方正仿宋_GBK" w:eastAsia="方正仿宋_GBK" w:hint="eastAsia"/>
                <w:sz w:val="32"/>
                <w:szCs w:val="32"/>
              </w:rPr>
              <w:t>企业主要负责人（吴龙飞）未履行对本单位安全生产工作法定职责：未组织制定并实施本单位安全生产教育和培训计划。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:rsidR="007473B8" w:rsidRDefault="00165E9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165E96">
              <w:rPr>
                <w:rFonts w:ascii="方正仿宋_GBK" w:eastAsia="方正仿宋_GBK" w:hint="eastAsia"/>
                <w:sz w:val="32"/>
                <w:szCs w:val="32"/>
              </w:rPr>
              <w:t>《中华人民共和国安全生产法》第九十四条第一款</w:t>
            </w:r>
          </w:p>
        </w:tc>
      </w:tr>
      <w:tr w:rsidR="007473B8">
        <w:trPr>
          <w:trHeight w:val="1078"/>
          <w:jc w:val="center"/>
        </w:trPr>
        <w:tc>
          <w:tcPr>
            <w:tcW w:w="3637" w:type="dxa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:rsidR="007473B8" w:rsidRDefault="00AC6E3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处罚人民币</w:t>
            </w:r>
            <w:r w:rsidR="00165E96" w:rsidRPr="00165E96">
              <w:rPr>
                <w:rFonts w:ascii="方正仿宋_GBK" w:eastAsia="方正仿宋_GBK" w:hint="eastAsia"/>
                <w:sz w:val="32"/>
                <w:szCs w:val="32"/>
              </w:rPr>
              <w:t>20000元（贰万元整）</w:t>
            </w:r>
          </w:p>
        </w:tc>
      </w:tr>
      <w:tr w:rsidR="007473B8">
        <w:trPr>
          <w:trHeight w:val="1072"/>
          <w:jc w:val="center"/>
        </w:trPr>
        <w:tc>
          <w:tcPr>
            <w:tcW w:w="3637" w:type="dxa"/>
            <w:vAlign w:val="center"/>
          </w:tcPr>
          <w:p w:rsidR="007473B8" w:rsidRDefault="00AC6E3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:rsidR="007473B8" w:rsidRDefault="00AC6E3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重庆市江津区应急管理局</w:t>
            </w:r>
          </w:p>
        </w:tc>
      </w:tr>
    </w:tbl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 w:rsidR="007473B8" w:rsidSect="00747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6D" w:rsidRDefault="00CF6C6D" w:rsidP="00165E96">
      <w:r>
        <w:separator/>
      </w:r>
    </w:p>
  </w:endnote>
  <w:endnote w:type="continuationSeparator" w:id="1">
    <w:p w:rsidR="00CF6C6D" w:rsidRDefault="00CF6C6D" w:rsidP="0016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6D" w:rsidRDefault="00CF6C6D" w:rsidP="00165E96">
      <w:r>
        <w:separator/>
      </w:r>
    </w:p>
  </w:footnote>
  <w:footnote w:type="continuationSeparator" w:id="1">
    <w:p w:rsidR="00CF6C6D" w:rsidRDefault="00CF6C6D" w:rsidP="00165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jRmZmZjMzkzYzAyNjYyNGQ2Y2ZlM2MwMDAzNmJmNWUifQ=="/>
  </w:docVars>
  <w:rsids>
    <w:rsidRoot w:val="007473B8"/>
    <w:rsid w:val="00165E96"/>
    <w:rsid w:val="003741B9"/>
    <w:rsid w:val="007473B8"/>
    <w:rsid w:val="00AC6E3E"/>
    <w:rsid w:val="00B16FF9"/>
    <w:rsid w:val="00CF6C6D"/>
    <w:rsid w:val="1F283062"/>
    <w:rsid w:val="4D065AA7"/>
    <w:rsid w:val="6AE4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473B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5E96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16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5E9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2023-11-23T08:53:00Z</dcterms:created>
  <dcterms:modified xsi:type="dcterms:W3CDTF">2023-11-23T08:53:00Z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DAB233E04E224E7F8BFD0C002AE68AD6_13</vt:lpwstr>
  </property>
</Properties>
</file>