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E1377">
      <w:pPr>
        <w:spacing w:line="579" w:lineRule="exact"/>
        <w:jc w:val="center"/>
        <w:rPr>
          <w:rFonts w:hint="eastAsia" w:asci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 w:cs="方正小标宋_GBK"/>
          <w:sz w:val="44"/>
          <w:szCs w:val="44"/>
          <w:lang w:eastAsia="zh-CN"/>
        </w:rPr>
        <w:t>重庆佑恩家居科技有限公司</w:t>
      </w:r>
    </w:p>
    <w:p w14:paraId="321F38B5">
      <w:pPr>
        <w:spacing w:line="579" w:lineRule="exact"/>
        <w:jc w:val="center"/>
        <w:rPr>
          <w:rFonts w:asci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行政处罚信息公示</w:t>
      </w:r>
    </w:p>
    <w:p w14:paraId="61C7E679">
      <w:pPr>
        <w:spacing w:line="579" w:lineRule="exact"/>
        <w:rPr>
          <w:rFonts w:ascii="方正小标宋_GBK" w:eastAsia="方正小标宋_GBK" w:cs="方正小标宋_GBK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7"/>
        <w:gridCol w:w="4883"/>
      </w:tblGrid>
      <w:tr w14:paraId="3AFBF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520" w:type="dxa"/>
            <w:gridSpan w:val="2"/>
            <w:vAlign w:val="center"/>
          </w:tcPr>
          <w:p w14:paraId="20C8919E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 w:cs="方正小标宋_GBK"/>
                <w:sz w:val="44"/>
                <w:szCs w:val="44"/>
              </w:rPr>
              <w:t>行政处罚信息公示</w:t>
            </w:r>
          </w:p>
        </w:tc>
      </w:tr>
      <w:tr w14:paraId="6D184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3637" w:type="dxa"/>
            <w:vAlign w:val="center"/>
          </w:tcPr>
          <w:p w14:paraId="4B0F4C0F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 w:cs="方正小标宋_GBK"/>
                <w:sz w:val="32"/>
                <w:szCs w:val="32"/>
              </w:rPr>
              <w:t>行政相对人名称</w:t>
            </w:r>
          </w:p>
        </w:tc>
        <w:tc>
          <w:tcPr>
            <w:tcW w:w="4883" w:type="dxa"/>
            <w:vAlign w:val="center"/>
          </w:tcPr>
          <w:p w14:paraId="484EBB25">
            <w:pPr>
              <w:spacing w:line="579" w:lineRule="exac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重庆佑恩家居科技有限公司</w:t>
            </w:r>
          </w:p>
        </w:tc>
      </w:tr>
      <w:tr w14:paraId="08CC3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3637" w:type="dxa"/>
            <w:vAlign w:val="center"/>
          </w:tcPr>
          <w:p w14:paraId="24A0221C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 w:cs="方正小标宋_GBK"/>
                <w:sz w:val="32"/>
                <w:szCs w:val="32"/>
              </w:rPr>
              <w:t>行政处罚决定书文号</w:t>
            </w:r>
          </w:p>
        </w:tc>
        <w:tc>
          <w:tcPr>
            <w:tcW w:w="4883" w:type="dxa"/>
            <w:vAlign w:val="center"/>
          </w:tcPr>
          <w:p w14:paraId="09FCE3EB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(津)应急罚〔20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 xml:space="preserve">〕工矿 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</w:tc>
      </w:tr>
      <w:tr w14:paraId="11F60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3637" w:type="dxa"/>
            <w:vAlign w:val="center"/>
          </w:tcPr>
          <w:p w14:paraId="631E4BC2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cs="方正小标宋_GBK"/>
                <w:sz w:val="32"/>
                <w:szCs w:val="32"/>
              </w:rPr>
              <w:t>处罚时间</w:t>
            </w:r>
          </w:p>
        </w:tc>
        <w:tc>
          <w:tcPr>
            <w:tcW w:w="4883" w:type="dxa"/>
            <w:vAlign w:val="center"/>
          </w:tcPr>
          <w:p w14:paraId="7E1C36B2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</w:tc>
      </w:tr>
      <w:tr w14:paraId="73F07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3637" w:type="dxa"/>
            <w:vAlign w:val="center"/>
          </w:tcPr>
          <w:p w14:paraId="0B8D6D8E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 w:cs="方正小标宋_GBK"/>
                <w:sz w:val="32"/>
                <w:szCs w:val="32"/>
              </w:rPr>
              <w:t>违法事实</w:t>
            </w:r>
          </w:p>
        </w:tc>
        <w:tc>
          <w:tcPr>
            <w:tcW w:w="4883" w:type="dxa"/>
            <w:vAlign w:val="center"/>
          </w:tcPr>
          <w:p w14:paraId="6117D6ED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2025年8月15日，我局执法人员对重庆佑恩家居科技有限公司开展执法检查，检查发现重庆佑恩家居科技有限公司粉尘爆炸危险场所(生产车间）内设置人员聚集的办公室。</w:t>
            </w:r>
          </w:p>
        </w:tc>
      </w:tr>
      <w:tr w14:paraId="4DA7A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3637" w:type="dxa"/>
            <w:vAlign w:val="center"/>
          </w:tcPr>
          <w:p w14:paraId="5D8AD4CF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 w:cs="方正小标宋_GBK"/>
                <w:sz w:val="32"/>
                <w:szCs w:val="32"/>
              </w:rPr>
              <w:t>处罚依据</w:t>
            </w:r>
          </w:p>
        </w:tc>
        <w:tc>
          <w:tcPr>
            <w:tcW w:w="4883" w:type="dxa"/>
            <w:vAlign w:val="center"/>
          </w:tcPr>
          <w:p w14:paraId="590DAE0C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工贸企业粉尘防爆安全规定》（应急部令第 6号）第二十九条</w:t>
            </w:r>
          </w:p>
        </w:tc>
      </w:tr>
      <w:tr w14:paraId="01BA2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3637" w:type="dxa"/>
            <w:vAlign w:val="center"/>
          </w:tcPr>
          <w:p w14:paraId="11D14DB4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 w:cs="方正小标宋_GBK"/>
                <w:sz w:val="32"/>
                <w:szCs w:val="32"/>
              </w:rPr>
              <w:t>处罚结果</w:t>
            </w:r>
          </w:p>
        </w:tc>
        <w:tc>
          <w:tcPr>
            <w:tcW w:w="4883" w:type="dxa"/>
            <w:vAlign w:val="center"/>
          </w:tcPr>
          <w:p w14:paraId="777899A9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处罚人民币15000元（壹万伍仟元整）</w:t>
            </w:r>
            <w:bookmarkStart w:id="0" w:name="_GoBack"/>
            <w:bookmarkEnd w:id="0"/>
          </w:p>
        </w:tc>
      </w:tr>
      <w:tr w14:paraId="1CBF5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3637" w:type="dxa"/>
            <w:vAlign w:val="center"/>
          </w:tcPr>
          <w:p w14:paraId="2415878E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cs="方正小标宋_GBK"/>
                <w:sz w:val="32"/>
                <w:szCs w:val="32"/>
              </w:rPr>
              <w:t>处罚机关</w:t>
            </w:r>
          </w:p>
        </w:tc>
        <w:tc>
          <w:tcPr>
            <w:tcW w:w="4883" w:type="dxa"/>
            <w:vAlign w:val="center"/>
          </w:tcPr>
          <w:p w14:paraId="3BF60379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重庆市江津区应急管理局</w:t>
            </w:r>
          </w:p>
        </w:tc>
      </w:tr>
    </w:tbl>
    <w:p w14:paraId="74C97565">
      <w:pPr>
        <w:spacing w:line="579" w:lineRule="exact"/>
        <w:rPr>
          <w:rFonts w:ascii="方正小标宋_GBK" w:eastAsia="方正小标宋_GBK" w:cs="方正小标宋_GBK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  <w:compatSetting w:name="compatibilityMode" w:uri="http://schemas.microsoft.com/office/word" w:val="12"/>
  </w:compat>
  <w:docVars>
    <w:docVar w:name="commondata" w:val="eyJoZGlkIjoiNjRmZmZjMzkzYzAyNjYyNGQ2Y2ZlM2MwMDAzNmJmNWUifQ=="/>
  </w:docVars>
  <w:rsids>
    <w:rsidRoot w:val="007473B8"/>
    <w:rsid w:val="001242E5"/>
    <w:rsid w:val="00165E96"/>
    <w:rsid w:val="002E70FC"/>
    <w:rsid w:val="003D60A6"/>
    <w:rsid w:val="003E7806"/>
    <w:rsid w:val="004A374D"/>
    <w:rsid w:val="0074067E"/>
    <w:rsid w:val="007473B8"/>
    <w:rsid w:val="007F24FB"/>
    <w:rsid w:val="00953C71"/>
    <w:rsid w:val="00A60412"/>
    <w:rsid w:val="00C4787C"/>
    <w:rsid w:val="00CB2C0F"/>
    <w:rsid w:val="00ED1FC8"/>
    <w:rsid w:val="00FA7C13"/>
    <w:rsid w:val="00FE4F5C"/>
    <w:rsid w:val="0F9B513A"/>
    <w:rsid w:val="1F283062"/>
    <w:rsid w:val="4D065AA7"/>
    <w:rsid w:val="56724211"/>
    <w:rsid w:val="6AE437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cs="Arial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215</Words>
  <Characters>230</Characters>
  <Lines>2</Lines>
  <Paragraphs>1</Paragraphs>
  <TotalTime>6</TotalTime>
  <ScaleCrop>false</ScaleCrop>
  <LinksUpToDate>false</LinksUpToDate>
  <CharactersWithSpaces>232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2024-03-19T00:42:00Z</dcterms:created>
  <dc:creator>Administrator</dc:creator>
  <cp:lastModifiedBy>田  博</cp:lastModifiedBy>
  <dcterms:modified xsi:type="dcterms:W3CDTF">2025-09-11T01:45:14Z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DAB233E04E224E7F8BFD0C002AE68AD6_13</vt:lpwstr>
  </property>
  <property fmtid="{D5CDD505-2E9C-101B-9397-08002B2CF9AE}" pid="4" name="KSOTemplateDocerSaveRecord">
    <vt:lpwstr>eyJoZGlkIjoiOTk4ODVkZWNhNTExMTBhOTQ2MTYxMTllYjcwOTJlMmEiLCJ1c2VySWQiOiIxNjc5NTg5MDk1In0=</vt:lpwstr>
  </property>
</Properties>
</file>