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66045">
      <w:pPr>
        <w:spacing w:line="579" w:lineRule="exact"/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重庆</w:t>
      </w: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市恒昌农具制造</w:t>
      </w:r>
      <w:r>
        <w:rPr>
          <w:rFonts w:hint="eastAsia" w:ascii="方正小标宋_GBK" w:eastAsia="方正小标宋_GBK" w:cs="方正小标宋_GBK"/>
          <w:sz w:val="44"/>
          <w:szCs w:val="44"/>
        </w:rPr>
        <w:t>有限公司行政处罚</w:t>
      </w:r>
      <w:bookmarkStart w:id="0" w:name="_GoBack"/>
      <w:bookmarkEnd w:id="0"/>
      <w:r>
        <w:rPr>
          <w:rFonts w:hint="eastAsia" w:ascii="方正小标宋_GBK" w:eastAsia="方正小标宋_GBK" w:cs="方正小标宋_GBK"/>
          <w:sz w:val="44"/>
          <w:szCs w:val="44"/>
        </w:rPr>
        <w:t>信息公示</w:t>
      </w:r>
    </w:p>
    <w:p w14:paraId="48256744">
      <w:pPr>
        <w:spacing w:line="579" w:lineRule="exact"/>
        <w:rPr>
          <w:rFonts w:ascii="方正小标宋_GBK" w:eastAsia="方正小标宋_GBK" w:cs="方正小标宋_GBK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7"/>
        <w:gridCol w:w="4883"/>
      </w:tblGrid>
      <w:tr w14:paraId="34A8A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520" w:type="dxa"/>
            <w:gridSpan w:val="2"/>
            <w:vAlign w:val="center"/>
          </w:tcPr>
          <w:p w14:paraId="5592FD38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44"/>
                <w:szCs w:val="44"/>
              </w:rPr>
              <w:t>行政处罚信息公示</w:t>
            </w:r>
          </w:p>
        </w:tc>
      </w:tr>
      <w:tr w14:paraId="66B27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3637" w:type="dxa"/>
            <w:vAlign w:val="center"/>
          </w:tcPr>
          <w:p w14:paraId="2FAACA5D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32"/>
                <w:szCs w:val="32"/>
              </w:rPr>
              <w:t>行政相对人名称</w:t>
            </w:r>
          </w:p>
        </w:tc>
        <w:tc>
          <w:tcPr>
            <w:tcW w:w="4883" w:type="dxa"/>
            <w:vAlign w:val="center"/>
          </w:tcPr>
          <w:p w14:paraId="27BF8651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Calibri"/>
                <w:sz w:val="32"/>
                <w:szCs w:val="32"/>
              </w:rPr>
              <w:t>重庆</w:t>
            </w:r>
            <w:r>
              <w:rPr>
                <w:rFonts w:hint="eastAsia" w:ascii="方正仿宋_GBK" w:hAnsi="仿宋" w:eastAsia="方正仿宋_GBK" w:cs="Calibri"/>
                <w:sz w:val="32"/>
                <w:szCs w:val="32"/>
                <w:lang w:val="en-US" w:eastAsia="zh-CN"/>
              </w:rPr>
              <w:t>市恒昌农具制造</w:t>
            </w:r>
            <w:r>
              <w:rPr>
                <w:rFonts w:hint="eastAsia" w:ascii="方正仿宋_GBK" w:hAnsi="仿宋" w:eastAsia="方正仿宋_GBK" w:cs="Calibri"/>
                <w:sz w:val="32"/>
                <w:szCs w:val="32"/>
              </w:rPr>
              <w:t>有限公司</w:t>
            </w:r>
          </w:p>
        </w:tc>
      </w:tr>
      <w:tr w14:paraId="2E4D4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3637" w:type="dxa"/>
            <w:vAlign w:val="center"/>
          </w:tcPr>
          <w:p w14:paraId="161EBD9C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32"/>
                <w:szCs w:val="32"/>
              </w:rPr>
              <w:t>行政处罚决定书文号</w:t>
            </w:r>
          </w:p>
        </w:tc>
        <w:tc>
          <w:tcPr>
            <w:tcW w:w="4883" w:type="dxa"/>
            <w:vAlign w:val="center"/>
          </w:tcPr>
          <w:p w14:paraId="2F8B26F8">
            <w:pPr>
              <w:spacing w:before="156" w:beforeLines="50" w:line="380" w:lineRule="exact"/>
              <w:rPr>
                <w:rFonts w:ascii="仿宋_GB2312" w:hAnsi="仿宋" w:eastAsia="仿宋_GB2312" w:cs="Calibri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spacing w:val="-4"/>
                <w:sz w:val="30"/>
                <w:szCs w:val="30"/>
              </w:rPr>
              <w:t>（</w:t>
            </w:r>
            <w:r>
              <w:rPr>
                <w:rFonts w:hint="eastAsia" w:ascii="仿宋_GB2312" w:hAnsi="仿宋" w:eastAsia="仿宋_GB2312" w:cs="宋体"/>
                <w:color w:val="121212"/>
                <w:spacing w:val="-4"/>
                <w:kern w:val="0"/>
                <w:sz w:val="30"/>
                <w:szCs w:val="30"/>
              </w:rPr>
              <w:t>津）</w:t>
            </w:r>
            <w:r>
              <w:rPr>
                <w:rFonts w:hint="eastAsia" w:ascii="仿宋_GB2312" w:hAnsi="仿宋" w:eastAsia="仿宋_GB2312" w:cs="Calibri"/>
                <w:spacing w:val="-4"/>
                <w:sz w:val="30"/>
                <w:szCs w:val="30"/>
              </w:rPr>
              <w:t>应急罚〔202</w:t>
            </w:r>
            <w:r>
              <w:rPr>
                <w:rFonts w:hint="eastAsia" w:ascii="仿宋_GB2312" w:hAnsi="仿宋" w:eastAsia="仿宋_GB2312" w:cs="Calibri"/>
                <w:spacing w:val="-4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Calibri"/>
                <w:spacing w:val="-4"/>
                <w:sz w:val="30"/>
                <w:szCs w:val="30"/>
              </w:rPr>
              <w:t>〕工贸</w:t>
            </w:r>
            <w:r>
              <w:rPr>
                <w:rFonts w:hint="eastAsia" w:ascii="仿宋_GB2312" w:hAnsi="仿宋" w:eastAsia="仿宋_GB2312" w:cs="Calibri"/>
                <w:spacing w:val="-4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Calibri"/>
                <w:spacing w:val="-4"/>
                <w:sz w:val="30"/>
                <w:szCs w:val="30"/>
              </w:rPr>
              <w:t>号</w:t>
            </w:r>
          </w:p>
        </w:tc>
      </w:tr>
      <w:tr w14:paraId="1825E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637" w:type="dxa"/>
            <w:vAlign w:val="center"/>
          </w:tcPr>
          <w:p w14:paraId="2DC77FC4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cs="方正小标宋_GBK"/>
                <w:sz w:val="32"/>
                <w:szCs w:val="32"/>
              </w:rPr>
              <w:t>处罚时间</w:t>
            </w:r>
          </w:p>
        </w:tc>
        <w:tc>
          <w:tcPr>
            <w:tcW w:w="4883" w:type="dxa"/>
            <w:vAlign w:val="center"/>
          </w:tcPr>
          <w:p w14:paraId="41A44D7D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月1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</w:tc>
      </w:tr>
      <w:tr w14:paraId="4B783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3637" w:type="dxa"/>
            <w:vAlign w:val="center"/>
          </w:tcPr>
          <w:p w14:paraId="21869774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32"/>
                <w:szCs w:val="32"/>
              </w:rPr>
              <w:t>违法事实</w:t>
            </w:r>
          </w:p>
        </w:tc>
        <w:tc>
          <w:tcPr>
            <w:tcW w:w="4883" w:type="dxa"/>
            <w:vAlign w:val="center"/>
          </w:tcPr>
          <w:p w14:paraId="19014D26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Calibri"/>
                <w:sz w:val="30"/>
                <w:szCs w:val="30"/>
              </w:rPr>
              <w:t>202</w:t>
            </w:r>
            <w:r>
              <w:rPr>
                <w:rFonts w:hint="eastAsia" w:ascii="方正仿宋_GBK" w:hAnsi="仿宋" w:eastAsia="方正仿宋_GBK" w:cs="Calibri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方正仿宋_GBK" w:hAnsi="仿宋" w:eastAsia="方正仿宋_GBK" w:cs="Calibri"/>
                <w:sz w:val="30"/>
                <w:szCs w:val="30"/>
              </w:rPr>
              <w:t>年</w:t>
            </w:r>
            <w:r>
              <w:rPr>
                <w:rFonts w:hint="eastAsia" w:ascii="方正仿宋_GBK" w:hAnsi="仿宋" w:eastAsia="方正仿宋_GBK" w:cs="Calibri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方正仿宋_GBK" w:hAnsi="仿宋" w:eastAsia="方正仿宋_GBK" w:cs="Calibri"/>
                <w:sz w:val="30"/>
                <w:szCs w:val="30"/>
              </w:rPr>
              <w:t>月</w:t>
            </w:r>
            <w:r>
              <w:rPr>
                <w:rFonts w:hint="eastAsia" w:ascii="方正仿宋_GBK" w:hAnsi="仿宋" w:eastAsia="方正仿宋_GBK" w:cs="Calibri"/>
                <w:sz w:val="30"/>
                <w:szCs w:val="30"/>
                <w:lang w:val="en-US" w:eastAsia="zh-CN"/>
              </w:rPr>
              <w:t>23</w:t>
            </w:r>
            <w:r>
              <w:rPr>
                <w:rFonts w:hint="eastAsia" w:ascii="方正仿宋_GBK" w:hAnsi="仿宋" w:eastAsia="方正仿宋_GBK" w:cs="Calibri"/>
                <w:sz w:val="30"/>
                <w:szCs w:val="30"/>
              </w:rPr>
              <w:t>日</w:t>
            </w:r>
            <w:r>
              <w:rPr>
                <w:rFonts w:hint="eastAsia" w:ascii="方正仿宋_GBK" w:hAnsi="仿宋" w:eastAsia="方正仿宋_GBK" w:cs="Calibri"/>
                <w:sz w:val="32"/>
                <w:szCs w:val="32"/>
              </w:rPr>
              <w:t>，我局行政执法人员对重庆</w:t>
            </w:r>
            <w:r>
              <w:rPr>
                <w:rFonts w:hint="eastAsia" w:ascii="方正仿宋_GBK" w:hAnsi="仿宋" w:eastAsia="方正仿宋_GBK" w:cs="Calibri"/>
                <w:sz w:val="32"/>
                <w:szCs w:val="32"/>
                <w:lang w:val="en-US" w:eastAsia="zh-CN"/>
              </w:rPr>
              <w:t>市恒昌农具制造</w:t>
            </w:r>
            <w:r>
              <w:rPr>
                <w:rFonts w:hint="eastAsia" w:ascii="方正仿宋_GBK" w:hAnsi="仿宋" w:eastAsia="方正仿宋_GBK" w:cs="Calibri"/>
                <w:sz w:val="32"/>
                <w:szCs w:val="32"/>
              </w:rPr>
              <w:t>有限公司开展</w:t>
            </w:r>
            <w:r>
              <w:rPr>
                <w:rFonts w:hint="eastAsia" w:ascii="方正仿宋_GBK" w:hAnsi="仿宋" w:eastAsia="方正仿宋_GBK" w:cs="Calibri"/>
                <w:sz w:val="32"/>
                <w:szCs w:val="32"/>
                <w:lang w:val="en-US" w:eastAsia="zh-CN"/>
              </w:rPr>
              <w:t>举报核</w:t>
            </w:r>
            <w:r>
              <w:rPr>
                <w:rFonts w:hint="eastAsia" w:ascii="方正仿宋_GBK" w:hAnsi="仿宋" w:eastAsia="方正仿宋_GBK" w:cs="Calibri"/>
                <w:sz w:val="30"/>
                <w:szCs w:val="30"/>
              </w:rPr>
              <w:t>查，发现该</w:t>
            </w:r>
            <w:r>
              <w:rPr>
                <w:rFonts w:hint="eastAsia" w:ascii="方正仿宋_GBK" w:hAnsi="仿宋" w:eastAsia="方正仿宋_GBK" w:cs="Calibri"/>
                <w:sz w:val="30"/>
                <w:szCs w:val="30"/>
                <w:lang w:val="en-US" w:eastAsia="zh-CN"/>
              </w:rPr>
              <w:t>公司未按照规定对新员工万某开展教育和培训考核合格的情况下，安排其上岗作业</w:t>
            </w:r>
            <w:r>
              <w:rPr>
                <w:rFonts w:hint="eastAsia" w:ascii="方正仿宋_GBK" w:hAnsi="仿宋" w:eastAsia="方正仿宋_GBK" w:cs="Calibri"/>
                <w:sz w:val="30"/>
                <w:szCs w:val="30"/>
              </w:rPr>
              <w:t>。</w:t>
            </w:r>
          </w:p>
        </w:tc>
      </w:tr>
      <w:tr w14:paraId="5EEA7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3637" w:type="dxa"/>
            <w:vAlign w:val="center"/>
          </w:tcPr>
          <w:p w14:paraId="05066FE8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32"/>
                <w:szCs w:val="32"/>
              </w:rPr>
              <w:t>处罚依据</w:t>
            </w:r>
          </w:p>
        </w:tc>
        <w:tc>
          <w:tcPr>
            <w:tcW w:w="4883" w:type="dxa"/>
            <w:vAlign w:val="center"/>
          </w:tcPr>
          <w:p w14:paraId="503C0F7E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Calibri"/>
                <w:sz w:val="30"/>
                <w:szCs w:val="30"/>
              </w:rPr>
              <w:t>《</w:t>
            </w:r>
            <w:r>
              <w:rPr>
                <w:rFonts w:hint="eastAsia" w:ascii="方正仿宋_GBK" w:hAnsi="仿宋" w:eastAsia="方正仿宋_GBK" w:cs="Calibri"/>
                <w:sz w:val="30"/>
                <w:szCs w:val="30"/>
                <w:lang w:val="en-US" w:eastAsia="zh-CN"/>
              </w:rPr>
              <w:t>中华人民共和国安全生产法</w:t>
            </w:r>
            <w:r>
              <w:rPr>
                <w:rFonts w:hint="eastAsia" w:ascii="方正仿宋_GBK" w:hAnsi="仿宋" w:eastAsia="方正仿宋_GBK" w:cs="Calibri"/>
                <w:sz w:val="30"/>
                <w:szCs w:val="30"/>
              </w:rPr>
              <w:t>》第</w:t>
            </w:r>
            <w:r>
              <w:rPr>
                <w:rFonts w:hint="eastAsia" w:ascii="方正仿宋_GBK" w:hAnsi="仿宋" w:eastAsia="方正仿宋_GBK" w:cs="Calibri"/>
                <w:sz w:val="30"/>
                <w:szCs w:val="30"/>
                <w:lang w:val="en-US" w:eastAsia="zh-CN"/>
              </w:rPr>
              <w:t>九十七</w:t>
            </w:r>
            <w:r>
              <w:rPr>
                <w:rFonts w:hint="eastAsia" w:ascii="方正仿宋_GBK" w:hAnsi="仿宋" w:eastAsia="方正仿宋_GBK" w:cs="Calibri"/>
                <w:sz w:val="30"/>
                <w:szCs w:val="30"/>
              </w:rPr>
              <w:t>条第（</w:t>
            </w:r>
            <w:r>
              <w:rPr>
                <w:rFonts w:hint="eastAsia" w:ascii="方正仿宋_GBK" w:hAnsi="仿宋" w:eastAsia="方正仿宋_GBK" w:cs="Calibri"/>
                <w:sz w:val="30"/>
                <w:szCs w:val="30"/>
                <w:lang w:val="en-US" w:eastAsia="zh-CN"/>
              </w:rPr>
              <w:t>三</w:t>
            </w:r>
            <w:r>
              <w:rPr>
                <w:rFonts w:hint="eastAsia" w:ascii="方正仿宋_GBK" w:hAnsi="仿宋" w:eastAsia="方正仿宋_GBK" w:cs="Calibri"/>
                <w:sz w:val="30"/>
                <w:szCs w:val="30"/>
              </w:rPr>
              <w:t>）项</w:t>
            </w:r>
          </w:p>
        </w:tc>
      </w:tr>
      <w:tr w14:paraId="32AB6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3637" w:type="dxa"/>
            <w:vAlign w:val="center"/>
          </w:tcPr>
          <w:p w14:paraId="0A15028C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32"/>
                <w:szCs w:val="32"/>
              </w:rPr>
              <w:t>处罚结果</w:t>
            </w:r>
          </w:p>
        </w:tc>
        <w:tc>
          <w:tcPr>
            <w:tcW w:w="4883" w:type="dxa"/>
            <w:vAlign w:val="center"/>
          </w:tcPr>
          <w:p w14:paraId="4BA83DEE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Calibri"/>
                <w:sz w:val="30"/>
                <w:szCs w:val="30"/>
              </w:rPr>
              <w:t>处人民币</w:t>
            </w:r>
            <w:r>
              <w:rPr>
                <w:rFonts w:hint="eastAsia" w:ascii="方正仿宋_GBK" w:hAnsi="仿宋" w:eastAsia="方正仿宋_GBK" w:cs="Calibri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方正仿宋_GBK" w:hAnsi="仿宋" w:eastAsia="方正仿宋_GBK" w:cs="Calibri"/>
                <w:sz w:val="30"/>
                <w:szCs w:val="30"/>
              </w:rPr>
              <w:t>000元（</w:t>
            </w:r>
            <w:r>
              <w:rPr>
                <w:rFonts w:hint="eastAsia" w:ascii="方正仿宋_GBK" w:hAnsi="仿宋" w:eastAsia="方正仿宋_GBK" w:cs="Calibri"/>
                <w:sz w:val="30"/>
                <w:szCs w:val="30"/>
                <w:lang w:val="en-US" w:eastAsia="zh-CN"/>
              </w:rPr>
              <w:t>壹万</w:t>
            </w:r>
            <w:r>
              <w:rPr>
                <w:rFonts w:hint="eastAsia" w:ascii="方正仿宋_GBK" w:hAnsi="仿宋" w:eastAsia="方正仿宋_GBK" w:cs="Calibri"/>
                <w:sz w:val="30"/>
                <w:szCs w:val="30"/>
              </w:rPr>
              <w:t>元整）罚款</w:t>
            </w:r>
          </w:p>
        </w:tc>
      </w:tr>
      <w:tr w14:paraId="2E210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3637" w:type="dxa"/>
            <w:vAlign w:val="center"/>
          </w:tcPr>
          <w:p w14:paraId="624ABFEE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cs="方正小标宋_GBK"/>
                <w:sz w:val="32"/>
                <w:szCs w:val="32"/>
              </w:rPr>
              <w:t>处罚机关</w:t>
            </w:r>
          </w:p>
        </w:tc>
        <w:tc>
          <w:tcPr>
            <w:tcW w:w="4883" w:type="dxa"/>
            <w:vAlign w:val="center"/>
          </w:tcPr>
          <w:p w14:paraId="04262798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重庆市江津区应急管理局</w:t>
            </w:r>
          </w:p>
        </w:tc>
      </w:tr>
    </w:tbl>
    <w:p w14:paraId="32871B5C">
      <w:pPr>
        <w:spacing w:line="579" w:lineRule="exact"/>
        <w:rPr>
          <w:rFonts w:ascii="方正小标宋_GBK" w:eastAsia="方正小标宋_GBK" w:cs="方正小标宋_GBK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mZmZjMzkzYzAyNjYyNGQ2Y2ZlM2MwMDAzNmJmNWUifQ=="/>
  </w:docVars>
  <w:rsids>
    <w:rsidRoot w:val="007473B8"/>
    <w:rsid w:val="001242E5"/>
    <w:rsid w:val="00165E96"/>
    <w:rsid w:val="002E70FC"/>
    <w:rsid w:val="002F20DD"/>
    <w:rsid w:val="0036060E"/>
    <w:rsid w:val="003B75DD"/>
    <w:rsid w:val="003D60A6"/>
    <w:rsid w:val="003E7806"/>
    <w:rsid w:val="004A374D"/>
    <w:rsid w:val="00527F02"/>
    <w:rsid w:val="00563FA9"/>
    <w:rsid w:val="0074067E"/>
    <w:rsid w:val="007473B8"/>
    <w:rsid w:val="0076504E"/>
    <w:rsid w:val="007F24FB"/>
    <w:rsid w:val="008A3E0D"/>
    <w:rsid w:val="00953C71"/>
    <w:rsid w:val="00A26A4C"/>
    <w:rsid w:val="00A524CB"/>
    <w:rsid w:val="00A60412"/>
    <w:rsid w:val="00BD60A6"/>
    <w:rsid w:val="00C4787C"/>
    <w:rsid w:val="00CB2C0F"/>
    <w:rsid w:val="00D8098F"/>
    <w:rsid w:val="00EC4F29"/>
    <w:rsid w:val="00ED1FC8"/>
    <w:rsid w:val="00F017EA"/>
    <w:rsid w:val="00F44949"/>
    <w:rsid w:val="00F96A42"/>
    <w:rsid w:val="00FA7C13"/>
    <w:rsid w:val="00FB483C"/>
    <w:rsid w:val="00FE4F5C"/>
    <w:rsid w:val="0497503E"/>
    <w:rsid w:val="18484BE5"/>
    <w:rsid w:val="1F283062"/>
    <w:rsid w:val="4D065AA7"/>
    <w:rsid w:val="6AE437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cs="Arial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203</Words>
  <Characters>219</Characters>
  <Lines>1</Lines>
  <Paragraphs>1</Paragraphs>
  <TotalTime>5</TotalTime>
  <ScaleCrop>false</ScaleCrop>
  <LinksUpToDate>false</LinksUpToDate>
  <CharactersWithSpaces>219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2024-10-11T03:23:00Z</dcterms:created>
  <dc:creator>Administrator</dc:creator>
  <cp:lastModifiedBy>邓  瑞</cp:lastModifiedBy>
  <cp:lastPrinted>2024-06-11T08:21:00Z</cp:lastPrinted>
  <dcterms:modified xsi:type="dcterms:W3CDTF">2025-08-25T06:19:40Z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F6BBA4B9C34B4E32B20CC0E977CB6CE4_13</vt:lpwstr>
  </property>
  <property fmtid="{D5CDD505-2E9C-101B-9397-08002B2CF9AE}" pid="4" name="KSOTemplateDocerSaveRecord">
    <vt:lpwstr>eyJoZGlkIjoiNjM1NmQxMjdhNmRjOWM2YzQ0MDUyYWJhNzgxN2Y2ZWMiLCJ1c2VySWQiOiIxNjc3OTU3MjIzIn0=</vt:lpwstr>
  </property>
</Properties>
</file>