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76DB8">
      <w:pPr>
        <w:spacing w:line="256" w:lineRule="auto"/>
        <w:rPr>
          <w:rFonts w:ascii="Arial"/>
          <w:sz w:val="21"/>
        </w:rPr>
      </w:pPr>
    </w:p>
    <w:p w14:paraId="3159B311">
      <w:pPr>
        <w:spacing w:line="257" w:lineRule="auto"/>
        <w:rPr>
          <w:rFonts w:ascii="Arial"/>
          <w:sz w:val="21"/>
        </w:rPr>
      </w:pPr>
    </w:p>
    <w:p w14:paraId="05C29211">
      <w:pPr>
        <w:spacing w:line="257" w:lineRule="auto"/>
        <w:rPr>
          <w:rFonts w:ascii="Arial"/>
          <w:sz w:val="21"/>
        </w:rPr>
      </w:pPr>
    </w:p>
    <w:p w14:paraId="39BA1A9C">
      <w:pPr>
        <w:spacing w:line="257" w:lineRule="auto"/>
        <w:rPr>
          <w:rFonts w:ascii="Arial"/>
          <w:sz w:val="21"/>
        </w:rPr>
      </w:pPr>
    </w:p>
    <w:p w14:paraId="3EB880A7">
      <w:pPr>
        <w:spacing w:line="257" w:lineRule="auto"/>
        <w:rPr>
          <w:rFonts w:ascii="Arial"/>
          <w:sz w:val="21"/>
        </w:rPr>
      </w:pPr>
    </w:p>
    <w:p w14:paraId="79777FB1">
      <w:pPr>
        <w:spacing w:line="257" w:lineRule="auto"/>
        <w:rPr>
          <w:rFonts w:ascii="Arial"/>
          <w:sz w:val="21"/>
        </w:rPr>
      </w:pPr>
    </w:p>
    <w:p w14:paraId="3D03C6D4">
      <w:pPr>
        <w:spacing w:line="257" w:lineRule="auto"/>
        <w:rPr>
          <w:rFonts w:ascii="Arial"/>
          <w:sz w:val="21"/>
        </w:rPr>
      </w:pPr>
    </w:p>
    <w:p w14:paraId="37931C99">
      <w:pPr>
        <w:spacing w:line="257" w:lineRule="auto"/>
        <w:rPr>
          <w:rFonts w:ascii="Arial"/>
          <w:sz w:val="21"/>
        </w:rPr>
      </w:pPr>
    </w:p>
    <w:p w14:paraId="66F461DA">
      <w:pPr>
        <w:spacing w:line="257" w:lineRule="auto"/>
        <w:rPr>
          <w:rFonts w:ascii="Arial"/>
          <w:sz w:val="21"/>
        </w:rPr>
      </w:pPr>
    </w:p>
    <w:p w14:paraId="1AC6FD4B">
      <w:pPr>
        <w:spacing w:line="257" w:lineRule="auto"/>
        <w:rPr>
          <w:rFonts w:ascii="Arial"/>
          <w:sz w:val="21"/>
        </w:rPr>
      </w:pPr>
    </w:p>
    <w:p w14:paraId="4A24376E">
      <w:pPr>
        <w:spacing w:before="485" w:line="239" w:lineRule="auto"/>
        <w:jc w:val="right"/>
        <w:outlineLvl w:val="0"/>
        <w:rPr>
          <w:rFonts w:ascii="方正小标宋_GBK" w:hAnsi="方正小标宋_GBK" w:eastAsia="方正小标宋_GBK" w:cs="方正小标宋_GBK"/>
          <w:sz w:val="130"/>
          <w:szCs w:val="130"/>
        </w:rPr>
      </w:pPr>
      <w:r>
        <w:rPr>
          <w:rFonts w:ascii="方正小标宋_GBK" w:hAnsi="方正小标宋_GBK" w:eastAsia="方正小标宋_GBK" w:cs="方正小标宋_GBK"/>
          <w:b/>
          <w:bCs/>
          <w:color w:val="FF0000"/>
          <w:spacing w:val="-24"/>
          <w:w w:val="69"/>
          <w:sz w:val="130"/>
          <w:szCs w:val="130"/>
        </w:rPr>
        <w:t>重庆市</w:t>
      </w:r>
      <w:r>
        <w:rPr>
          <w:rFonts w:ascii="方正小标宋_GBK" w:hAnsi="方正小标宋_GBK" w:eastAsia="方正小标宋_GBK" w:cs="方正小标宋_GBK"/>
          <w:b/>
          <w:bCs/>
          <w:color w:val="FF0000"/>
          <w:spacing w:val="-23"/>
          <w:w w:val="69"/>
          <w:sz w:val="130"/>
          <w:szCs w:val="130"/>
        </w:rPr>
        <w:t>医疗保障局文</w:t>
      </w:r>
      <w:r>
        <w:rPr>
          <w:rFonts w:ascii="方正小标宋_GBK" w:hAnsi="方正小标宋_GBK" w:eastAsia="方正小标宋_GBK" w:cs="方正小标宋_GBK"/>
          <w:b/>
          <w:bCs/>
          <w:color w:val="FF0000"/>
          <w:w w:val="69"/>
          <w:sz w:val="130"/>
          <w:szCs w:val="130"/>
        </w:rPr>
        <w:t>件</w:t>
      </w:r>
    </w:p>
    <w:p w14:paraId="71844839">
      <w:pPr>
        <w:pStyle w:val="2"/>
        <w:spacing w:before="337" w:line="507" w:lineRule="exact"/>
        <w:ind w:left="2965"/>
      </w:pPr>
      <w:r>
        <w:rPr>
          <w:spacing w:val="4"/>
          <w:position w:val="4"/>
        </w:rPr>
        <w:t>渝医保发〔</w:t>
      </w:r>
      <w:r>
        <w:rPr>
          <w:rFonts w:ascii="Times New Roman" w:hAnsi="Times New Roman" w:eastAsia="Times New Roman" w:cs="Times New Roman"/>
          <w:spacing w:val="4"/>
          <w:position w:val="4"/>
        </w:rPr>
        <w:t>2025</w:t>
      </w:r>
      <w:r>
        <w:rPr>
          <w:spacing w:val="4"/>
          <w:position w:val="4"/>
        </w:rPr>
        <w:t>〕</w:t>
      </w:r>
      <w:r>
        <w:rPr>
          <w:rFonts w:ascii="Times New Roman" w:hAnsi="Times New Roman" w:eastAsia="Times New Roman" w:cs="Times New Roman"/>
          <w:spacing w:val="4"/>
          <w:position w:val="4"/>
        </w:rPr>
        <w:t>17</w:t>
      </w:r>
      <w:r>
        <w:rPr>
          <w:spacing w:val="4"/>
          <w:position w:val="4"/>
        </w:rPr>
        <w:t>号</w:t>
      </w:r>
    </w:p>
    <w:p w14:paraId="1C234017">
      <w:pPr>
        <w:spacing w:before="102" w:line="43" w:lineRule="exact"/>
      </w:pPr>
      <w:r>
        <w:pict>
          <v:shape id="_x0000_s1026" o:spid="_x0000_s1026" style="height:2.2pt;width:458.2pt;" filled="f" stroked="t" coordsize="9164,44" path="m0,21l9163,21e">
            <v:fill on="f" focussize="0,0"/>
            <v:stroke weight="2.16pt" color="#FF0000" miterlimit="2" joinstyle="bevel"/>
            <v:imagedata o:title=""/>
            <o:lock v:ext="edit"/>
            <w10:wrap type="none"/>
            <w10:anchorlock/>
          </v:shape>
        </w:pict>
      </w:r>
    </w:p>
    <w:p w14:paraId="003EDBE4">
      <w:pPr>
        <w:spacing w:line="276" w:lineRule="auto"/>
        <w:rPr>
          <w:rFonts w:ascii="Arial"/>
          <w:sz w:val="21"/>
        </w:rPr>
      </w:pPr>
    </w:p>
    <w:p w14:paraId="4C62F808">
      <w:pPr>
        <w:spacing w:line="276" w:lineRule="auto"/>
        <w:rPr>
          <w:rFonts w:ascii="Arial"/>
          <w:sz w:val="21"/>
        </w:rPr>
      </w:pPr>
    </w:p>
    <w:p w14:paraId="5777F7F9">
      <w:pPr>
        <w:spacing w:before="161" w:line="239" w:lineRule="auto"/>
        <w:ind w:left="282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重庆市医疗保障局</w:t>
      </w:r>
    </w:p>
    <w:p w14:paraId="45D05530">
      <w:pPr>
        <w:spacing w:line="210" w:lineRule="auto"/>
        <w:ind w:left="624"/>
        <w:outlineLvl w:val="1"/>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关于规范产科类医疗服务价格项目的通知</w:t>
      </w:r>
    </w:p>
    <w:p w14:paraId="298BAE48">
      <w:pPr>
        <w:spacing w:line="328" w:lineRule="auto"/>
        <w:rPr>
          <w:rFonts w:ascii="Arial"/>
          <w:sz w:val="21"/>
        </w:rPr>
      </w:pPr>
    </w:p>
    <w:p w14:paraId="0B1CD8CB">
      <w:pPr>
        <w:spacing w:line="329" w:lineRule="auto"/>
        <w:rPr>
          <w:rFonts w:ascii="Arial"/>
          <w:sz w:val="21"/>
        </w:rPr>
      </w:pPr>
    </w:p>
    <w:p w14:paraId="29CCF471">
      <w:pPr>
        <w:pStyle w:val="2"/>
        <w:spacing w:before="114" w:line="328" w:lineRule="auto"/>
        <w:ind w:left="180" w:right="89" w:hanging="6"/>
        <w:jc w:val="both"/>
      </w:pPr>
      <w:r>
        <w:rPr>
          <w:spacing w:val="2"/>
        </w:rPr>
        <w:t>各区县（自治县）医保局，两江新区社会保障局、高新区政务服</w:t>
      </w:r>
      <w:bookmarkStart w:id="0" w:name="_GoBack"/>
      <w:bookmarkEnd w:id="0"/>
      <w:r>
        <w:rPr>
          <w:spacing w:val="8"/>
        </w:rPr>
        <w:t>务和社会事务中心、万盛经开区人力社保局，各公</w:t>
      </w:r>
      <w:r>
        <w:rPr>
          <w:spacing w:val="7"/>
        </w:rPr>
        <w:t>立医疗机构、</w:t>
      </w:r>
      <w:r>
        <w:rPr>
          <w:spacing w:val="3"/>
        </w:rPr>
        <w:t>有关单位：</w:t>
      </w:r>
    </w:p>
    <w:p w14:paraId="17597319">
      <w:pPr>
        <w:pStyle w:val="2"/>
        <w:spacing w:before="2" w:line="322" w:lineRule="auto"/>
        <w:ind w:left="176" w:firstLine="650"/>
        <w:jc w:val="both"/>
      </w:pPr>
      <w:r>
        <w:rPr>
          <w:spacing w:val="4"/>
        </w:rPr>
        <w:t>为贯彻落实国家医保局等八部门《深化医疗服务价格改革试</w:t>
      </w:r>
      <w:r>
        <w:rPr>
          <w:spacing w:val="6"/>
        </w:rPr>
        <w:t>点方案》（医保发〔</w:t>
      </w:r>
      <w:r>
        <w:rPr>
          <w:rFonts w:ascii="Times New Roman" w:hAnsi="Times New Roman" w:eastAsia="Times New Roman" w:cs="Times New Roman"/>
          <w:spacing w:val="6"/>
        </w:rPr>
        <w:t>2021</w:t>
      </w:r>
      <w:r>
        <w:rPr>
          <w:spacing w:val="6"/>
        </w:rPr>
        <w:t>〕</w:t>
      </w:r>
      <w:r>
        <w:rPr>
          <w:rFonts w:ascii="Times New Roman" w:hAnsi="Times New Roman" w:eastAsia="Times New Roman" w:cs="Times New Roman"/>
          <w:spacing w:val="6"/>
        </w:rPr>
        <w:t>41</w:t>
      </w:r>
      <w:r>
        <w:rPr>
          <w:spacing w:val="6"/>
        </w:rPr>
        <w:t>号）、国家医保局《产科类医疗</w:t>
      </w:r>
      <w:r>
        <w:rPr>
          <w:spacing w:val="5"/>
        </w:rPr>
        <w:t>服务价格项目立项指南（试行）》（医保价采函〔</w:t>
      </w:r>
      <w:r>
        <w:rPr>
          <w:rFonts w:ascii="Times New Roman" w:hAnsi="Times New Roman" w:eastAsia="Times New Roman" w:cs="Times New Roman"/>
          <w:spacing w:val="5"/>
        </w:rPr>
        <w:t>2024</w:t>
      </w:r>
      <w:r>
        <w:rPr>
          <w:spacing w:val="5"/>
        </w:rPr>
        <w:t>〕</w:t>
      </w:r>
      <w:r>
        <w:rPr>
          <w:rFonts w:ascii="Times New Roman" w:hAnsi="Times New Roman" w:eastAsia="Times New Roman" w:cs="Times New Roman"/>
          <w:spacing w:val="4"/>
        </w:rPr>
        <w:t>36</w:t>
      </w:r>
      <w:r>
        <w:rPr>
          <w:spacing w:val="4"/>
        </w:rPr>
        <w:t>号）</w:t>
      </w:r>
      <w:r>
        <w:rPr>
          <w:spacing w:val="5"/>
        </w:rPr>
        <w:t>等文件精神，充分发挥价格调节作用，加快落实产科医疗服务价</w:t>
      </w:r>
    </w:p>
    <w:p w14:paraId="4E7420B0">
      <w:pPr>
        <w:spacing w:line="322" w:lineRule="auto"/>
        <w:sectPr>
          <w:footerReference r:id="rId5" w:type="default"/>
          <w:pgSz w:w="11906" w:h="16839"/>
          <w:pgMar w:top="1431" w:right="1307" w:bottom="1166" w:left="1429" w:header="0" w:footer="798" w:gutter="0"/>
          <w:cols w:space="720" w:num="1"/>
        </w:sectPr>
      </w:pPr>
    </w:p>
    <w:p w14:paraId="6B0C23A2">
      <w:pPr>
        <w:spacing w:line="253" w:lineRule="auto"/>
        <w:rPr>
          <w:rFonts w:ascii="Arial"/>
          <w:sz w:val="21"/>
        </w:rPr>
      </w:pPr>
    </w:p>
    <w:p w14:paraId="31404ED8">
      <w:pPr>
        <w:spacing w:line="253" w:lineRule="auto"/>
        <w:rPr>
          <w:rFonts w:ascii="Arial"/>
          <w:sz w:val="21"/>
        </w:rPr>
      </w:pPr>
    </w:p>
    <w:p w14:paraId="28CFC1F3">
      <w:pPr>
        <w:spacing w:line="254" w:lineRule="auto"/>
        <w:rPr>
          <w:rFonts w:ascii="Arial"/>
          <w:sz w:val="21"/>
        </w:rPr>
      </w:pPr>
    </w:p>
    <w:p w14:paraId="0BB1EF5F">
      <w:pPr>
        <w:pStyle w:val="2"/>
        <w:spacing w:before="114" w:line="323" w:lineRule="auto"/>
        <w:ind w:left="3" w:right="2" w:hanging="1"/>
      </w:pPr>
      <w:r>
        <w:rPr>
          <w:spacing w:val="5"/>
        </w:rPr>
        <w:t>格政策，决定对我市产科类医疗服务价格项目进行整合规范，现</w:t>
      </w:r>
      <w:r>
        <w:rPr>
          <w:spacing w:val="7"/>
        </w:rPr>
        <w:t>将有关事项通知如下。</w:t>
      </w:r>
    </w:p>
    <w:p w14:paraId="23248D1B">
      <w:pPr>
        <w:spacing w:before="2" w:line="205" w:lineRule="auto"/>
        <w:ind w:left="647"/>
        <w:outlineLvl w:val="2"/>
        <w:rPr>
          <w:rFonts w:ascii="微软雅黑" w:hAnsi="微软雅黑" w:eastAsia="微软雅黑" w:cs="微软雅黑"/>
          <w:sz w:val="31"/>
          <w:szCs w:val="31"/>
        </w:rPr>
      </w:pPr>
      <w:r>
        <w:rPr>
          <w:rFonts w:ascii="微软雅黑" w:hAnsi="微软雅黑" w:eastAsia="微软雅黑" w:cs="微软雅黑"/>
          <w:spacing w:val="8"/>
          <w:sz w:val="31"/>
          <w:szCs w:val="31"/>
        </w:rPr>
        <w:t>一、规范产科类医疗服务价格项目</w:t>
      </w:r>
    </w:p>
    <w:p w14:paraId="450DD025">
      <w:pPr>
        <w:pStyle w:val="2"/>
        <w:spacing w:before="149" w:line="317" w:lineRule="auto"/>
        <w:ind w:left="5" w:firstLine="640"/>
        <w:jc w:val="both"/>
      </w:pPr>
      <w:r>
        <w:rPr>
          <w:spacing w:val="17"/>
        </w:rPr>
        <w:t>执行国家医保局《产科类医疗服务价格项目立项指南（试</w:t>
      </w:r>
      <w:r>
        <w:rPr>
          <w:spacing w:val="3"/>
        </w:rPr>
        <w:t>行）》，按照项目名称、服务产出、价格构成等要素，整合规范</w:t>
      </w:r>
      <w:r>
        <w:rPr>
          <w:spacing w:val="2"/>
        </w:rPr>
        <w:t>我市现行产科类医疗服务价格项目。设立产科类医疗服务价格项</w:t>
      </w:r>
      <w:r>
        <w:rPr>
          <w:spacing w:val="-6"/>
        </w:rPr>
        <w:t>目</w:t>
      </w:r>
      <w:r>
        <w:rPr>
          <w:rFonts w:ascii="Times New Roman" w:hAnsi="Times New Roman" w:eastAsia="Times New Roman" w:cs="Times New Roman"/>
          <w:spacing w:val="-6"/>
        </w:rPr>
        <w:t>39</w:t>
      </w:r>
      <w:r>
        <w:rPr>
          <w:spacing w:val="-6"/>
        </w:rPr>
        <w:t>项（详见附件</w:t>
      </w:r>
      <w:r>
        <w:rPr>
          <w:rFonts w:ascii="Times New Roman" w:hAnsi="Times New Roman" w:eastAsia="Times New Roman" w:cs="Times New Roman"/>
          <w:spacing w:val="-6"/>
        </w:rPr>
        <w:t>1</w:t>
      </w:r>
      <w:r>
        <w:rPr>
          <w:spacing w:val="-69"/>
        </w:rPr>
        <w:t>），</w:t>
      </w:r>
      <w:r>
        <w:rPr>
          <w:spacing w:val="-6"/>
        </w:rPr>
        <w:t>停用原执行医疗服务价格项目</w:t>
      </w:r>
      <w:r>
        <w:rPr>
          <w:rFonts w:ascii="Times New Roman" w:hAnsi="Times New Roman" w:eastAsia="Times New Roman" w:cs="Times New Roman"/>
          <w:spacing w:val="-6"/>
        </w:rPr>
        <w:t>50</w:t>
      </w:r>
      <w:r>
        <w:rPr>
          <w:spacing w:val="-6"/>
        </w:rPr>
        <w:t>项（详</w:t>
      </w:r>
      <w:r>
        <w:rPr>
          <w:spacing w:val="1"/>
        </w:rPr>
        <w:t>见附件</w:t>
      </w:r>
      <w:r>
        <w:rPr>
          <w:rFonts w:ascii="Times New Roman" w:hAnsi="Times New Roman" w:eastAsia="Times New Roman" w:cs="Times New Roman"/>
          <w:spacing w:val="1"/>
        </w:rPr>
        <w:t>2</w:t>
      </w:r>
      <w:r>
        <w:rPr>
          <w:spacing w:val="1"/>
        </w:rPr>
        <w:t>）。</w:t>
      </w:r>
    </w:p>
    <w:p w14:paraId="4A1B4BB3">
      <w:pPr>
        <w:spacing w:line="242" w:lineRule="auto"/>
        <w:ind w:left="646"/>
        <w:outlineLvl w:val="2"/>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二、医保支付政策</w:t>
      </w:r>
    </w:p>
    <w:p w14:paraId="661553EC">
      <w:pPr>
        <w:pStyle w:val="2"/>
        <w:spacing w:before="135" w:line="317" w:lineRule="auto"/>
        <w:ind w:left="5" w:right="2" w:firstLine="650"/>
        <w:jc w:val="both"/>
      </w:pPr>
      <w:r>
        <w:rPr>
          <w:spacing w:val="4"/>
        </w:rPr>
        <w:t>综合考虑临床需要、基金支付能力和价格等因素，兼顾医保</w:t>
      </w:r>
      <w:r>
        <w:rPr>
          <w:spacing w:val="2"/>
        </w:rPr>
        <w:t>政策延续性，明确产科类医疗服务价格项目的医保支付政策（详</w:t>
      </w:r>
      <w:r>
        <w:rPr>
          <w:spacing w:val="-4"/>
        </w:rPr>
        <w:t>见附件</w:t>
      </w:r>
      <w:r>
        <w:rPr>
          <w:rFonts w:ascii="Times New Roman" w:hAnsi="Times New Roman" w:eastAsia="Times New Roman" w:cs="Times New Roman"/>
          <w:spacing w:val="-4"/>
        </w:rPr>
        <w:t>1</w:t>
      </w:r>
      <w:r>
        <w:rPr>
          <w:spacing w:val="-4"/>
        </w:rPr>
        <w:t>）。</w:t>
      </w:r>
    </w:p>
    <w:p w14:paraId="5E94FD29">
      <w:pPr>
        <w:spacing w:line="470" w:lineRule="exact"/>
        <w:ind w:left="650"/>
        <w:outlineLvl w:val="2"/>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三、有关要求</w:t>
      </w:r>
    </w:p>
    <w:p w14:paraId="0B62E71A">
      <w:pPr>
        <w:pStyle w:val="2"/>
        <w:spacing w:before="139" w:line="304" w:lineRule="auto"/>
        <w:ind w:left="2" w:right="2" w:firstLine="615"/>
      </w:pPr>
      <w:r>
        <w:rPr>
          <w:spacing w:val="2"/>
        </w:rPr>
        <w:t>（一）各定点医疗机构应按时做好医疗服务价格项目的相关</w:t>
      </w:r>
      <w:r>
        <w:t>调整工作，规范诊疗行为，不得扩大收费范围，凡在项目中包含</w:t>
      </w:r>
      <w:r>
        <w:rPr>
          <w:spacing w:val="5"/>
        </w:rPr>
        <w:t>的服务内容及耗材不得单独收费。各定点医疗机构要严格按规定执行明码标价和医疗费用明细清单制度，通过电子显示屏等多种方式向患者公示医疗服务项目价格，做好患者沟通解释工作，自</w:t>
      </w:r>
      <w:r>
        <w:rPr>
          <w:spacing w:val="6"/>
        </w:rPr>
        <w:t>觉接受社会监督。</w:t>
      </w:r>
    </w:p>
    <w:p w14:paraId="231AEF8F">
      <w:pPr>
        <w:pStyle w:val="2"/>
        <w:spacing w:before="150" w:line="274" w:lineRule="auto"/>
        <w:ind w:left="12" w:right="4" w:firstLine="605"/>
      </w:pPr>
      <w:r>
        <w:rPr>
          <w:spacing w:val="6"/>
        </w:rPr>
        <w:t>（二）各区县医保部门要督促辖区内公立医疗机</w:t>
      </w:r>
      <w:r>
        <w:rPr>
          <w:spacing w:val="5"/>
        </w:rPr>
        <w:t>构执行规范</w:t>
      </w:r>
      <w:r>
        <w:rPr>
          <w:spacing w:val="2"/>
        </w:rPr>
        <w:t>后的医疗服务价格项目，做好宣传解释工作，加强调研</w:t>
      </w:r>
      <w:r>
        <w:rPr>
          <w:spacing w:val="1"/>
        </w:rPr>
        <w:t>和现场检</w:t>
      </w:r>
    </w:p>
    <w:p w14:paraId="11F5D96F">
      <w:pPr>
        <w:spacing w:line="274" w:lineRule="auto"/>
        <w:sectPr>
          <w:footerReference r:id="rId6" w:type="default"/>
          <w:pgSz w:w="11906" w:h="16839"/>
          <w:pgMar w:top="1431" w:right="1470" w:bottom="1166" w:left="1599" w:header="0" w:footer="798" w:gutter="0"/>
          <w:cols w:space="720" w:num="1"/>
        </w:sectPr>
      </w:pPr>
    </w:p>
    <w:p w14:paraId="7ABAC8C0">
      <w:pPr>
        <w:spacing w:line="249" w:lineRule="auto"/>
        <w:rPr>
          <w:rFonts w:ascii="Arial"/>
          <w:sz w:val="21"/>
        </w:rPr>
      </w:pPr>
    </w:p>
    <w:p w14:paraId="3567C746">
      <w:pPr>
        <w:spacing w:line="249" w:lineRule="auto"/>
        <w:rPr>
          <w:rFonts w:ascii="Arial"/>
          <w:sz w:val="21"/>
        </w:rPr>
      </w:pPr>
    </w:p>
    <w:p w14:paraId="3BF70B1C">
      <w:pPr>
        <w:spacing w:line="250" w:lineRule="auto"/>
        <w:rPr>
          <w:rFonts w:ascii="Arial"/>
          <w:sz w:val="21"/>
        </w:rPr>
      </w:pPr>
    </w:p>
    <w:p w14:paraId="5F244108">
      <w:pPr>
        <w:pStyle w:val="2"/>
        <w:spacing w:before="113" w:line="307" w:lineRule="auto"/>
        <w:ind w:firstLine="2"/>
      </w:pPr>
      <w:r>
        <w:rPr>
          <w:spacing w:val="5"/>
        </w:rPr>
        <w:t>查核查，确保政策执行不走样。遇有重大问题及时向市医保局反</w:t>
      </w:r>
      <w:r>
        <w:rPr>
          <w:spacing w:val="-4"/>
        </w:rPr>
        <w:t>馈。</w:t>
      </w:r>
    </w:p>
    <w:p w14:paraId="1687C981">
      <w:pPr>
        <w:pStyle w:val="2"/>
        <w:spacing w:line="326" w:lineRule="auto"/>
        <w:ind w:left="7" w:right="2" w:firstLine="634"/>
      </w:pPr>
      <w:r>
        <w:rPr>
          <w:spacing w:val="2"/>
        </w:rPr>
        <w:t>本通知自</w:t>
      </w:r>
      <w:r>
        <w:rPr>
          <w:rFonts w:ascii="Times New Roman" w:hAnsi="Times New Roman" w:eastAsia="Times New Roman" w:cs="Times New Roman"/>
          <w:spacing w:val="2"/>
        </w:rPr>
        <w:t>2025</w:t>
      </w:r>
      <w:r>
        <w:rPr>
          <w:spacing w:val="2"/>
        </w:rPr>
        <w:t>年</w:t>
      </w:r>
      <w:r>
        <w:rPr>
          <w:rFonts w:ascii="Times New Roman" w:hAnsi="Times New Roman" w:eastAsia="Times New Roman" w:cs="Times New Roman"/>
          <w:spacing w:val="2"/>
        </w:rPr>
        <w:t>6</w:t>
      </w:r>
      <w:r>
        <w:rPr>
          <w:spacing w:val="2"/>
        </w:rPr>
        <w:t>月</w:t>
      </w:r>
      <w:r>
        <w:rPr>
          <w:rFonts w:ascii="Times New Roman" w:hAnsi="Times New Roman" w:eastAsia="Times New Roman" w:cs="Times New Roman"/>
          <w:spacing w:val="2"/>
        </w:rPr>
        <w:t>1</w:t>
      </w:r>
      <w:r>
        <w:rPr>
          <w:spacing w:val="2"/>
        </w:rPr>
        <w:t>日起执行。原</w:t>
      </w:r>
      <w:r>
        <w:rPr>
          <w:spacing w:val="1"/>
        </w:rPr>
        <w:t>政策文件与本通知不</w:t>
      </w:r>
      <w:r>
        <w:t>符的，以本通知为准。</w:t>
      </w:r>
    </w:p>
    <w:p w14:paraId="089DC849">
      <w:pPr>
        <w:spacing w:line="451" w:lineRule="auto"/>
        <w:rPr>
          <w:rFonts w:ascii="Arial"/>
          <w:sz w:val="21"/>
        </w:rPr>
      </w:pPr>
    </w:p>
    <w:p w14:paraId="3BB09B7A">
      <w:pPr>
        <w:pStyle w:val="2"/>
        <w:spacing w:before="113" w:line="507" w:lineRule="exact"/>
        <w:ind w:left="666"/>
      </w:pPr>
      <w:r>
        <w:rPr>
          <w:spacing w:val="7"/>
          <w:position w:val="4"/>
        </w:rPr>
        <w:t>附件：</w:t>
      </w:r>
      <w:r>
        <w:rPr>
          <w:rFonts w:ascii="Times New Roman" w:hAnsi="Times New Roman" w:eastAsia="Times New Roman" w:cs="Times New Roman"/>
          <w:spacing w:val="7"/>
          <w:position w:val="4"/>
        </w:rPr>
        <w:t>1</w:t>
      </w:r>
      <w:r>
        <w:rPr>
          <w:spacing w:val="7"/>
          <w:position w:val="4"/>
        </w:rPr>
        <w:t>．重庆市产科类医疗服务价格项目表</w:t>
      </w:r>
    </w:p>
    <w:p w14:paraId="77E3885D">
      <w:pPr>
        <w:pStyle w:val="2"/>
        <w:spacing w:before="93" w:line="507" w:lineRule="exact"/>
        <w:ind w:left="1591"/>
      </w:pPr>
      <w:r>
        <w:rPr>
          <w:rFonts w:ascii="Times New Roman" w:hAnsi="Times New Roman" w:eastAsia="Times New Roman" w:cs="Times New Roman"/>
          <w:spacing w:val="9"/>
          <w:position w:val="4"/>
        </w:rPr>
        <w:t>2</w:t>
      </w:r>
      <w:r>
        <w:rPr>
          <w:spacing w:val="9"/>
          <w:position w:val="4"/>
        </w:rPr>
        <w:t>．停用部分医疗服务价格项目表</w:t>
      </w:r>
    </w:p>
    <w:p w14:paraId="6ACB2C98">
      <w:pPr>
        <w:spacing w:line="242" w:lineRule="auto"/>
        <w:rPr>
          <w:rFonts w:ascii="Arial"/>
          <w:sz w:val="21"/>
        </w:rPr>
      </w:pPr>
    </w:p>
    <w:p w14:paraId="31DC5AAA">
      <w:pPr>
        <w:spacing w:line="242" w:lineRule="auto"/>
        <w:rPr>
          <w:rFonts w:ascii="Arial"/>
          <w:sz w:val="21"/>
        </w:rPr>
      </w:pPr>
    </w:p>
    <w:p w14:paraId="5015D3B5">
      <w:pPr>
        <w:spacing w:line="242" w:lineRule="auto"/>
        <w:rPr>
          <w:rFonts w:ascii="Arial"/>
          <w:sz w:val="21"/>
        </w:rPr>
      </w:pPr>
    </w:p>
    <w:p w14:paraId="718958C7">
      <w:pPr>
        <w:spacing w:line="243" w:lineRule="auto"/>
        <w:rPr>
          <w:rFonts w:ascii="Arial"/>
          <w:sz w:val="21"/>
        </w:rPr>
      </w:pPr>
    </w:p>
    <w:p w14:paraId="4A03EEA5">
      <w:pPr>
        <w:spacing w:line="243" w:lineRule="auto"/>
        <w:rPr>
          <w:rFonts w:ascii="Arial"/>
          <w:sz w:val="21"/>
        </w:rPr>
      </w:pPr>
    </w:p>
    <w:p w14:paraId="37E46286">
      <w:pPr>
        <w:pStyle w:val="2"/>
        <w:spacing w:before="114" w:line="237" w:lineRule="auto"/>
        <w:ind w:left="5459"/>
      </w:pPr>
      <w:r>
        <w:rPr>
          <w:spacing w:val="6"/>
        </w:rPr>
        <w:t>重庆市医疗保障局</w:t>
      </w:r>
    </w:p>
    <w:p w14:paraId="4E3246FD">
      <w:pPr>
        <w:pStyle w:val="2"/>
        <w:spacing w:before="112" w:line="511" w:lineRule="exact"/>
        <w:ind w:left="5496"/>
      </w:pPr>
      <w:r>
        <w:rPr>
          <w:rFonts w:ascii="Times New Roman" w:hAnsi="Times New Roman" w:eastAsia="Times New Roman" w:cs="Times New Roman"/>
          <w:position w:val="4"/>
        </w:rPr>
        <w:t>2025</w:t>
      </w:r>
      <w:r>
        <w:rPr>
          <w:position w:val="4"/>
        </w:rPr>
        <w:t>年</w:t>
      </w:r>
      <w:r>
        <w:rPr>
          <w:rFonts w:ascii="Times New Roman" w:hAnsi="Times New Roman" w:eastAsia="Times New Roman" w:cs="Times New Roman"/>
          <w:position w:val="4"/>
        </w:rPr>
        <w:t>4</w:t>
      </w:r>
      <w:r>
        <w:rPr>
          <w:position w:val="4"/>
        </w:rPr>
        <w:t>月</w:t>
      </w:r>
      <w:r>
        <w:rPr>
          <w:rFonts w:ascii="Times New Roman" w:hAnsi="Times New Roman" w:eastAsia="Times New Roman" w:cs="Times New Roman"/>
          <w:position w:val="4"/>
        </w:rPr>
        <w:t>24</w:t>
      </w:r>
      <w:r>
        <w:rPr>
          <w:position w:val="4"/>
        </w:rPr>
        <w:t>日</w:t>
      </w:r>
    </w:p>
    <w:p w14:paraId="62E966A8">
      <w:pPr>
        <w:pStyle w:val="2"/>
        <w:spacing w:before="129" w:line="237" w:lineRule="auto"/>
        <w:ind w:left="615"/>
      </w:pPr>
      <w:r>
        <w:rPr>
          <w:spacing w:val="11"/>
        </w:rPr>
        <w:t>（此件公开发布）</w:t>
      </w:r>
    </w:p>
    <w:p w14:paraId="5A08F485">
      <w:pPr>
        <w:spacing w:line="237" w:lineRule="auto"/>
        <w:sectPr>
          <w:footerReference r:id="rId7" w:type="default"/>
          <w:pgSz w:w="11906" w:h="16839"/>
          <w:pgMar w:top="1431" w:right="1473" w:bottom="1166" w:left="1602" w:header="0" w:footer="800" w:gutter="0"/>
          <w:cols w:space="720" w:num="1"/>
        </w:sectPr>
      </w:pPr>
    </w:p>
    <w:p w14:paraId="0ADA228B">
      <w:pPr>
        <w:spacing w:line="280" w:lineRule="auto"/>
        <w:rPr>
          <w:rFonts w:ascii="Arial"/>
          <w:sz w:val="21"/>
        </w:rPr>
      </w:pPr>
    </w:p>
    <w:p w14:paraId="5EEF44E7">
      <w:pPr>
        <w:spacing w:line="281" w:lineRule="auto"/>
        <w:rPr>
          <w:rFonts w:ascii="Arial"/>
          <w:sz w:val="21"/>
        </w:rPr>
      </w:pPr>
    </w:p>
    <w:p w14:paraId="35335BB8">
      <w:pPr>
        <w:spacing w:line="281" w:lineRule="auto"/>
        <w:rPr>
          <w:rFonts w:ascii="Arial"/>
          <w:sz w:val="21"/>
        </w:rPr>
      </w:pPr>
    </w:p>
    <w:p w14:paraId="4D8E9ECE">
      <w:pPr>
        <w:spacing w:line="281" w:lineRule="auto"/>
        <w:rPr>
          <w:rFonts w:ascii="Arial"/>
          <w:sz w:val="21"/>
        </w:rPr>
      </w:pPr>
    </w:p>
    <w:p w14:paraId="7DED5B81">
      <w:pPr>
        <w:spacing w:before="115" w:line="499" w:lineRule="exact"/>
        <w:ind w:left="145"/>
        <w:rPr>
          <w:rFonts w:ascii="Times New Roman" w:hAnsi="Times New Roman" w:eastAsia="Times New Roman" w:cs="Times New Roman"/>
          <w:sz w:val="31"/>
          <w:szCs w:val="31"/>
        </w:rPr>
      </w:pPr>
      <w:r>
        <w:rPr>
          <w:rFonts w:ascii="方正黑体_GBK" w:hAnsi="方正黑体_GBK" w:eastAsia="方正黑体_GBK" w:cs="方正黑体_GBK"/>
          <w:spacing w:val="-5"/>
          <w:position w:val="4"/>
          <w:sz w:val="31"/>
          <w:szCs w:val="31"/>
        </w:rPr>
        <w:t>附件</w:t>
      </w:r>
      <w:r>
        <w:rPr>
          <w:rFonts w:ascii="Times New Roman" w:hAnsi="Times New Roman" w:eastAsia="Times New Roman" w:cs="Times New Roman"/>
          <w:spacing w:val="-5"/>
          <w:position w:val="4"/>
          <w:sz w:val="31"/>
          <w:szCs w:val="31"/>
        </w:rPr>
        <w:t>1</w:t>
      </w:r>
    </w:p>
    <w:p w14:paraId="59FAF1A3">
      <w:pPr>
        <w:spacing w:line="202" w:lineRule="auto"/>
        <w:ind w:left="4702"/>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重庆市产科类医疗服务价格项目表</w:t>
      </w:r>
    </w:p>
    <w:tbl>
      <w:tblPr>
        <w:tblStyle w:val="5"/>
        <w:tblW w:w="159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5980"/>
      </w:tblGrid>
      <w:tr w14:paraId="1451297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607" w:hRule="atLeast"/>
        </w:trPr>
        <w:tc>
          <w:tcPr>
            <w:tcW w:w="15980" w:type="dxa"/>
            <w:vAlign w:val="top"/>
          </w:tcPr>
          <w:p w14:paraId="196B3B8A">
            <w:pPr>
              <w:pStyle w:val="6"/>
              <w:spacing w:before="30" w:line="209" w:lineRule="auto"/>
              <w:ind w:left="115"/>
            </w:pPr>
            <w:r>
              <w:rPr>
                <w:spacing w:val="-2"/>
              </w:rPr>
              <w:t>使用说明：</w:t>
            </w:r>
          </w:p>
          <w:p w14:paraId="362F1183">
            <w:pPr>
              <w:pStyle w:val="6"/>
              <w:spacing w:before="1" w:line="223" w:lineRule="auto"/>
              <w:ind w:left="133"/>
            </w:pPr>
            <w:r>
              <w:rPr>
                <w:rFonts w:ascii="Times New Roman" w:hAnsi="Times New Roman" w:eastAsia="Times New Roman" w:cs="Times New Roman"/>
                <w:spacing w:val="-2"/>
              </w:rPr>
              <w:t>1.</w:t>
            </w:r>
            <w:r>
              <w:rPr>
                <w:spacing w:val="-2"/>
              </w:rPr>
              <w:t>本类项目以产科为重点、按照孕产相关主要环节的服务产出设立医疗服务价格项目。其中，人工流产等医疗服务，后续通过妇科及相应手术立项指南中另行规范。</w:t>
            </w:r>
          </w:p>
          <w:p w14:paraId="3842FC43">
            <w:pPr>
              <w:pStyle w:val="6"/>
              <w:spacing w:before="5" w:line="223" w:lineRule="auto"/>
              <w:ind w:left="121" w:right="103" w:hanging="9"/>
            </w:pPr>
            <w:r>
              <w:rPr>
                <w:rFonts w:ascii="Times New Roman" w:hAnsi="Times New Roman" w:eastAsia="Times New Roman" w:cs="Times New Roman"/>
                <w:spacing w:val="1"/>
              </w:rPr>
              <w:t>2.</w:t>
            </w:r>
            <w:r>
              <w:rPr>
                <w:spacing w:val="1"/>
              </w:rPr>
              <w:t>根据《深化医疗服务价格改革试点方案</w:t>
            </w:r>
            <w:r>
              <w:t>》（医保发〔</w:t>
            </w:r>
            <w:r>
              <w:rPr>
                <w:rFonts w:ascii="Times New Roman" w:hAnsi="Times New Roman" w:eastAsia="Times New Roman" w:cs="Times New Roman"/>
              </w:rPr>
              <w:t>2021</w:t>
            </w:r>
            <w:r>
              <w:t>〕</w:t>
            </w:r>
            <w:r>
              <w:rPr>
                <w:rFonts w:ascii="Times New Roman" w:hAnsi="Times New Roman" w:eastAsia="Times New Roman" w:cs="Times New Roman"/>
              </w:rPr>
              <w:t>41</w:t>
            </w:r>
            <w:r>
              <w:t>号）“厘清价格项目与临床诊疗技术规范、医疗机构成本要素、不同应用场和收费标准等的政策边</w:t>
            </w:r>
            <w:r>
              <w:rPr>
                <w:spacing w:val="-2"/>
              </w:rPr>
              <w:t>界。分类整合现行价格项目，实现价格项目与操作步骤、诊疗部位等技术细节脱钩，增强现行价格项目对医疗技术和医疗活动改良创新的兼</w:t>
            </w:r>
            <w:r>
              <w:rPr>
                <w:spacing w:val="-3"/>
              </w:rPr>
              <w:t>容性”要求，服务产出</w:t>
            </w:r>
            <w:r>
              <w:t>相同的一类项目在操作层面存在差异，但在价格项目和定价水平层面具备合并同类项的条件，本项目表对此进行了</w:t>
            </w:r>
            <w:r>
              <w:rPr>
                <w:spacing w:val="-1"/>
              </w:rPr>
              <w:t>合并。本类项目所定价格为各级医疗机构政府指</w:t>
            </w:r>
            <w:r>
              <w:rPr>
                <w:spacing w:val="-2"/>
              </w:rPr>
              <w:t>导价最高限价，下浮不限；同时，医疗机构、医务人员有关创新改良，可以采取“现有项目兼容”的方式简化处理，无需申报新增医疗服务价格项目，直接按照对应的整合项目执行即可。</w:t>
            </w:r>
          </w:p>
          <w:p w14:paraId="3338987D">
            <w:pPr>
              <w:pStyle w:val="6"/>
              <w:spacing w:before="2" w:line="223" w:lineRule="auto"/>
              <w:ind w:left="123" w:right="130" w:hanging="6"/>
            </w:pPr>
            <w:r>
              <w:rPr>
                <w:rFonts w:ascii="Times New Roman" w:hAnsi="Times New Roman" w:eastAsia="Times New Roman" w:cs="Times New Roman"/>
              </w:rPr>
              <w:t>3.</w:t>
            </w:r>
            <w:r>
              <w:t>本项目表所称的“价格构成”，指项目价格应</w:t>
            </w:r>
            <w:r>
              <w:rPr>
                <w:spacing w:val="-1"/>
              </w:rPr>
              <w:t>涵盖的各类资源消耗，用于确定计价单元的边界，不应作为临床技术标准理解，不是实际操作方式、路径、步骤、</w:t>
            </w:r>
            <w:r>
              <w:t>程序的强制性要求。所列“设备投入”包括但不限</w:t>
            </w:r>
            <w:r>
              <w:rPr>
                <w:spacing w:val="-1"/>
              </w:rPr>
              <w:t>于操作设备、器具及固定资产投入。</w:t>
            </w:r>
          </w:p>
          <w:p w14:paraId="4D55BD03">
            <w:pPr>
              <w:pStyle w:val="6"/>
              <w:spacing w:before="1" w:line="238" w:lineRule="auto"/>
              <w:ind w:left="111"/>
            </w:pPr>
            <w:r>
              <w:rPr>
                <w:rFonts w:ascii="Times New Roman" w:hAnsi="Times New Roman" w:eastAsia="Times New Roman" w:cs="Times New Roman"/>
                <w:spacing w:val="-1"/>
              </w:rPr>
              <w:t>4.</w:t>
            </w:r>
            <w:r>
              <w:rPr>
                <w:spacing w:val="-1"/>
              </w:rPr>
              <w:t>本项目表所称的“加收项”，指同一项目以不同方式提供或在不同场景应用</w:t>
            </w:r>
            <w:r>
              <w:rPr>
                <w:spacing w:val="-2"/>
              </w:rPr>
              <w:t>时，在原项目价格基础上增加或减少收费的情况。</w:t>
            </w:r>
          </w:p>
          <w:p w14:paraId="706646B2">
            <w:pPr>
              <w:pStyle w:val="6"/>
              <w:spacing w:before="5" w:line="220" w:lineRule="auto"/>
              <w:ind w:left="117" w:right="15" w:firstLine="1"/>
            </w:pPr>
            <w:r>
              <w:rPr>
                <w:rFonts w:ascii="Times New Roman" w:hAnsi="Times New Roman" w:eastAsia="Times New Roman" w:cs="Times New Roman"/>
                <w:spacing w:val="-1"/>
              </w:rPr>
              <w:t>5.</w:t>
            </w:r>
            <w:r>
              <w:rPr>
                <w:spacing w:val="-1"/>
              </w:rPr>
              <w:t>本项目表所称的“扩展项”，指同一项目下以不同方式提供或在不同场景应用时，只扩展价格项目适用范围、不额外加价的一类子项，子项的价格按主项目执行。</w:t>
            </w:r>
            <w:r>
              <w:rPr>
                <w:rFonts w:ascii="Times New Roman" w:hAnsi="Times New Roman" w:eastAsia="Times New Roman" w:cs="Times New Roman"/>
                <w:spacing w:val="-1"/>
              </w:rPr>
              <w:t>6.</w:t>
            </w:r>
            <w:r>
              <w:rPr>
                <w:spacing w:val="-1"/>
              </w:rPr>
              <w:t>本项目表所称的“基本物耗”指原则上限于不应或不必要与医疗服务项目分割的易耗品，包括但不限于各类消杀灭菌用品、储存用品、清洁用品、个人防护用品、</w:t>
            </w:r>
            <w:r>
              <w:t>垃圾处理用品、阴道扩张器、冲洗液、润滑</w:t>
            </w:r>
            <w:r>
              <w:rPr>
                <w:spacing w:val="-1"/>
              </w:rPr>
              <w:t>剂、棉球、棉签、纱布（垫）、护（尿）垫、手术巾（单）、治疗巾（单）、中单、治疗护理盘（包）、手术包、注射器、滑石粉、防渗漏垫、标签、可复用的操作器具、冲洗工具。基本物耗成本计入项目价格，不另行收费。除基本物耗以外</w:t>
            </w:r>
            <w:r>
              <w:rPr>
                <w:spacing w:val="-2"/>
              </w:rPr>
              <w:t>的其他耗材，按照实际采购价格零差率销</w:t>
            </w:r>
            <w:r>
              <w:rPr>
                <w:spacing w:val="-5"/>
              </w:rPr>
              <w:t>售。</w:t>
            </w:r>
          </w:p>
          <w:p w14:paraId="0EB9AEE8">
            <w:pPr>
              <w:pStyle w:val="6"/>
              <w:spacing w:before="1" w:line="223" w:lineRule="auto"/>
              <w:ind w:left="116"/>
            </w:pPr>
            <w:r>
              <w:rPr>
                <w:rFonts w:ascii="Times New Roman" w:hAnsi="Times New Roman" w:eastAsia="Times New Roman" w:cs="Times New Roman"/>
                <w:spacing w:val="-1"/>
              </w:rPr>
              <w:t>7.</w:t>
            </w:r>
            <w:r>
              <w:rPr>
                <w:spacing w:val="-1"/>
              </w:rPr>
              <w:t>本项目表中所称的计价单位“胎</w:t>
            </w:r>
            <w:r>
              <w:rPr>
                <w:rFonts w:ascii="Times New Roman" w:hAnsi="Times New Roman" w:eastAsia="Times New Roman" w:cs="Times New Roman"/>
                <w:spacing w:val="-1"/>
              </w:rPr>
              <w:t>/</w:t>
            </w:r>
            <w:r>
              <w:rPr>
                <w:spacing w:val="-1"/>
              </w:rPr>
              <w:t>次”，指每胎每次。</w:t>
            </w:r>
          </w:p>
          <w:p w14:paraId="7902955C">
            <w:pPr>
              <w:pStyle w:val="6"/>
              <w:spacing w:before="2" w:line="223" w:lineRule="auto"/>
              <w:ind w:left="122" w:right="96" w:hanging="1"/>
            </w:pPr>
            <w:r>
              <w:rPr>
                <w:rFonts w:ascii="Times New Roman" w:hAnsi="Times New Roman" w:eastAsia="Times New Roman" w:cs="Times New Roman"/>
                <w:spacing w:val="-1"/>
              </w:rPr>
              <w:t>8.</w:t>
            </w:r>
            <w:r>
              <w:rPr>
                <w:spacing w:val="-1"/>
              </w:rPr>
              <w:t>涉及“复杂”“特殊”等内涵未尽的表述，除本</w:t>
            </w:r>
            <w:r>
              <w:rPr>
                <w:spacing w:val="-2"/>
              </w:rPr>
              <w:t>项目表中已明确的情形外，医院实践中按照“特殊”“复杂”情形计费的，应以国家级技术规范、临床指南或</w:t>
            </w:r>
            <w:r>
              <w:rPr>
                <w:spacing w:val="-1"/>
              </w:rPr>
              <w:t>专家共识中的明确定性为前提，下同。</w:t>
            </w:r>
          </w:p>
          <w:p w14:paraId="329AA4A3">
            <w:pPr>
              <w:pStyle w:val="6"/>
              <w:spacing w:before="1" w:line="223" w:lineRule="auto"/>
              <w:ind w:left="116"/>
            </w:pPr>
            <w:r>
              <w:rPr>
                <w:rFonts w:ascii="Times New Roman" w:hAnsi="Times New Roman" w:eastAsia="Times New Roman" w:cs="Times New Roman"/>
                <w:spacing w:val="-1"/>
              </w:rPr>
              <w:t>9.</w:t>
            </w:r>
            <w:r>
              <w:rPr>
                <w:spacing w:val="-1"/>
              </w:rPr>
              <w:t>本项目表价格构成中所称的“穿刺”为主项操作涉及的必要穿刺技术。</w:t>
            </w:r>
          </w:p>
          <w:p w14:paraId="4DB8B09C">
            <w:pPr>
              <w:pStyle w:val="6"/>
              <w:spacing w:before="1" w:line="223" w:lineRule="auto"/>
              <w:ind w:left="133"/>
            </w:pPr>
            <w:r>
              <w:rPr>
                <w:rFonts w:ascii="Times New Roman" w:hAnsi="Times New Roman" w:eastAsia="Times New Roman" w:cs="Times New Roman"/>
                <w:spacing w:val="-1"/>
              </w:rPr>
              <w:t>10.</w:t>
            </w:r>
            <w:r>
              <w:rPr>
                <w:spacing w:val="-1"/>
              </w:rPr>
              <w:t>本项目表中涉及“包括……”“……等”的，属于开放型表述，所指对象不仅局限于表述</w:t>
            </w:r>
            <w:r>
              <w:rPr>
                <w:spacing w:val="-2"/>
              </w:rPr>
              <w:t>中列明的事项，也包括未列明的同类事项。</w:t>
            </w:r>
          </w:p>
          <w:p w14:paraId="196A2CA8">
            <w:pPr>
              <w:pStyle w:val="6"/>
              <w:spacing w:before="1" w:line="218" w:lineRule="auto"/>
              <w:ind w:left="139" w:right="106" w:hanging="6"/>
            </w:pPr>
            <w:r>
              <w:rPr>
                <w:rFonts w:ascii="Times New Roman" w:hAnsi="Times New Roman" w:eastAsia="Times New Roman" w:cs="Times New Roman"/>
              </w:rPr>
              <w:t>11.</w:t>
            </w:r>
            <w:r>
              <w:t>本项目表中“宫颈环扎术（常规）”“宫颈环扎术（特殊）”“胎盘血管交通支凝固治疗”“羊水调节”“羊膜腔穿刺”“手术减胎”项目涉及</w:t>
            </w:r>
            <w:r>
              <w:rPr>
                <w:spacing w:val="-1"/>
              </w:rPr>
              <w:t>内镜下辅助操作的，包括但不限于腹腔镜、宫腔镜、胎儿镜、羊膜镜等各类内镜，按现行价格政策加收。</w:t>
            </w:r>
          </w:p>
        </w:tc>
      </w:tr>
    </w:tbl>
    <w:p w14:paraId="2D32F2DD">
      <w:pPr>
        <w:rPr>
          <w:rFonts w:ascii="Arial"/>
          <w:sz w:val="21"/>
        </w:rPr>
      </w:pPr>
    </w:p>
    <w:p w14:paraId="3BB1A9BE">
      <w:pPr>
        <w:rPr>
          <w:rFonts w:ascii="Arial" w:hAnsi="Arial" w:eastAsia="Arial" w:cs="Arial"/>
          <w:sz w:val="21"/>
          <w:szCs w:val="21"/>
        </w:rPr>
        <w:sectPr>
          <w:footerReference r:id="rId8" w:type="default"/>
          <w:pgSz w:w="16839" w:h="11906"/>
          <w:pgMar w:top="1012" w:right="370" w:bottom="1166" w:left="482" w:header="0" w:footer="798" w:gutter="0"/>
          <w:cols w:space="720" w:num="1"/>
        </w:sectPr>
      </w:pPr>
    </w:p>
    <w:p w14:paraId="1C946D9B">
      <w:pPr>
        <w:spacing w:before="30"/>
      </w:pPr>
    </w:p>
    <w:p w14:paraId="7E43C6AA">
      <w:pPr>
        <w:spacing w:before="30"/>
      </w:pPr>
    </w:p>
    <w:p w14:paraId="59B7E088">
      <w:pPr>
        <w:spacing w:before="30"/>
      </w:pPr>
    </w:p>
    <w:p w14:paraId="16BB5E5B">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757EC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84" w:type="dxa"/>
            <w:vMerge w:val="restart"/>
            <w:tcBorders>
              <w:bottom w:val="nil"/>
            </w:tcBorders>
            <w:textDirection w:val="tbRlV"/>
            <w:vAlign w:val="top"/>
          </w:tcPr>
          <w:p w14:paraId="154D615E">
            <w:pPr>
              <w:spacing w:before="120" w:line="213" w:lineRule="auto"/>
              <w:ind w:left="380"/>
              <w:rPr>
                <w:rFonts w:ascii="方正黑体_GBK" w:hAnsi="方正黑体_GBK" w:eastAsia="方正黑体_GBK" w:cs="方正黑体_GBK"/>
                <w:sz w:val="24"/>
                <w:szCs w:val="24"/>
              </w:rPr>
            </w:pPr>
            <w:r>
              <w:rPr>
                <w:rFonts w:ascii="方正黑体_GBK" w:hAnsi="方正黑体_GBK" w:eastAsia="方正黑体_GBK" w:cs="方正黑体_GBK"/>
                <w:color w:val="242831"/>
                <w:spacing w:val="23"/>
                <w:sz w:val="24"/>
                <w:szCs w:val="24"/>
              </w:rPr>
              <w:t>序号</w:t>
            </w:r>
          </w:p>
        </w:tc>
        <w:tc>
          <w:tcPr>
            <w:tcW w:w="1229" w:type="dxa"/>
            <w:vMerge w:val="restart"/>
            <w:tcBorders>
              <w:bottom w:val="nil"/>
            </w:tcBorders>
            <w:vAlign w:val="top"/>
          </w:tcPr>
          <w:p w14:paraId="0B354308">
            <w:pPr>
              <w:spacing w:line="458" w:lineRule="auto"/>
              <w:rPr>
                <w:rFonts w:ascii="Arial"/>
                <w:sz w:val="21"/>
              </w:rPr>
            </w:pPr>
          </w:p>
          <w:p w14:paraId="0359CB4B">
            <w:pPr>
              <w:spacing w:before="89" w:line="239" w:lineRule="auto"/>
              <w:ind w:left="139"/>
              <w:rPr>
                <w:rFonts w:ascii="方正黑体_GBK" w:hAnsi="方正黑体_GBK" w:eastAsia="方正黑体_GBK" w:cs="方正黑体_GBK"/>
                <w:sz w:val="24"/>
                <w:szCs w:val="24"/>
              </w:rPr>
            </w:pPr>
            <w:r>
              <w:rPr>
                <w:rFonts w:ascii="方正黑体_GBK" w:hAnsi="方正黑体_GBK" w:eastAsia="方正黑体_GBK" w:cs="方正黑体_GBK"/>
                <w:color w:val="242831"/>
                <w:spacing w:val="-3"/>
                <w:sz w:val="24"/>
                <w:szCs w:val="24"/>
              </w:rPr>
              <w:t>项目编码</w:t>
            </w:r>
          </w:p>
        </w:tc>
        <w:tc>
          <w:tcPr>
            <w:tcW w:w="1229" w:type="dxa"/>
            <w:vMerge w:val="restart"/>
            <w:tcBorders>
              <w:bottom w:val="nil"/>
            </w:tcBorders>
            <w:vAlign w:val="top"/>
          </w:tcPr>
          <w:p w14:paraId="3BD5BA00">
            <w:pPr>
              <w:spacing w:line="457" w:lineRule="auto"/>
              <w:rPr>
                <w:rFonts w:ascii="Arial"/>
                <w:sz w:val="21"/>
              </w:rPr>
            </w:pPr>
          </w:p>
          <w:p w14:paraId="2A8C4F12">
            <w:pPr>
              <w:spacing w:before="89" w:line="239" w:lineRule="auto"/>
              <w:ind w:left="139"/>
              <w:rPr>
                <w:rFonts w:ascii="方正黑体_GBK" w:hAnsi="方正黑体_GBK" w:eastAsia="方正黑体_GBK" w:cs="方正黑体_GBK"/>
                <w:sz w:val="24"/>
                <w:szCs w:val="24"/>
              </w:rPr>
            </w:pPr>
            <w:r>
              <w:rPr>
                <w:rFonts w:ascii="方正黑体_GBK" w:hAnsi="方正黑体_GBK" w:eastAsia="方正黑体_GBK" w:cs="方正黑体_GBK"/>
                <w:color w:val="242831"/>
                <w:spacing w:val="-3"/>
                <w:sz w:val="24"/>
                <w:szCs w:val="24"/>
              </w:rPr>
              <w:t>项目名称</w:t>
            </w:r>
          </w:p>
        </w:tc>
        <w:tc>
          <w:tcPr>
            <w:tcW w:w="1769" w:type="dxa"/>
            <w:vMerge w:val="restart"/>
            <w:tcBorders>
              <w:bottom w:val="nil"/>
            </w:tcBorders>
            <w:vAlign w:val="top"/>
          </w:tcPr>
          <w:p w14:paraId="2693C92D">
            <w:pPr>
              <w:spacing w:line="457" w:lineRule="auto"/>
              <w:rPr>
                <w:rFonts w:ascii="Arial"/>
                <w:sz w:val="21"/>
              </w:rPr>
            </w:pPr>
          </w:p>
          <w:p w14:paraId="359C4E1C">
            <w:pPr>
              <w:spacing w:before="90" w:line="238" w:lineRule="auto"/>
              <w:ind w:left="410"/>
              <w:rPr>
                <w:rFonts w:ascii="方正黑体_GBK" w:hAnsi="方正黑体_GBK" w:eastAsia="方正黑体_GBK" w:cs="方正黑体_GBK"/>
                <w:sz w:val="24"/>
                <w:szCs w:val="24"/>
              </w:rPr>
            </w:pPr>
            <w:r>
              <w:rPr>
                <w:rFonts w:ascii="方正黑体_GBK" w:hAnsi="方正黑体_GBK" w:eastAsia="方正黑体_GBK" w:cs="方正黑体_GBK"/>
                <w:color w:val="242831"/>
                <w:spacing w:val="-3"/>
                <w:sz w:val="24"/>
                <w:szCs w:val="24"/>
              </w:rPr>
              <w:t>服务产出</w:t>
            </w:r>
          </w:p>
        </w:tc>
        <w:tc>
          <w:tcPr>
            <w:tcW w:w="2561" w:type="dxa"/>
            <w:vMerge w:val="restart"/>
            <w:tcBorders>
              <w:bottom w:val="nil"/>
            </w:tcBorders>
            <w:vAlign w:val="top"/>
          </w:tcPr>
          <w:p w14:paraId="4F51DADC">
            <w:pPr>
              <w:spacing w:line="458" w:lineRule="auto"/>
              <w:rPr>
                <w:rFonts w:ascii="Arial"/>
                <w:sz w:val="21"/>
              </w:rPr>
            </w:pPr>
          </w:p>
          <w:p w14:paraId="4BD4F67F">
            <w:pPr>
              <w:spacing w:before="89" w:line="239" w:lineRule="auto"/>
              <w:ind w:left="808"/>
              <w:rPr>
                <w:rFonts w:ascii="方正黑体_GBK" w:hAnsi="方正黑体_GBK" w:eastAsia="方正黑体_GBK" w:cs="方正黑体_GBK"/>
                <w:sz w:val="24"/>
                <w:szCs w:val="24"/>
              </w:rPr>
            </w:pPr>
            <w:r>
              <w:rPr>
                <w:rFonts w:ascii="方正黑体_GBK" w:hAnsi="方正黑体_GBK" w:eastAsia="方正黑体_GBK" w:cs="方正黑体_GBK"/>
                <w:color w:val="242831"/>
                <w:spacing w:val="-3"/>
                <w:sz w:val="24"/>
                <w:szCs w:val="24"/>
              </w:rPr>
              <w:t>价格构成</w:t>
            </w:r>
          </w:p>
        </w:tc>
        <w:tc>
          <w:tcPr>
            <w:tcW w:w="752" w:type="dxa"/>
            <w:vMerge w:val="restart"/>
            <w:tcBorders>
              <w:bottom w:val="nil"/>
            </w:tcBorders>
            <w:vAlign w:val="top"/>
          </w:tcPr>
          <w:p w14:paraId="4255FC71">
            <w:pPr>
              <w:spacing w:line="289" w:lineRule="auto"/>
              <w:rPr>
                <w:rFonts w:ascii="Arial"/>
                <w:sz w:val="21"/>
              </w:rPr>
            </w:pPr>
          </w:p>
          <w:p w14:paraId="1DD7F156">
            <w:pPr>
              <w:spacing w:before="89" w:line="228" w:lineRule="auto"/>
              <w:ind w:left="142"/>
              <w:rPr>
                <w:rFonts w:ascii="方正黑体_GBK" w:hAnsi="方正黑体_GBK" w:eastAsia="方正黑体_GBK" w:cs="方正黑体_GBK"/>
                <w:sz w:val="24"/>
                <w:szCs w:val="24"/>
              </w:rPr>
            </w:pPr>
            <w:r>
              <w:rPr>
                <w:rFonts w:ascii="方正黑体_GBK" w:hAnsi="方正黑体_GBK" w:eastAsia="方正黑体_GBK" w:cs="方正黑体_GBK"/>
                <w:color w:val="242831"/>
                <w:spacing w:val="-5"/>
                <w:sz w:val="24"/>
                <w:szCs w:val="24"/>
              </w:rPr>
              <w:t>计价</w:t>
            </w:r>
          </w:p>
          <w:p w14:paraId="09CF5B0D">
            <w:pPr>
              <w:spacing w:before="1" w:line="239" w:lineRule="auto"/>
              <w:ind w:left="149"/>
              <w:rPr>
                <w:rFonts w:ascii="方正黑体_GBK" w:hAnsi="方正黑体_GBK" w:eastAsia="方正黑体_GBK" w:cs="方正黑体_GBK"/>
                <w:sz w:val="24"/>
                <w:szCs w:val="24"/>
              </w:rPr>
            </w:pPr>
            <w:r>
              <w:rPr>
                <w:rFonts w:ascii="方正黑体_GBK" w:hAnsi="方正黑体_GBK" w:eastAsia="方正黑体_GBK" w:cs="方正黑体_GBK"/>
                <w:color w:val="242831"/>
                <w:spacing w:val="-8"/>
                <w:sz w:val="24"/>
                <w:szCs w:val="24"/>
              </w:rPr>
              <w:t>单位</w:t>
            </w:r>
          </w:p>
        </w:tc>
        <w:tc>
          <w:tcPr>
            <w:tcW w:w="2469" w:type="dxa"/>
            <w:vMerge w:val="restart"/>
            <w:tcBorders>
              <w:bottom w:val="nil"/>
            </w:tcBorders>
            <w:vAlign w:val="top"/>
          </w:tcPr>
          <w:p w14:paraId="7224F188">
            <w:pPr>
              <w:spacing w:line="458" w:lineRule="auto"/>
              <w:rPr>
                <w:rFonts w:ascii="Arial"/>
                <w:sz w:val="21"/>
              </w:rPr>
            </w:pPr>
          </w:p>
          <w:p w14:paraId="55F4B8BF">
            <w:pPr>
              <w:spacing w:before="89" w:line="239" w:lineRule="auto"/>
              <w:ind w:left="761"/>
              <w:rPr>
                <w:rFonts w:ascii="方正黑体_GBK" w:hAnsi="方正黑体_GBK" w:eastAsia="方正黑体_GBK" w:cs="方正黑体_GBK"/>
                <w:sz w:val="24"/>
                <w:szCs w:val="24"/>
              </w:rPr>
            </w:pPr>
            <w:r>
              <w:rPr>
                <w:rFonts w:ascii="方正黑体_GBK" w:hAnsi="方正黑体_GBK" w:eastAsia="方正黑体_GBK" w:cs="方正黑体_GBK"/>
                <w:color w:val="242831"/>
                <w:spacing w:val="-3"/>
                <w:sz w:val="24"/>
                <w:szCs w:val="24"/>
              </w:rPr>
              <w:t>计价说明</w:t>
            </w:r>
          </w:p>
        </w:tc>
        <w:tc>
          <w:tcPr>
            <w:tcW w:w="632" w:type="dxa"/>
            <w:vMerge w:val="restart"/>
            <w:tcBorders>
              <w:bottom w:val="nil"/>
            </w:tcBorders>
            <w:textDirection w:val="tbRlV"/>
            <w:vAlign w:val="top"/>
          </w:tcPr>
          <w:p w14:paraId="698DC398">
            <w:pPr>
              <w:spacing w:before="190" w:line="204" w:lineRule="auto"/>
              <w:ind w:left="39"/>
              <w:rPr>
                <w:rFonts w:ascii="方正黑体_GBK" w:hAnsi="方正黑体_GBK" w:eastAsia="方正黑体_GBK" w:cs="方正黑体_GBK"/>
                <w:sz w:val="24"/>
                <w:szCs w:val="24"/>
              </w:rPr>
            </w:pPr>
            <w:r>
              <w:rPr>
                <w:rFonts w:ascii="方正黑体_GBK" w:hAnsi="方正黑体_GBK" w:eastAsia="方正黑体_GBK" w:cs="方正黑体_GBK"/>
                <w:color w:val="242831"/>
                <w:spacing w:val="8"/>
                <w:sz w:val="24"/>
                <w:szCs w:val="24"/>
              </w:rPr>
              <w:t>归集</w:t>
            </w:r>
            <w:r>
              <w:rPr>
                <w:rFonts w:ascii="方正黑体_GBK" w:hAnsi="方正黑体_GBK" w:eastAsia="方正黑体_GBK" w:cs="方正黑体_GBK"/>
                <w:color w:val="242831"/>
                <w:spacing w:val="8"/>
                <w:position w:val="1"/>
                <w:sz w:val="24"/>
                <w:szCs w:val="24"/>
              </w:rPr>
              <w:t>口</w:t>
            </w:r>
            <w:r>
              <w:rPr>
                <w:rFonts w:ascii="方正黑体_GBK" w:hAnsi="方正黑体_GBK" w:eastAsia="方正黑体_GBK" w:cs="方正黑体_GBK"/>
                <w:color w:val="242831"/>
                <w:spacing w:val="8"/>
                <w:sz w:val="24"/>
                <w:szCs w:val="24"/>
              </w:rPr>
              <w:t>径</w:t>
            </w:r>
          </w:p>
        </w:tc>
        <w:tc>
          <w:tcPr>
            <w:tcW w:w="3356" w:type="dxa"/>
            <w:gridSpan w:val="4"/>
            <w:vAlign w:val="top"/>
          </w:tcPr>
          <w:p w14:paraId="065FF9A1">
            <w:pPr>
              <w:spacing w:before="38" w:line="201" w:lineRule="auto"/>
              <w:ind w:left="1085"/>
              <w:rPr>
                <w:rFonts w:ascii="方正黑体_GBK" w:hAnsi="方正黑体_GBK" w:eastAsia="方正黑体_GBK" w:cs="方正黑体_GBK"/>
                <w:sz w:val="24"/>
                <w:szCs w:val="24"/>
              </w:rPr>
            </w:pPr>
            <w:r>
              <w:rPr>
                <w:rFonts w:ascii="方正黑体_GBK" w:hAnsi="方正黑体_GBK" w:eastAsia="方正黑体_GBK" w:cs="方正黑体_GBK"/>
                <w:color w:val="242831"/>
                <w:spacing w:val="-2"/>
                <w:sz w:val="24"/>
                <w:szCs w:val="24"/>
              </w:rPr>
              <w:t>政府指导价</w:t>
            </w:r>
          </w:p>
        </w:tc>
        <w:tc>
          <w:tcPr>
            <w:tcW w:w="722" w:type="dxa"/>
            <w:vMerge w:val="restart"/>
            <w:tcBorders>
              <w:bottom w:val="nil"/>
            </w:tcBorders>
            <w:vAlign w:val="top"/>
          </w:tcPr>
          <w:p w14:paraId="4F44A91F">
            <w:pPr>
              <w:spacing w:line="289" w:lineRule="auto"/>
              <w:rPr>
                <w:rFonts w:ascii="Arial"/>
                <w:sz w:val="21"/>
              </w:rPr>
            </w:pPr>
          </w:p>
          <w:p w14:paraId="2C61ED13">
            <w:pPr>
              <w:spacing w:before="89" w:line="228" w:lineRule="auto"/>
              <w:ind w:left="147"/>
              <w:rPr>
                <w:rFonts w:ascii="方正黑体_GBK" w:hAnsi="方正黑体_GBK" w:eastAsia="方正黑体_GBK" w:cs="方正黑体_GBK"/>
                <w:sz w:val="24"/>
                <w:szCs w:val="24"/>
              </w:rPr>
            </w:pPr>
            <w:r>
              <w:rPr>
                <w:rFonts w:ascii="方正黑体_GBK" w:hAnsi="方正黑体_GBK" w:eastAsia="方正黑体_GBK" w:cs="方正黑体_GBK"/>
                <w:color w:val="242831"/>
                <w:spacing w:val="-14"/>
                <w:sz w:val="24"/>
                <w:szCs w:val="24"/>
              </w:rPr>
              <w:t>医保</w:t>
            </w:r>
          </w:p>
          <w:p w14:paraId="0C8A34B5">
            <w:pPr>
              <w:spacing w:line="239" w:lineRule="auto"/>
              <w:ind w:left="127"/>
              <w:rPr>
                <w:rFonts w:ascii="方正黑体_GBK" w:hAnsi="方正黑体_GBK" w:eastAsia="方正黑体_GBK" w:cs="方正黑体_GBK"/>
                <w:sz w:val="24"/>
                <w:szCs w:val="24"/>
              </w:rPr>
            </w:pPr>
            <w:r>
              <w:rPr>
                <w:rFonts w:ascii="方正黑体_GBK" w:hAnsi="方正黑体_GBK" w:eastAsia="方正黑体_GBK" w:cs="方正黑体_GBK"/>
                <w:color w:val="242831"/>
                <w:spacing w:val="-4"/>
                <w:sz w:val="24"/>
                <w:szCs w:val="24"/>
              </w:rPr>
              <w:t>属性</w:t>
            </w:r>
          </w:p>
        </w:tc>
        <w:tc>
          <w:tcPr>
            <w:tcW w:w="777" w:type="dxa"/>
            <w:vMerge w:val="restart"/>
            <w:tcBorders>
              <w:bottom w:val="nil"/>
            </w:tcBorders>
            <w:vAlign w:val="top"/>
          </w:tcPr>
          <w:p w14:paraId="01359B37">
            <w:pPr>
              <w:spacing w:before="210" w:line="228" w:lineRule="auto"/>
              <w:ind w:left="172"/>
              <w:rPr>
                <w:rFonts w:ascii="方正黑体_GBK" w:hAnsi="方正黑体_GBK" w:eastAsia="方正黑体_GBK" w:cs="方正黑体_GBK"/>
                <w:sz w:val="24"/>
                <w:szCs w:val="24"/>
              </w:rPr>
            </w:pPr>
            <w:r>
              <w:rPr>
                <w:rFonts w:ascii="方正黑体_GBK" w:hAnsi="方正黑体_GBK" w:eastAsia="方正黑体_GBK" w:cs="方正黑体_GBK"/>
                <w:color w:val="242831"/>
                <w:spacing w:val="-14"/>
                <w:sz w:val="24"/>
                <w:szCs w:val="24"/>
              </w:rPr>
              <w:t>医保</w:t>
            </w:r>
          </w:p>
          <w:p w14:paraId="1BD38FDF">
            <w:pPr>
              <w:spacing w:line="238" w:lineRule="auto"/>
              <w:ind w:left="154"/>
              <w:rPr>
                <w:rFonts w:ascii="方正黑体_GBK" w:hAnsi="方正黑体_GBK" w:eastAsia="方正黑体_GBK" w:cs="方正黑体_GBK"/>
                <w:sz w:val="24"/>
                <w:szCs w:val="24"/>
              </w:rPr>
            </w:pPr>
            <w:r>
              <w:rPr>
                <w:rFonts w:ascii="方正黑体_GBK" w:hAnsi="方正黑体_GBK" w:eastAsia="方正黑体_GBK" w:cs="方正黑体_GBK"/>
                <w:color w:val="242831"/>
                <w:spacing w:val="-5"/>
                <w:sz w:val="24"/>
                <w:szCs w:val="24"/>
              </w:rPr>
              <w:t>支付</w:t>
            </w:r>
          </w:p>
          <w:p w14:paraId="093C4DAB">
            <w:pPr>
              <w:spacing w:before="9" w:line="201" w:lineRule="auto"/>
              <w:ind w:left="170"/>
              <w:rPr>
                <w:rFonts w:ascii="方正黑体_GBK" w:hAnsi="方正黑体_GBK" w:eastAsia="方正黑体_GBK" w:cs="方正黑体_GBK"/>
                <w:sz w:val="24"/>
                <w:szCs w:val="24"/>
              </w:rPr>
            </w:pPr>
            <w:r>
              <w:rPr>
                <w:rFonts w:ascii="方正黑体_GBK" w:hAnsi="方正黑体_GBK" w:eastAsia="方正黑体_GBK" w:cs="方正黑体_GBK"/>
                <w:color w:val="242831"/>
                <w:spacing w:val="-13"/>
                <w:sz w:val="24"/>
                <w:szCs w:val="24"/>
              </w:rPr>
              <w:t>限制</w:t>
            </w:r>
          </w:p>
        </w:tc>
      </w:tr>
      <w:tr w14:paraId="35971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484" w:type="dxa"/>
            <w:vMerge w:val="continue"/>
            <w:tcBorders>
              <w:top w:val="nil"/>
            </w:tcBorders>
            <w:textDirection w:val="tbRlV"/>
            <w:vAlign w:val="top"/>
          </w:tcPr>
          <w:p w14:paraId="708F0815">
            <w:pPr>
              <w:rPr>
                <w:rFonts w:ascii="Arial"/>
                <w:sz w:val="21"/>
              </w:rPr>
            </w:pPr>
          </w:p>
        </w:tc>
        <w:tc>
          <w:tcPr>
            <w:tcW w:w="1229" w:type="dxa"/>
            <w:vMerge w:val="continue"/>
            <w:tcBorders>
              <w:top w:val="nil"/>
            </w:tcBorders>
            <w:vAlign w:val="top"/>
          </w:tcPr>
          <w:p w14:paraId="1BA861E0">
            <w:pPr>
              <w:rPr>
                <w:rFonts w:ascii="Arial"/>
                <w:sz w:val="21"/>
              </w:rPr>
            </w:pPr>
          </w:p>
        </w:tc>
        <w:tc>
          <w:tcPr>
            <w:tcW w:w="1229" w:type="dxa"/>
            <w:vMerge w:val="continue"/>
            <w:tcBorders>
              <w:top w:val="nil"/>
            </w:tcBorders>
            <w:vAlign w:val="top"/>
          </w:tcPr>
          <w:p w14:paraId="563FA858">
            <w:pPr>
              <w:rPr>
                <w:rFonts w:ascii="Arial"/>
                <w:sz w:val="21"/>
              </w:rPr>
            </w:pPr>
          </w:p>
        </w:tc>
        <w:tc>
          <w:tcPr>
            <w:tcW w:w="1769" w:type="dxa"/>
            <w:vMerge w:val="continue"/>
            <w:tcBorders>
              <w:top w:val="nil"/>
            </w:tcBorders>
            <w:vAlign w:val="top"/>
          </w:tcPr>
          <w:p w14:paraId="0E595417">
            <w:pPr>
              <w:rPr>
                <w:rFonts w:ascii="Arial"/>
                <w:sz w:val="21"/>
              </w:rPr>
            </w:pPr>
          </w:p>
        </w:tc>
        <w:tc>
          <w:tcPr>
            <w:tcW w:w="2561" w:type="dxa"/>
            <w:vMerge w:val="continue"/>
            <w:tcBorders>
              <w:top w:val="nil"/>
            </w:tcBorders>
            <w:vAlign w:val="top"/>
          </w:tcPr>
          <w:p w14:paraId="2CC5FE2C">
            <w:pPr>
              <w:rPr>
                <w:rFonts w:ascii="Arial"/>
                <w:sz w:val="21"/>
              </w:rPr>
            </w:pPr>
          </w:p>
        </w:tc>
        <w:tc>
          <w:tcPr>
            <w:tcW w:w="752" w:type="dxa"/>
            <w:vMerge w:val="continue"/>
            <w:tcBorders>
              <w:top w:val="nil"/>
            </w:tcBorders>
            <w:vAlign w:val="top"/>
          </w:tcPr>
          <w:p w14:paraId="664F454D">
            <w:pPr>
              <w:rPr>
                <w:rFonts w:ascii="Arial"/>
                <w:sz w:val="21"/>
              </w:rPr>
            </w:pPr>
          </w:p>
        </w:tc>
        <w:tc>
          <w:tcPr>
            <w:tcW w:w="2469" w:type="dxa"/>
            <w:vMerge w:val="continue"/>
            <w:tcBorders>
              <w:top w:val="nil"/>
            </w:tcBorders>
            <w:vAlign w:val="top"/>
          </w:tcPr>
          <w:p w14:paraId="3711D0B2">
            <w:pPr>
              <w:rPr>
                <w:rFonts w:ascii="Arial"/>
                <w:sz w:val="21"/>
              </w:rPr>
            </w:pPr>
          </w:p>
        </w:tc>
        <w:tc>
          <w:tcPr>
            <w:tcW w:w="632" w:type="dxa"/>
            <w:vMerge w:val="continue"/>
            <w:tcBorders>
              <w:top w:val="nil"/>
            </w:tcBorders>
            <w:textDirection w:val="tbRlV"/>
            <w:vAlign w:val="top"/>
          </w:tcPr>
          <w:p w14:paraId="17ECB880">
            <w:pPr>
              <w:rPr>
                <w:rFonts w:ascii="Arial"/>
                <w:sz w:val="21"/>
              </w:rPr>
            </w:pPr>
          </w:p>
        </w:tc>
        <w:tc>
          <w:tcPr>
            <w:tcW w:w="828" w:type="dxa"/>
            <w:vAlign w:val="top"/>
          </w:tcPr>
          <w:p w14:paraId="06002E01">
            <w:pPr>
              <w:spacing w:before="201" w:line="228" w:lineRule="auto"/>
              <w:ind w:left="191"/>
              <w:rPr>
                <w:rFonts w:ascii="方正黑体_GBK" w:hAnsi="方正黑体_GBK" w:eastAsia="方正黑体_GBK" w:cs="方正黑体_GBK"/>
                <w:sz w:val="24"/>
                <w:szCs w:val="24"/>
              </w:rPr>
            </w:pPr>
            <w:r>
              <w:rPr>
                <w:rFonts w:ascii="方正黑体_GBK" w:hAnsi="方正黑体_GBK" w:eastAsia="方正黑体_GBK" w:cs="方正黑体_GBK"/>
                <w:color w:val="242831"/>
                <w:spacing w:val="-9"/>
                <w:sz w:val="24"/>
                <w:szCs w:val="24"/>
              </w:rPr>
              <w:t>三级</w:t>
            </w:r>
          </w:p>
          <w:p w14:paraId="1166E902">
            <w:pPr>
              <w:ind w:left="201"/>
              <w:rPr>
                <w:rFonts w:ascii="方正黑体_GBK" w:hAnsi="方正黑体_GBK" w:eastAsia="方正黑体_GBK" w:cs="方正黑体_GBK"/>
                <w:sz w:val="24"/>
                <w:szCs w:val="24"/>
              </w:rPr>
            </w:pPr>
            <w:r>
              <w:rPr>
                <w:rFonts w:ascii="方正黑体_GBK" w:hAnsi="方正黑体_GBK" w:eastAsia="方正黑体_GBK" w:cs="方正黑体_GBK"/>
                <w:color w:val="242831"/>
                <w:spacing w:val="-14"/>
                <w:sz w:val="24"/>
                <w:szCs w:val="24"/>
              </w:rPr>
              <w:t>医院</w:t>
            </w:r>
          </w:p>
        </w:tc>
        <w:tc>
          <w:tcPr>
            <w:tcW w:w="737" w:type="dxa"/>
            <w:vAlign w:val="top"/>
          </w:tcPr>
          <w:p w14:paraId="4D5779CE">
            <w:pPr>
              <w:spacing w:before="201" w:line="228" w:lineRule="auto"/>
              <w:ind w:left="142"/>
              <w:rPr>
                <w:rFonts w:ascii="方正黑体_GBK" w:hAnsi="方正黑体_GBK" w:eastAsia="方正黑体_GBK" w:cs="方正黑体_GBK"/>
                <w:sz w:val="24"/>
                <w:szCs w:val="24"/>
              </w:rPr>
            </w:pPr>
            <w:r>
              <w:rPr>
                <w:rFonts w:ascii="方正黑体_GBK" w:hAnsi="方正黑体_GBK" w:eastAsia="方正黑体_GBK" w:cs="方正黑体_GBK"/>
                <w:color w:val="242831"/>
                <w:spacing w:val="-8"/>
                <w:sz w:val="24"/>
                <w:szCs w:val="24"/>
              </w:rPr>
              <w:t>二级</w:t>
            </w:r>
          </w:p>
          <w:p w14:paraId="306D5F0D">
            <w:pPr>
              <w:ind w:left="155"/>
              <w:rPr>
                <w:rFonts w:ascii="方正黑体_GBK" w:hAnsi="方正黑体_GBK" w:eastAsia="方正黑体_GBK" w:cs="方正黑体_GBK"/>
                <w:sz w:val="24"/>
                <w:szCs w:val="24"/>
              </w:rPr>
            </w:pPr>
            <w:r>
              <w:rPr>
                <w:rFonts w:ascii="方正黑体_GBK" w:hAnsi="方正黑体_GBK" w:eastAsia="方正黑体_GBK" w:cs="方正黑体_GBK"/>
                <w:color w:val="242831"/>
                <w:spacing w:val="-14"/>
                <w:sz w:val="24"/>
                <w:szCs w:val="24"/>
              </w:rPr>
              <w:t>医院</w:t>
            </w:r>
          </w:p>
        </w:tc>
        <w:tc>
          <w:tcPr>
            <w:tcW w:w="842" w:type="dxa"/>
            <w:vAlign w:val="top"/>
          </w:tcPr>
          <w:p w14:paraId="3DCE2307">
            <w:pPr>
              <w:spacing w:before="201" w:line="228" w:lineRule="auto"/>
              <w:ind w:left="196"/>
              <w:rPr>
                <w:rFonts w:ascii="方正黑体_GBK" w:hAnsi="方正黑体_GBK" w:eastAsia="方正黑体_GBK" w:cs="方正黑体_GBK"/>
                <w:sz w:val="24"/>
                <w:szCs w:val="24"/>
              </w:rPr>
            </w:pPr>
            <w:r>
              <w:rPr>
                <w:rFonts w:ascii="方正黑体_GBK" w:hAnsi="方正黑体_GBK" w:eastAsia="方正黑体_GBK" w:cs="方正黑体_GBK"/>
                <w:color w:val="242831"/>
                <w:spacing w:val="-8"/>
                <w:sz w:val="24"/>
                <w:szCs w:val="24"/>
              </w:rPr>
              <w:t>一级</w:t>
            </w:r>
          </w:p>
          <w:p w14:paraId="2DB1154A">
            <w:pPr>
              <w:ind w:left="208"/>
              <w:rPr>
                <w:rFonts w:ascii="方正黑体_GBK" w:hAnsi="方正黑体_GBK" w:eastAsia="方正黑体_GBK" w:cs="方正黑体_GBK"/>
                <w:sz w:val="24"/>
                <w:szCs w:val="24"/>
              </w:rPr>
            </w:pPr>
            <w:r>
              <w:rPr>
                <w:rFonts w:ascii="方正黑体_GBK" w:hAnsi="方正黑体_GBK" w:eastAsia="方正黑体_GBK" w:cs="方正黑体_GBK"/>
                <w:color w:val="242831"/>
                <w:spacing w:val="-14"/>
                <w:sz w:val="24"/>
                <w:szCs w:val="24"/>
              </w:rPr>
              <w:t>医院</w:t>
            </w:r>
          </w:p>
        </w:tc>
        <w:tc>
          <w:tcPr>
            <w:tcW w:w="949" w:type="dxa"/>
            <w:vAlign w:val="top"/>
          </w:tcPr>
          <w:p w14:paraId="482BC324">
            <w:pPr>
              <w:spacing w:before="201" w:line="228" w:lineRule="auto"/>
              <w:ind w:left="130"/>
              <w:rPr>
                <w:rFonts w:ascii="方正黑体_GBK" w:hAnsi="方正黑体_GBK" w:eastAsia="方正黑体_GBK" w:cs="方正黑体_GBK"/>
                <w:sz w:val="24"/>
                <w:szCs w:val="24"/>
              </w:rPr>
            </w:pPr>
            <w:r>
              <w:rPr>
                <w:rFonts w:ascii="方正黑体_GBK" w:hAnsi="方正黑体_GBK" w:eastAsia="方正黑体_GBK" w:cs="方正黑体_GBK"/>
                <w:color w:val="242831"/>
                <w:spacing w:val="-6"/>
                <w:sz w:val="24"/>
                <w:szCs w:val="24"/>
              </w:rPr>
              <w:t>其他医</w:t>
            </w:r>
          </w:p>
          <w:p w14:paraId="1E4D217B">
            <w:pPr>
              <w:spacing w:before="1" w:line="239" w:lineRule="auto"/>
              <w:ind w:left="122"/>
              <w:rPr>
                <w:rFonts w:ascii="方正黑体_GBK" w:hAnsi="方正黑体_GBK" w:eastAsia="方正黑体_GBK" w:cs="方正黑体_GBK"/>
                <w:sz w:val="24"/>
                <w:szCs w:val="24"/>
              </w:rPr>
            </w:pPr>
            <w:r>
              <w:rPr>
                <w:rFonts w:ascii="方正黑体_GBK" w:hAnsi="方正黑体_GBK" w:eastAsia="方正黑体_GBK" w:cs="方正黑体_GBK"/>
                <w:color w:val="242831"/>
                <w:spacing w:val="-3"/>
                <w:sz w:val="24"/>
                <w:szCs w:val="24"/>
              </w:rPr>
              <w:t>疗机构</w:t>
            </w:r>
          </w:p>
        </w:tc>
        <w:tc>
          <w:tcPr>
            <w:tcW w:w="722" w:type="dxa"/>
            <w:vMerge w:val="continue"/>
            <w:tcBorders>
              <w:top w:val="nil"/>
            </w:tcBorders>
            <w:vAlign w:val="top"/>
          </w:tcPr>
          <w:p w14:paraId="53D15E75">
            <w:pPr>
              <w:rPr>
                <w:rFonts w:ascii="Arial"/>
                <w:sz w:val="21"/>
              </w:rPr>
            </w:pPr>
          </w:p>
        </w:tc>
        <w:tc>
          <w:tcPr>
            <w:tcW w:w="777" w:type="dxa"/>
            <w:vMerge w:val="continue"/>
            <w:tcBorders>
              <w:top w:val="nil"/>
            </w:tcBorders>
            <w:vAlign w:val="top"/>
          </w:tcPr>
          <w:p w14:paraId="381BD445">
            <w:pPr>
              <w:rPr>
                <w:rFonts w:ascii="Arial"/>
                <w:sz w:val="21"/>
              </w:rPr>
            </w:pPr>
          </w:p>
        </w:tc>
      </w:tr>
      <w:tr w14:paraId="539F9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484" w:type="dxa"/>
            <w:vAlign w:val="top"/>
          </w:tcPr>
          <w:p w14:paraId="5E2FBA6C">
            <w:pPr>
              <w:rPr>
                <w:rFonts w:ascii="Arial"/>
                <w:sz w:val="21"/>
              </w:rPr>
            </w:pPr>
          </w:p>
        </w:tc>
        <w:tc>
          <w:tcPr>
            <w:tcW w:w="1229" w:type="dxa"/>
            <w:vAlign w:val="top"/>
          </w:tcPr>
          <w:p w14:paraId="449EABD8">
            <w:pPr>
              <w:spacing w:line="472" w:lineRule="auto"/>
              <w:rPr>
                <w:rFonts w:ascii="Arial"/>
                <w:sz w:val="21"/>
              </w:rPr>
            </w:pPr>
          </w:p>
          <w:p w14:paraId="58A3D363">
            <w:pPr>
              <w:spacing w:before="63" w:line="290" w:lineRule="exact"/>
              <w:ind w:left="11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3112</w:t>
            </w:r>
          </w:p>
        </w:tc>
        <w:tc>
          <w:tcPr>
            <w:tcW w:w="1229" w:type="dxa"/>
            <w:vAlign w:val="top"/>
          </w:tcPr>
          <w:p w14:paraId="7B9A3108">
            <w:pPr>
              <w:pStyle w:val="6"/>
              <w:spacing w:before="26" w:line="259" w:lineRule="auto"/>
              <w:ind w:left="118" w:right="104" w:firstLine="11"/>
            </w:pPr>
            <w:r>
              <w:rPr>
                <w:rFonts w:ascii="Times New Roman" w:hAnsi="Times New Roman" w:eastAsia="Times New Roman" w:cs="Times New Roman"/>
                <w:spacing w:val="-19"/>
              </w:rPr>
              <w:t>12</w:t>
            </w:r>
            <w:r>
              <w:rPr>
                <w:spacing w:val="-19"/>
              </w:rPr>
              <w:t>．女性生</w:t>
            </w:r>
            <w:r>
              <w:rPr>
                <w:spacing w:val="-4"/>
              </w:rPr>
              <w:t>殖系统及</w:t>
            </w:r>
            <w:r>
              <w:rPr>
                <w:spacing w:val="-20"/>
              </w:rPr>
              <w:t>孕产（含新</w:t>
            </w:r>
          </w:p>
          <w:p w14:paraId="598032C1">
            <w:pPr>
              <w:pStyle w:val="6"/>
              <w:spacing w:line="213" w:lineRule="auto"/>
              <w:ind w:right="10"/>
              <w:jc w:val="right"/>
            </w:pPr>
            <w:r>
              <w:rPr>
                <w:spacing w:val="-4"/>
              </w:rPr>
              <w:t>生儿诊疗）</w:t>
            </w:r>
          </w:p>
        </w:tc>
        <w:tc>
          <w:tcPr>
            <w:tcW w:w="1769" w:type="dxa"/>
            <w:vAlign w:val="top"/>
          </w:tcPr>
          <w:p w14:paraId="320F06B8">
            <w:pPr>
              <w:rPr>
                <w:rFonts w:ascii="Arial"/>
                <w:sz w:val="21"/>
              </w:rPr>
            </w:pPr>
          </w:p>
        </w:tc>
        <w:tc>
          <w:tcPr>
            <w:tcW w:w="2561" w:type="dxa"/>
            <w:vAlign w:val="top"/>
          </w:tcPr>
          <w:p w14:paraId="1500BB2A">
            <w:pPr>
              <w:rPr>
                <w:rFonts w:ascii="Arial"/>
                <w:sz w:val="21"/>
              </w:rPr>
            </w:pPr>
          </w:p>
        </w:tc>
        <w:tc>
          <w:tcPr>
            <w:tcW w:w="752" w:type="dxa"/>
            <w:vAlign w:val="top"/>
          </w:tcPr>
          <w:p w14:paraId="2E01599B">
            <w:pPr>
              <w:rPr>
                <w:rFonts w:ascii="Arial"/>
                <w:sz w:val="21"/>
              </w:rPr>
            </w:pPr>
          </w:p>
        </w:tc>
        <w:tc>
          <w:tcPr>
            <w:tcW w:w="2469" w:type="dxa"/>
            <w:vAlign w:val="top"/>
          </w:tcPr>
          <w:p w14:paraId="212C6505">
            <w:pPr>
              <w:rPr>
                <w:rFonts w:ascii="Arial"/>
                <w:sz w:val="21"/>
              </w:rPr>
            </w:pPr>
          </w:p>
        </w:tc>
        <w:tc>
          <w:tcPr>
            <w:tcW w:w="632" w:type="dxa"/>
            <w:vAlign w:val="top"/>
          </w:tcPr>
          <w:p w14:paraId="03E8804E">
            <w:pPr>
              <w:rPr>
                <w:rFonts w:ascii="Arial"/>
                <w:sz w:val="21"/>
              </w:rPr>
            </w:pPr>
          </w:p>
        </w:tc>
        <w:tc>
          <w:tcPr>
            <w:tcW w:w="828" w:type="dxa"/>
            <w:vAlign w:val="top"/>
          </w:tcPr>
          <w:p w14:paraId="3779D547">
            <w:pPr>
              <w:rPr>
                <w:rFonts w:ascii="Arial"/>
                <w:sz w:val="21"/>
              </w:rPr>
            </w:pPr>
          </w:p>
        </w:tc>
        <w:tc>
          <w:tcPr>
            <w:tcW w:w="737" w:type="dxa"/>
            <w:vAlign w:val="top"/>
          </w:tcPr>
          <w:p w14:paraId="3D39288E">
            <w:pPr>
              <w:rPr>
                <w:rFonts w:ascii="Arial"/>
                <w:sz w:val="21"/>
              </w:rPr>
            </w:pPr>
          </w:p>
        </w:tc>
        <w:tc>
          <w:tcPr>
            <w:tcW w:w="842" w:type="dxa"/>
            <w:vAlign w:val="top"/>
          </w:tcPr>
          <w:p w14:paraId="2DFE5571">
            <w:pPr>
              <w:rPr>
                <w:rFonts w:ascii="Arial"/>
                <w:sz w:val="21"/>
              </w:rPr>
            </w:pPr>
          </w:p>
        </w:tc>
        <w:tc>
          <w:tcPr>
            <w:tcW w:w="949" w:type="dxa"/>
            <w:vAlign w:val="top"/>
          </w:tcPr>
          <w:p w14:paraId="57026FB2">
            <w:pPr>
              <w:rPr>
                <w:rFonts w:ascii="Arial"/>
                <w:sz w:val="21"/>
              </w:rPr>
            </w:pPr>
          </w:p>
        </w:tc>
        <w:tc>
          <w:tcPr>
            <w:tcW w:w="722" w:type="dxa"/>
            <w:vAlign w:val="top"/>
          </w:tcPr>
          <w:p w14:paraId="4BFF4503">
            <w:pPr>
              <w:rPr>
                <w:rFonts w:ascii="Arial"/>
                <w:sz w:val="21"/>
              </w:rPr>
            </w:pPr>
          </w:p>
        </w:tc>
        <w:tc>
          <w:tcPr>
            <w:tcW w:w="777" w:type="dxa"/>
            <w:vAlign w:val="top"/>
          </w:tcPr>
          <w:p w14:paraId="4509490C">
            <w:pPr>
              <w:rPr>
                <w:rFonts w:ascii="Arial"/>
                <w:sz w:val="21"/>
              </w:rPr>
            </w:pPr>
          </w:p>
        </w:tc>
      </w:tr>
      <w:tr w14:paraId="62DB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484" w:type="dxa"/>
            <w:vAlign w:val="top"/>
          </w:tcPr>
          <w:p w14:paraId="549CCE7B">
            <w:pPr>
              <w:spacing w:line="263" w:lineRule="auto"/>
              <w:rPr>
                <w:rFonts w:ascii="Arial"/>
                <w:sz w:val="21"/>
              </w:rPr>
            </w:pPr>
          </w:p>
          <w:p w14:paraId="34BA47E4">
            <w:pPr>
              <w:spacing w:line="263" w:lineRule="auto"/>
              <w:rPr>
                <w:rFonts w:ascii="Arial"/>
                <w:sz w:val="21"/>
              </w:rPr>
            </w:pPr>
          </w:p>
          <w:p w14:paraId="2571D8B7">
            <w:pPr>
              <w:spacing w:line="264" w:lineRule="auto"/>
              <w:rPr>
                <w:rFonts w:ascii="Arial"/>
                <w:sz w:val="21"/>
              </w:rPr>
            </w:pPr>
          </w:p>
          <w:p w14:paraId="446B91AC">
            <w:pPr>
              <w:spacing w:line="264" w:lineRule="auto"/>
              <w:rPr>
                <w:rFonts w:ascii="Arial"/>
                <w:sz w:val="21"/>
              </w:rPr>
            </w:pPr>
          </w:p>
          <w:p w14:paraId="62CA7B08">
            <w:pPr>
              <w:spacing w:line="264" w:lineRule="auto"/>
              <w:rPr>
                <w:rFonts w:ascii="Arial"/>
                <w:sz w:val="21"/>
              </w:rPr>
            </w:pPr>
          </w:p>
          <w:p w14:paraId="292B300D">
            <w:pPr>
              <w:spacing w:before="63" w:line="290" w:lineRule="exact"/>
              <w:ind w:left="210"/>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1229" w:type="dxa"/>
            <w:vAlign w:val="top"/>
          </w:tcPr>
          <w:p w14:paraId="75A91364">
            <w:pPr>
              <w:spacing w:line="287" w:lineRule="auto"/>
              <w:rPr>
                <w:rFonts w:ascii="Arial"/>
                <w:sz w:val="21"/>
              </w:rPr>
            </w:pPr>
          </w:p>
          <w:p w14:paraId="4874F671">
            <w:pPr>
              <w:spacing w:line="287" w:lineRule="auto"/>
              <w:rPr>
                <w:rFonts w:ascii="Arial"/>
                <w:sz w:val="21"/>
              </w:rPr>
            </w:pPr>
          </w:p>
          <w:p w14:paraId="3072CD29">
            <w:pPr>
              <w:spacing w:line="287" w:lineRule="auto"/>
              <w:rPr>
                <w:rFonts w:ascii="Arial"/>
                <w:sz w:val="21"/>
              </w:rPr>
            </w:pPr>
          </w:p>
          <w:p w14:paraId="04E51E3B">
            <w:pPr>
              <w:spacing w:line="287" w:lineRule="auto"/>
              <w:rPr>
                <w:rFonts w:ascii="Arial"/>
                <w:sz w:val="21"/>
              </w:rPr>
            </w:pPr>
          </w:p>
          <w:p w14:paraId="5476F2C7">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7801A566">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010000</w:t>
            </w:r>
          </w:p>
        </w:tc>
        <w:tc>
          <w:tcPr>
            <w:tcW w:w="1229" w:type="dxa"/>
            <w:vAlign w:val="top"/>
          </w:tcPr>
          <w:p w14:paraId="0800B0FD">
            <w:pPr>
              <w:spacing w:line="288" w:lineRule="auto"/>
              <w:rPr>
                <w:rFonts w:ascii="Arial"/>
                <w:sz w:val="21"/>
              </w:rPr>
            </w:pPr>
          </w:p>
          <w:p w14:paraId="36337320">
            <w:pPr>
              <w:spacing w:line="288" w:lineRule="auto"/>
              <w:rPr>
                <w:rFonts w:ascii="Arial"/>
                <w:sz w:val="21"/>
              </w:rPr>
            </w:pPr>
          </w:p>
          <w:p w14:paraId="12B42425">
            <w:pPr>
              <w:spacing w:line="288" w:lineRule="auto"/>
              <w:rPr>
                <w:rFonts w:ascii="Arial"/>
                <w:sz w:val="21"/>
              </w:rPr>
            </w:pPr>
          </w:p>
          <w:p w14:paraId="70B28434">
            <w:pPr>
              <w:spacing w:line="288" w:lineRule="auto"/>
              <w:rPr>
                <w:rFonts w:ascii="Arial"/>
                <w:sz w:val="21"/>
              </w:rPr>
            </w:pPr>
          </w:p>
          <w:p w14:paraId="78A870FF">
            <w:pPr>
              <w:pStyle w:val="6"/>
              <w:spacing w:before="80" w:line="261" w:lineRule="auto"/>
              <w:ind w:left="115" w:right="239" w:firstLine="1"/>
            </w:pPr>
            <w:r>
              <w:rPr>
                <w:spacing w:val="-4"/>
              </w:rPr>
              <w:t>产前常规</w:t>
            </w:r>
            <w:r>
              <w:rPr>
                <w:spacing w:val="-6"/>
              </w:rPr>
              <w:t>检查</w:t>
            </w:r>
          </w:p>
        </w:tc>
        <w:tc>
          <w:tcPr>
            <w:tcW w:w="1769" w:type="dxa"/>
            <w:vAlign w:val="top"/>
          </w:tcPr>
          <w:p w14:paraId="204EE018">
            <w:pPr>
              <w:spacing w:line="270" w:lineRule="auto"/>
              <w:rPr>
                <w:rFonts w:ascii="Arial"/>
                <w:sz w:val="21"/>
              </w:rPr>
            </w:pPr>
          </w:p>
          <w:p w14:paraId="0659A49E">
            <w:pPr>
              <w:spacing w:line="270" w:lineRule="auto"/>
              <w:rPr>
                <w:rFonts w:ascii="Arial"/>
                <w:sz w:val="21"/>
              </w:rPr>
            </w:pPr>
          </w:p>
          <w:p w14:paraId="32B95B75">
            <w:pPr>
              <w:spacing w:line="270" w:lineRule="auto"/>
              <w:rPr>
                <w:rFonts w:ascii="Arial"/>
                <w:sz w:val="21"/>
              </w:rPr>
            </w:pPr>
          </w:p>
          <w:p w14:paraId="08DAB14D">
            <w:pPr>
              <w:pStyle w:val="6"/>
              <w:spacing w:before="81" w:line="255" w:lineRule="auto"/>
              <w:ind w:left="112" w:right="119" w:firstLine="5"/>
              <w:jc w:val="both"/>
            </w:pPr>
            <w:r>
              <w:rPr>
                <w:spacing w:val="-2"/>
              </w:rPr>
              <w:t>产前对孕妇进行的规范检查、遗传等咨询解答及有关健康指导。</w:t>
            </w:r>
          </w:p>
        </w:tc>
        <w:tc>
          <w:tcPr>
            <w:tcW w:w="2561" w:type="dxa"/>
            <w:vAlign w:val="top"/>
          </w:tcPr>
          <w:p w14:paraId="120A9BC5">
            <w:pPr>
              <w:pStyle w:val="6"/>
              <w:spacing w:before="48" w:line="249" w:lineRule="auto"/>
              <w:ind w:left="117" w:right="50" w:firstLine="4"/>
            </w:pPr>
            <w:r>
              <w:rPr>
                <w:spacing w:val="-4"/>
              </w:rPr>
              <w:t>所定价格涵盖推算孕周、</w:t>
            </w:r>
            <w:r>
              <w:rPr>
                <w:spacing w:val="-8"/>
              </w:rPr>
              <w:t>测量孕妇体重、宫高、腹围、血压及听胎心、孕期</w:t>
            </w:r>
            <w:r>
              <w:rPr>
                <w:spacing w:val="-2"/>
              </w:rPr>
              <w:t>触诊，以及判断胎位状</w:t>
            </w:r>
            <w:r>
              <w:rPr>
                <w:spacing w:val="-8"/>
              </w:rPr>
              <w:t>态、胎儿是否符合孕周等孕期检查、分娩前评估和</w:t>
            </w:r>
            <w:r>
              <w:rPr>
                <w:spacing w:val="-2"/>
              </w:rPr>
              <w:t>健康指导步骤所需的人力资源和基本物质资源</w:t>
            </w:r>
            <w:r>
              <w:rPr>
                <w:spacing w:val="-4"/>
              </w:rPr>
              <w:t>消耗。</w:t>
            </w:r>
          </w:p>
        </w:tc>
        <w:tc>
          <w:tcPr>
            <w:tcW w:w="752" w:type="dxa"/>
            <w:vAlign w:val="top"/>
          </w:tcPr>
          <w:p w14:paraId="2A6A25D6">
            <w:pPr>
              <w:spacing w:line="264" w:lineRule="auto"/>
              <w:rPr>
                <w:rFonts w:ascii="Arial"/>
                <w:sz w:val="21"/>
              </w:rPr>
            </w:pPr>
          </w:p>
          <w:p w14:paraId="3DB769AE">
            <w:pPr>
              <w:spacing w:line="264" w:lineRule="auto"/>
              <w:rPr>
                <w:rFonts w:ascii="Arial"/>
                <w:sz w:val="21"/>
              </w:rPr>
            </w:pPr>
          </w:p>
          <w:p w14:paraId="5DE20A1E">
            <w:pPr>
              <w:spacing w:line="264" w:lineRule="auto"/>
              <w:rPr>
                <w:rFonts w:ascii="Arial"/>
                <w:sz w:val="21"/>
              </w:rPr>
            </w:pPr>
          </w:p>
          <w:p w14:paraId="0B3D6155">
            <w:pPr>
              <w:spacing w:line="264" w:lineRule="auto"/>
              <w:rPr>
                <w:rFonts w:ascii="Arial"/>
                <w:sz w:val="21"/>
              </w:rPr>
            </w:pPr>
          </w:p>
          <w:p w14:paraId="44DA8958">
            <w:pPr>
              <w:spacing w:line="265" w:lineRule="auto"/>
              <w:rPr>
                <w:rFonts w:ascii="Arial"/>
                <w:sz w:val="21"/>
              </w:rPr>
            </w:pPr>
          </w:p>
          <w:p w14:paraId="35DF452B">
            <w:pPr>
              <w:pStyle w:val="6"/>
              <w:spacing w:before="81" w:line="237" w:lineRule="auto"/>
              <w:ind w:left="282"/>
            </w:pPr>
            <w:r>
              <w:t>次</w:t>
            </w:r>
          </w:p>
        </w:tc>
        <w:tc>
          <w:tcPr>
            <w:tcW w:w="2469" w:type="dxa"/>
            <w:vAlign w:val="top"/>
          </w:tcPr>
          <w:p w14:paraId="31258E58">
            <w:pPr>
              <w:pStyle w:val="6"/>
              <w:spacing w:before="24" w:line="251" w:lineRule="auto"/>
              <w:ind w:left="106" w:right="155" w:firstLine="14"/>
            </w:pPr>
            <w:r>
              <w:rPr>
                <w:spacing w:val="-2"/>
              </w:rPr>
              <w:t>指在门诊</w:t>
            </w:r>
            <w:r>
              <w:rPr>
                <w:rFonts w:ascii="Times New Roman" w:hAnsi="Times New Roman" w:eastAsia="Times New Roman" w:cs="Times New Roman"/>
                <w:spacing w:val="-2"/>
              </w:rPr>
              <w:t>/</w:t>
            </w:r>
            <w:r>
              <w:rPr>
                <w:spacing w:val="-2"/>
              </w:rPr>
              <w:t>急诊期间对</w:t>
            </w:r>
            <w:r>
              <w:t>孕妇进行的常规检查及健康指导，在住院期间对孕</w:t>
            </w:r>
            <w:r>
              <w:rPr>
                <w:rFonts w:ascii="Times New Roman" w:hAnsi="Times New Roman" w:eastAsia="Times New Roman" w:cs="Times New Roman"/>
              </w:rPr>
              <w:t>/</w:t>
            </w:r>
            <w:r>
              <w:t>产妇实施价格构成中所列的医疗服务事项，不再单独计费，例如国家卫生健康委制定发布技术规范中所列的</w:t>
            </w:r>
            <w:r>
              <w:rPr>
                <w:spacing w:val="-3"/>
              </w:rPr>
              <w:t>“多普勒胎心计数”。</w:t>
            </w:r>
          </w:p>
        </w:tc>
        <w:tc>
          <w:tcPr>
            <w:tcW w:w="632" w:type="dxa"/>
            <w:textDirection w:val="tbRlV"/>
            <w:vAlign w:val="top"/>
          </w:tcPr>
          <w:p w14:paraId="73E5A492">
            <w:pPr>
              <w:pStyle w:val="6"/>
              <w:spacing w:before="199" w:line="200" w:lineRule="auto"/>
              <w:ind w:left="1069"/>
            </w:pPr>
            <w:r>
              <w:rPr>
                <w:spacing w:val="11"/>
              </w:rPr>
              <w:t>检查费</w:t>
            </w:r>
          </w:p>
        </w:tc>
        <w:tc>
          <w:tcPr>
            <w:tcW w:w="828" w:type="dxa"/>
            <w:vAlign w:val="top"/>
          </w:tcPr>
          <w:p w14:paraId="3B618BD4">
            <w:pPr>
              <w:spacing w:line="263" w:lineRule="auto"/>
              <w:rPr>
                <w:rFonts w:ascii="Arial"/>
                <w:sz w:val="21"/>
              </w:rPr>
            </w:pPr>
          </w:p>
          <w:p w14:paraId="711A3706">
            <w:pPr>
              <w:spacing w:line="263" w:lineRule="auto"/>
              <w:rPr>
                <w:rFonts w:ascii="Arial"/>
                <w:sz w:val="21"/>
              </w:rPr>
            </w:pPr>
          </w:p>
          <w:p w14:paraId="0B9D3143">
            <w:pPr>
              <w:spacing w:line="264" w:lineRule="auto"/>
              <w:rPr>
                <w:rFonts w:ascii="Arial"/>
                <w:sz w:val="21"/>
              </w:rPr>
            </w:pPr>
          </w:p>
          <w:p w14:paraId="70D5A92C">
            <w:pPr>
              <w:spacing w:line="264" w:lineRule="auto"/>
              <w:rPr>
                <w:rFonts w:ascii="Arial"/>
                <w:sz w:val="21"/>
              </w:rPr>
            </w:pPr>
          </w:p>
          <w:p w14:paraId="3DEFFBCC">
            <w:pPr>
              <w:spacing w:line="264" w:lineRule="auto"/>
              <w:rPr>
                <w:rFonts w:ascii="Arial"/>
                <w:sz w:val="21"/>
              </w:rPr>
            </w:pPr>
          </w:p>
          <w:p w14:paraId="0A3E564B">
            <w:pPr>
              <w:spacing w:before="63" w:line="290" w:lineRule="exact"/>
              <w:ind w:left="245"/>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13.2</w:t>
            </w:r>
          </w:p>
        </w:tc>
        <w:tc>
          <w:tcPr>
            <w:tcW w:w="737" w:type="dxa"/>
            <w:vAlign w:val="top"/>
          </w:tcPr>
          <w:p w14:paraId="744F1609">
            <w:pPr>
              <w:spacing w:line="263" w:lineRule="auto"/>
              <w:rPr>
                <w:rFonts w:ascii="Arial"/>
                <w:sz w:val="21"/>
              </w:rPr>
            </w:pPr>
          </w:p>
          <w:p w14:paraId="0B3298C3">
            <w:pPr>
              <w:spacing w:line="263" w:lineRule="auto"/>
              <w:rPr>
                <w:rFonts w:ascii="Arial"/>
                <w:sz w:val="21"/>
              </w:rPr>
            </w:pPr>
          </w:p>
          <w:p w14:paraId="771783C1">
            <w:pPr>
              <w:spacing w:line="264" w:lineRule="auto"/>
              <w:rPr>
                <w:rFonts w:ascii="Arial"/>
                <w:sz w:val="21"/>
              </w:rPr>
            </w:pPr>
          </w:p>
          <w:p w14:paraId="034B41E6">
            <w:pPr>
              <w:spacing w:line="264" w:lineRule="auto"/>
              <w:rPr>
                <w:rFonts w:ascii="Arial"/>
                <w:sz w:val="21"/>
              </w:rPr>
            </w:pPr>
          </w:p>
          <w:p w14:paraId="65287D6A">
            <w:pPr>
              <w:spacing w:line="264" w:lineRule="auto"/>
              <w:rPr>
                <w:rFonts w:ascii="Arial"/>
                <w:sz w:val="21"/>
              </w:rPr>
            </w:pPr>
          </w:p>
          <w:p w14:paraId="7572C330">
            <w:pPr>
              <w:spacing w:before="63" w:line="290" w:lineRule="exact"/>
              <w:ind w:left="28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842" w:type="dxa"/>
            <w:vAlign w:val="top"/>
          </w:tcPr>
          <w:p w14:paraId="3F871FD5">
            <w:pPr>
              <w:spacing w:line="263" w:lineRule="auto"/>
              <w:rPr>
                <w:rFonts w:ascii="Arial"/>
                <w:sz w:val="21"/>
              </w:rPr>
            </w:pPr>
          </w:p>
          <w:p w14:paraId="4297F437">
            <w:pPr>
              <w:spacing w:line="263" w:lineRule="auto"/>
              <w:rPr>
                <w:rFonts w:ascii="Arial"/>
                <w:sz w:val="21"/>
              </w:rPr>
            </w:pPr>
          </w:p>
          <w:p w14:paraId="4296B97D">
            <w:pPr>
              <w:spacing w:line="264" w:lineRule="auto"/>
              <w:rPr>
                <w:rFonts w:ascii="Arial"/>
                <w:sz w:val="21"/>
              </w:rPr>
            </w:pPr>
          </w:p>
          <w:p w14:paraId="1F0CCC0E">
            <w:pPr>
              <w:spacing w:line="264" w:lineRule="auto"/>
              <w:rPr>
                <w:rFonts w:ascii="Arial"/>
                <w:sz w:val="21"/>
              </w:rPr>
            </w:pPr>
          </w:p>
          <w:p w14:paraId="414DBE8C">
            <w:pPr>
              <w:spacing w:line="264" w:lineRule="auto"/>
              <w:rPr>
                <w:rFonts w:ascii="Arial"/>
                <w:sz w:val="21"/>
              </w:rPr>
            </w:pPr>
          </w:p>
          <w:p w14:paraId="4E06C2F6">
            <w:pPr>
              <w:spacing w:before="63" w:line="290" w:lineRule="exact"/>
              <w:ind w:left="25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11.4</w:t>
            </w:r>
          </w:p>
        </w:tc>
        <w:tc>
          <w:tcPr>
            <w:tcW w:w="949" w:type="dxa"/>
            <w:vAlign w:val="top"/>
          </w:tcPr>
          <w:p w14:paraId="34DBE48E">
            <w:pPr>
              <w:spacing w:line="263" w:lineRule="auto"/>
              <w:rPr>
                <w:rFonts w:ascii="Arial"/>
                <w:sz w:val="21"/>
              </w:rPr>
            </w:pPr>
          </w:p>
          <w:p w14:paraId="268068DC">
            <w:pPr>
              <w:spacing w:line="263" w:lineRule="auto"/>
              <w:rPr>
                <w:rFonts w:ascii="Arial"/>
                <w:sz w:val="21"/>
              </w:rPr>
            </w:pPr>
          </w:p>
          <w:p w14:paraId="62B37A24">
            <w:pPr>
              <w:spacing w:line="264" w:lineRule="auto"/>
              <w:rPr>
                <w:rFonts w:ascii="Arial"/>
                <w:sz w:val="21"/>
              </w:rPr>
            </w:pPr>
          </w:p>
          <w:p w14:paraId="7BE83099">
            <w:pPr>
              <w:spacing w:line="264" w:lineRule="auto"/>
              <w:rPr>
                <w:rFonts w:ascii="Arial"/>
                <w:sz w:val="21"/>
              </w:rPr>
            </w:pPr>
          </w:p>
          <w:p w14:paraId="5B2E1C37">
            <w:pPr>
              <w:spacing w:line="264" w:lineRule="auto"/>
              <w:rPr>
                <w:rFonts w:ascii="Arial"/>
                <w:sz w:val="21"/>
              </w:rPr>
            </w:pPr>
          </w:p>
          <w:p w14:paraId="0613C200">
            <w:pPr>
              <w:spacing w:before="63" w:line="290" w:lineRule="exact"/>
              <w:ind w:left="308"/>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10.8</w:t>
            </w:r>
          </w:p>
        </w:tc>
        <w:tc>
          <w:tcPr>
            <w:tcW w:w="722" w:type="dxa"/>
            <w:vAlign w:val="top"/>
          </w:tcPr>
          <w:p w14:paraId="27228969">
            <w:pPr>
              <w:spacing w:line="264" w:lineRule="auto"/>
              <w:rPr>
                <w:rFonts w:ascii="Arial"/>
                <w:sz w:val="21"/>
              </w:rPr>
            </w:pPr>
          </w:p>
          <w:p w14:paraId="19F48197">
            <w:pPr>
              <w:spacing w:line="264" w:lineRule="auto"/>
              <w:rPr>
                <w:rFonts w:ascii="Arial"/>
                <w:sz w:val="21"/>
              </w:rPr>
            </w:pPr>
          </w:p>
          <w:p w14:paraId="3EC586F5">
            <w:pPr>
              <w:spacing w:line="264" w:lineRule="auto"/>
              <w:rPr>
                <w:rFonts w:ascii="Arial"/>
                <w:sz w:val="21"/>
              </w:rPr>
            </w:pPr>
          </w:p>
          <w:p w14:paraId="11D32087">
            <w:pPr>
              <w:spacing w:line="264" w:lineRule="auto"/>
              <w:rPr>
                <w:rFonts w:ascii="Arial"/>
                <w:sz w:val="21"/>
              </w:rPr>
            </w:pPr>
          </w:p>
          <w:p w14:paraId="2514089F">
            <w:pPr>
              <w:spacing w:line="265" w:lineRule="auto"/>
              <w:rPr>
                <w:rFonts w:ascii="Arial"/>
                <w:sz w:val="21"/>
              </w:rPr>
            </w:pPr>
          </w:p>
          <w:p w14:paraId="45EC2CBF">
            <w:pPr>
              <w:pStyle w:val="6"/>
              <w:spacing w:before="80" w:line="233" w:lineRule="auto"/>
              <w:ind w:left="184"/>
            </w:pPr>
            <w:r>
              <w:rPr>
                <w:spacing w:val="-22"/>
              </w:rPr>
              <w:t>甲类</w:t>
            </w:r>
          </w:p>
        </w:tc>
        <w:tc>
          <w:tcPr>
            <w:tcW w:w="777" w:type="dxa"/>
            <w:vAlign w:val="top"/>
          </w:tcPr>
          <w:p w14:paraId="16D6F64E">
            <w:pPr>
              <w:rPr>
                <w:rFonts w:ascii="Arial"/>
                <w:sz w:val="21"/>
              </w:rPr>
            </w:pPr>
          </w:p>
        </w:tc>
      </w:tr>
      <w:tr w14:paraId="3CC6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484" w:type="dxa"/>
            <w:vAlign w:val="top"/>
          </w:tcPr>
          <w:p w14:paraId="3C1224E3">
            <w:pPr>
              <w:spacing w:line="322" w:lineRule="auto"/>
              <w:rPr>
                <w:rFonts w:ascii="Arial"/>
                <w:sz w:val="21"/>
              </w:rPr>
            </w:pPr>
          </w:p>
          <w:p w14:paraId="0CE5B792">
            <w:pPr>
              <w:spacing w:line="322" w:lineRule="auto"/>
              <w:rPr>
                <w:rFonts w:ascii="Arial"/>
                <w:sz w:val="21"/>
              </w:rPr>
            </w:pPr>
          </w:p>
          <w:p w14:paraId="5E3CBCD2">
            <w:pPr>
              <w:spacing w:before="64" w:line="290" w:lineRule="exact"/>
              <w:ind w:left="189"/>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1229" w:type="dxa"/>
            <w:vAlign w:val="top"/>
          </w:tcPr>
          <w:p w14:paraId="7937E29D">
            <w:pPr>
              <w:spacing w:line="475" w:lineRule="auto"/>
              <w:rPr>
                <w:rFonts w:ascii="Arial"/>
                <w:sz w:val="21"/>
              </w:rPr>
            </w:pPr>
          </w:p>
          <w:p w14:paraId="116359E3">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009ACD3D">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020000</w:t>
            </w:r>
          </w:p>
        </w:tc>
        <w:tc>
          <w:tcPr>
            <w:tcW w:w="1229" w:type="dxa"/>
            <w:vAlign w:val="top"/>
          </w:tcPr>
          <w:p w14:paraId="10F9677A">
            <w:pPr>
              <w:spacing w:line="322" w:lineRule="auto"/>
              <w:rPr>
                <w:rFonts w:ascii="Arial"/>
                <w:sz w:val="21"/>
              </w:rPr>
            </w:pPr>
          </w:p>
          <w:p w14:paraId="45844BBC">
            <w:pPr>
              <w:spacing w:line="323" w:lineRule="auto"/>
              <w:rPr>
                <w:rFonts w:ascii="Arial"/>
                <w:sz w:val="21"/>
              </w:rPr>
            </w:pPr>
          </w:p>
          <w:p w14:paraId="14A72082">
            <w:pPr>
              <w:pStyle w:val="6"/>
              <w:spacing w:before="80" w:line="235" w:lineRule="auto"/>
              <w:ind w:left="119"/>
            </w:pPr>
            <w:r>
              <w:rPr>
                <w:spacing w:val="-4"/>
              </w:rPr>
              <w:t>胎心监测</w:t>
            </w:r>
          </w:p>
        </w:tc>
        <w:tc>
          <w:tcPr>
            <w:tcW w:w="1769" w:type="dxa"/>
            <w:vAlign w:val="top"/>
          </w:tcPr>
          <w:p w14:paraId="0C7D97B5">
            <w:pPr>
              <w:pStyle w:val="6"/>
              <w:spacing w:before="48" w:line="246" w:lineRule="auto"/>
              <w:ind w:left="115" w:right="119" w:firstLine="3"/>
              <w:jc w:val="both"/>
            </w:pPr>
            <w:r>
              <w:rPr>
                <w:spacing w:val="-3"/>
              </w:rPr>
              <w:t>监测胎儿心率及</w:t>
            </w:r>
            <w:r>
              <w:rPr>
                <w:spacing w:val="-2"/>
              </w:rPr>
              <w:t>宫缩压力波形实时变化，达到评估胎儿宫内情况</w:t>
            </w:r>
            <w:r>
              <w:rPr>
                <w:spacing w:val="-3"/>
              </w:rPr>
              <w:t>的目的。</w:t>
            </w:r>
          </w:p>
        </w:tc>
        <w:tc>
          <w:tcPr>
            <w:tcW w:w="2561" w:type="dxa"/>
            <w:vAlign w:val="top"/>
          </w:tcPr>
          <w:p w14:paraId="294D5137">
            <w:pPr>
              <w:pStyle w:val="6"/>
              <w:spacing w:before="223" w:line="257" w:lineRule="auto"/>
              <w:ind w:left="117" w:right="102" w:firstLine="4"/>
            </w:pPr>
            <w:r>
              <w:rPr>
                <w:spacing w:val="-9"/>
              </w:rPr>
              <w:t>所定价格涵盖定位、固定</w:t>
            </w:r>
            <w:r>
              <w:rPr>
                <w:spacing w:val="-8"/>
              </w:rPr>
              <w:t>探头、监测、出具报告等</w:t>
            </w:r>
            <w:r>
              <w:rPr>
                <w:spacing w:val="-2"/>
              </w:rPr>
              <w:t>所需的人力资源和基本物质资源消耗。</w:t>
            </w:r>
          </w:p>
        </w:tc>
        <w:tc>
          <w:tcPr>
            <w:tcW w:w="752" w:type="dxa"/>
            <w:vAlign w:val="top"/>
          </w:tcPr>
          <w:p w14:paraId="25E337F4">
            <w:pPr>
              <w:spacing w:line="313" w:lineRule="auto"/>
              <w:rPr>
                <w:rFonts w:ascii="Arial"/>
                <w:sz w:val="21"/>
              </w:rPr>
            </w:pPr>
          </w:p>
          <w:p w14:paraId="770C76AA">
            <w:pPr>
              <w:spacing w:line="314" w:lineRule="auto"/>
              <w:rPr>
                <w:rFonts w:ascii="Arial"/>
                <w:sz w:val="21"/>
              </w:rPr>
            </w:pPr>
          </w:p>
          <w:p w14:paraId="64BD725A">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7836265C">
            <w:pPr>
              <w:pStyle w:val="6"/>
              <w:spacing w:before="49" w:line="249" w:lineRule="auto"/>
              <w:ind w:left="122" w:right="155"/>
            </w:pPr>
            <w:r>
              <w:rPr>
                <w:spacing w:val="-2"/>
              </w:rPr>
              <w:t>监测的时间要求对照国家卫生健康委《全国医疗服务项目技术规范</w:t>
            </w:r>
          </w:p>
          <w:p w14:paraId="7838837C">
            <w:pPr>
              <w:pStyle w:val="6"/>
              <w:spacing w:line="241" w:lineRule="auto"/>
              <w:ind w:left="120" w:right="103" w:hanging="22"/>
            </w:pPr>
            <w:r>
              <w:t>（</w:t>
            </w:r>
            <w:r>
              <w:rPr>
                <w:rFonts w:ascii="Times New Roman" w:hAnsi="Times New Roman" w:eastAsia="Times New Roman" w:cs="Times New Roman"/>
              </w:rPr>
              <w:t>2023</w:t>
            </w:r>
            <w:r>
              <w:t>年版）》相关内</w:t>
            </w:r>
            <w:r>
              <w:rPr>
                <w:spacing w:val="-7"/>
              </w:rPr>
              <w:t>容。</w:t>
            </w:r>
          </w:p>
        </w:tc>
        <w:tc>
          <w:tcPr>
            <w:tcW w:w="632" w:type="dxa"/>
            <w:textDirection w:val="tbRlV"/>
            <w:vAlign w:val="top"/>
          </w:tcPr>
          <w:p w14:paraId="61B57E28">
            <w:pPr>
              <w:pStyle w:val="6"/>
              <w:spacing w:before="199" w:line="200" w:lineRule="auto"/>
              <w:ind w:left="391"/>
            </w:pPr>
            <w:r>
              <w:rPr>
                <w:spacing w:val="10"/>
              </w:rPr>
              <w:t>检查费</w:t>
            </w:r>
          </w:p>
        </w:tc>
        <w:tc>
          <w:tcPr>
            <w:tcW w:w="828" w:type="dxa"/>
            <w:vAlign w:val="top"/>
          </w:tcPr>
          <w:p w14:paraId="1B219386">
            <w:pPr>
              <w:spacing w:line="322" w:lineRule="auto"/>
              <w:rPr>
                <w:rFonts w:ascii="Arial"/>
                <w:sz w:val="21"/>
              </w:rPr>
            </w:pPr>
          </w:p>
          <w:p w14:paraId="25591CDE">
            <w:pPr>
              <w:spacing w:line="322" w:lineRule="auto"/>
              <w:rPr>
                <w:rFonts w:ascii="Arial"/>
                <w:sz w:val="21"/>
              </w:rPr>
            </w:pPr>
          </w:p>
          <w:p w14:paraId="6299F58D">
            <w:pPr>
              <w:spacing w:before="64" w:line="290" w:lineRule="exact"/>
              <w:ind w:left="308"/>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22</w:t>
            </w:r>
          </w:p>
        </w:tc>
        <w:tc>
          <w:tcPr>
            <w:tcW w:w="737" w:type="dxa"/>
            <w:vAlign w:val="top"/>
          </w:tcPr>
          <w:p w14:paraId="6FADB988">
            <w:pPr>
              <w:spacing w:line="322" w:lineRule="auto"/>
              <w:rPr>
                <w:rFonts w:ascii="Arial"/>
                <w:sz w:val="21"/>
              </w:rPr>
            </w:pPr>
          </w:p>
          <w:p w14:paraId="6B0A626E">
            <w:pPr>
              <w:spacing w:line="322" w:lineRule="auto"/>
              <w:rPr>
                <w:rFonts w:ascii="Arial"/>
                <w:sz w:val="21"/>
              </w:rPr>
            </w:pPr>
          </w:p>
          <w:p w14:paraId="3D56FB5F">
            <w:pPr>
              <w:spacing w:before="64" w:line="290" w:lineRule="exact"/>
              <w:ind w:left="26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20</w:t>
            </w:r>
          </w:p>
        </w:tc>
        <w:tc>
          <w:tcPr>
            <w:tcW w:w="842" w:type="dxa"/>
            <w:vAlign w:val="top"/>
          </w:tcPr>
          <w:p w14:paraId="6162AEEC">
            <w:pPr>
              <w:spacing w:line="322" w:lineRule="auto"/>
              <w:rPr>
                <w:rFonts w:ascii="Arial"/>
                <w:sz w:val="21"/>
              </w:rPr>
            </w:pPr>
          </w:p>
          <w:p w14:paraId="04C81BBF">
            <w:pPr>
              <w:spacing w:line="322" w:lineRule="auto"/>
              <w:rPr>
                <w:rFonts w:ascii="Arial"/>
                <w:sz w:val="21"/>
              </w:rPr>
            </w:pPr>
          </w:p>
          <w:p w14:paraId="06E03C64">
            <w:pPr>
              <w:spacing w:before="64" w:line="290" w:lineRule="exact"/>
              <w:ind w:left="336"/>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949" w:type="dxa"/>
            <w:vAlign w:val="top"/>
          </w:tcPr>
          <w:p w14:paraId="01735577">
            <w:pPr>
              <w:spacing w:line="322" w:lineRule="auto"/>
              <w:rPr>
                <w:rFonts w:ascii="Arial"/>
                <w:sz w:val="21"/>
              </w:rPr>
            </w:pPr>
          </w:p>
          <w:p w14:paraId="3E53335E">
            <w:pPr>
              <w:spacing w:line="322" w:lineRule="auto"/>
              <w:rPr>
                <w:rFonts w:ascii="Arial"/>
                <w:sz w:val="21"/>
              </w:rPr>
            </w:pPr>
          </w:p>
          <w:p w14:paraId="4FAC4B90">
            <w:pPr>
              <w:spacing w:before="64" w:line="290" w:lineRule="exact"/>
              <w:ind w:left="38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722" w:type="dxa"/>
            <w:vAlign w:val="top"/>
          </w:tcPr>
          <w:p w14:paraId="2836EA1E">
            <w:pPr>
              <w:spacing w:line="322" w:lineRule="auto"/>
              <w:rPr>
                <w:rFonts w:ascii="Arial"/>
                <w:sz w:val="21"/>
              </w:rPr>
            </w:pPr>
          </w:p>
          <w:p w14:paraId="4FB0C6FE">
            <w:pPr>
              <w:spacing w:line="323" w:lineRule="auto"/>
              <w:rPr>
                <w:rFonts w:ascii="Arial"/>
                <w:sz w:val="21"/>
              </w:rPr>
            </w:pPr>
          </w:p>
          <w:p w14:paraId="4FD9531D">
            <w:pPr>
              <w:pStyle w:val="6"/>
              <w:spacing w:before="80" w:line="233" w:lineRule="auto"/>
              <w:ind w:left="184"/>
            </w:pPr>
            <w:r>
              <w:rPr>
                <w:spacing w:val="-22"/>
              </w:rPr>
              <w:t>甲类</w:t>
            </w:r>
          </w:p>
        </w:tc>
        <w:tc>
          <w:tcPr>
            <w:tcW w:w="777" w:type="dxa"/>
            <w:vAlign w:val="top"/>
          </w:tcPr>
          <w:p w14:paraId="3EB67EC5">
            <w:pPr>
              <w:rPr>
                <w:rFonts w:ascii="Arial"/>
                <w:sz w:val="21"/>
              </w:rPr>
            </w:pPr>
          </w:p>
        </w:tc>
      </w:tr>
    </w:tbl>
    <w:p w14:paraId="0CCF940A">
      <w:pPr>
        <w:rPr>
          <w:rFonts w:ascii="Arial"/>
          <w:sz w:val="21"/>
        </w:rPr>
      </w:pPr>
    </w:p>
    <w:p w14:paraId="0E2DB044">
      <w:pPr>
        <w:rPr>
          <w:rFonts w:ascii="Arial" w:hAnsi="Arial" w:eastAsia="Arial" w:cs="Arial"/>
          <w:sz w:val="21"/>
          <w:szCs w:val="21"/>
        </w:rPr>
        <w:sectPr>
          <w:footerReference r:id="rId9" w:type="default"/>
          <w:pgSz w:w="16839" w:h="11906"/>
          <w:pgMar w:top="1012" w:right="370" w:bottom="1166" w:left="482" w:header="0" w:footer="800" w:gutter="0"/>
          <w:cols w:space="720" w:num="1"/>
        </w:sectPr>
      </w:pPr>
    </w:p>
    <w:p w14:paraId="67AEE115">
      <w:pPr>
        <w:spacing w:before="30"/>
      </w:pPr>
    </w:p>
    <w:p w14:paraId="70D7CB59">
      <w:pPr>
        <w:spacing w:before="30"/>
      </w:pPr>
    </w:p>
    <w:p w14:paraId="048EF723">
      <w:pPr>
        <w:spacing w:before="30"/>
      </w:pPr>
    </w:p>
    <w:p w14:paraId="4250E859">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2904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484" w:type="dxa"/>
            <w:vAlign w:val="top"/>
          </w:tcPr>
          <w:p w14:paraId="195A551C">
            <w:pPr>
              <w:spacing w:line="271" w:lineRule="auto"/>
              <w:rPr>
                <w:rFonts w:ascii="Arial"/>
                <w:sz w:val="21"/>
              </w:rPr>
            </w:pPr>
          </w:p>
          <w:p w14:paraId="78CF2402">
            <w:pPr>
              <w:spacing w:line="271" w:lineRule="auto"/>
              <w:rPr>
                <w:rFonts w:ascii="Arial"/>
                <w:sz w:val="21"/>
              </w:rPr>
            </w:pPr>
          </w:p>
          <w:p w14:paraId="68A5B8BF">
            <w:pPr>
              <w:spacing w:line="271" w:lineRule="auto"/>
              <w:rPr>
                <w:rFonts w:ascii="Arial"/>
                <w:sz w:val="21"/>
              </w:rPr>
            </w:pPr>
          </w:p>
          <w:p w14:paraId="772EEC60">
            <w:pPr>
              <w:spacing w:before="64" w:line="290" w:lineRule="exact"/>
              <w:ind w:left="19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1229" w:type="dxa"/>
            <w:vAlign w:val="top"/>
          </w:tcPr>
          <w:p w14:paraId="19C19084">
            <w:pPr>
              <w:spacing w:line="322" w:lineRule="auto"/>
              <w:rPr>
                <w:rFonts w:ascii="Arial"/>
                <w:sz w:val="21"/>
              </w:rPr>
            </w:pPr>
          </w:p>
          <w:p w14:paraId="79CF718A">
            <w:pPr>
              <w:spacing w:line="322" w:lineRule="auto"/>
              <w:rPr>
                <w:rFonts w:ascii="Arial"/>
                <w:sz w:val="21"/>
              </w:rPr>
            </w:pPr>
          </w:p>
          <w:p w14:paraId="017C2676">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08EEF1AD">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030000</w:t>
            </w:r>
          </w:p>
        </w:tc>
        <w:tc>
          <w:tcPr>
            <w:tcW w:w="1229" w:type="dxa"/>
            <w:vAlign w:val="top"/>
          </w:tcPr>
          <w:p w14:paraId="054385DA">
            <w:pPr>
              <w:spacing w:line="323" w:lineRule="auto"/>
              <w:rPr>
                <w:rFonts w:ascii="Arial"/>
                <w:sz w:val="21"/>
              </w:rPr>
            </w:pPr>
          </w:p>
          <w:p w14:paraId="58528229">
            <w:pPr>
              <w:spacing w:line="324" w:lineRule="auto"/>
              <w:rPr>
                <w:rFonts w:ascii="Arial"/>
                <w:sz w:val="21"/>
              </w:rPr>
            </w:pPr>
          </w:p>
          <w:p w14:paraId="4CFC3C97">
            <w:pPr>
              <w:pStyle w:val="6"/>
              <w:spacing w:before="80" w:line="235" w:lineRule="auto"/>
              <w:ind w:left="119"/>
            </w:pPr>
            <w:r>
              <w:rPr>
                <w:spacing w:val="-4"/>
              </w:rPr>
              <w:t>胎心监测</w:t>
            </w:r>
          </w:p>
          <w:p w14:paraId="09D0B376">
            <w:pPr>
              <w:pStyle w:val="6"/>
              <w:spacing w:before="23" w:line="235" w:lineRule="auto"/>
              <w:ind w:left="94"/>
            </w:pPr>
            <w:r>
              <w:rPr>
                <w:spacing w:val="4"/>
              </w:rPr>
              <w:t>（远程）</w:t>
            </w:r>
          </w:p>
        </w:tc>
        <w:tc>
          <w:tcPr>
            <w:tcW w:w="1769" w:type="dxa"/>
            <w:vAlign w:val="top"/>
          </w:tcPr>
          <w:p w14:paraId="2F617101">
            <w:pPr>
              <w:pStyle w:val="6"/>
              <w:spacing w:before="51" w:line="247" w:lineRule="auto"/>
              <w:ind w:left="118" w:right="119" w:firstLine="1"/>
              <w:jc w:val="both"/>
            </w:pPr>
            <w:r>
              <w:rPr>
                <w:spacing w:val="-3"/>
              </w:rPr>
              <w:t>远程监测胎儿心</w:t>
            </w:r>
            <w:r>
              <w:rPr>
                <w:spacing w:val="-2"/>
              </w:rPr>
              <w:t>率及宫缩压力波形实时变化，达到产妇离院状态下评估胎儿宫内</w:t>
            </w:r>
            <w:r>
              <w:rPr>
                <w:spacing w:val="-12"/>
              </w:rPr>
              <w:t>情况的目的。</w:t>
            </w:r>
          </w:p>
        </w:tc>
        <w:tc>
          <w:tcPr>
            <w:tcW w:w="2561" w:type="dxa"/>
            <w:vAlign w:val="top"/>
          </w:tcPr>
          <w:p w14:paraId="7EF61D03">
            <w:pPr>
              <w:spacing w:line="311" w:lineRule="auto"/>
              <w:rPr>
                <w:rFonts w:ascii="Arial"/>
                <w:sz w:val="21"/>
              </w:rPr>
            </w:pPr>
          </w:p>
          <w:p w14:paraId="049AD20D">
            <w:pPr>
              <w:pStyle w:val="6"/>
              <w:spacing w:before="80" w:line="257" w:lineRule="auto"/>
              <w:ind w:left="117" w:right="102" w:firstLine="4"/>
            </w:pPr>
            <w:r>
              <w:rPr>
                <w:spacing w:val="-9"/>
              </w:rPr>
              <w:t>所定价格涵盖定位、固定</w:t>
            </w:r>
            <w:r>
              <w:rPr>
                <w:spacing w:val="-8"/>
              </w:rPr>
              <w:t>探头、监测、出具报告等</w:t>
            </w:r>
            <w:r>
              <w:rPr>
                <w:spacing w:val="-2"/>
              </w:rPr>
              <w:t>所需的人力资源和基本物质资源消耗。</w:t>
            </w:r>
          </w:p>
        </w:tc>
        <w:tc>
          <w:tcPr>
            <w:tcW w:w="752" w:type="dxa"/>
            <w:vAlign w:val="top"/>
          </w:tcPr>
          <w:p w14:paraId="2337A3B1">
            <w:pPr>
              <w:spacing w:line="283" w:lineRule="auto"/>
              <w:rPr>
                <w:rFonts w:ascii="Arial"/>
                <w:sz w:val="21"/>
              </w:rPr>
            </w:pPr>
          </w:p>
          <w:p w14:paraId="1D1B7376">
            <w:pPr>
              <w:spacing w:line="283" w:lineRule="auto"/>
              <w:rPr>
                <w:rFonts w:ascii="Arial"/>
                <w:sz w:val="21"/>
              </w:rPr>
            </w:pPr>
          </w:p>
          <w:p w14:paraId="766C9585">
            <w:pPr>
              <w:spacing w:line="284" w:lineRule="auto"/>
              <w:rPr>
                <w:rFonts w:ascii="Arial"/>
                <w:sz w:val="21"/>
              </w:rPr>
            </w:pPr>
          </w:p>
          <w:p w14:paraId="497A89E8">
            <w:pPr>
              <w:pStyle w:val="6"/>
              <w:spacing w:before="80" w:line="186" w:lineRule="auto"/>
              <w:ind w:left="326"/>
            </w:pPr>
            <w:r>
              <w:t>日</w:t>
            </w:r>
          </w:p>
        </w:tc>
        <w:tc>
          <w:tcPr>
            <w:tcW w:w="2469" w:type="dxa"/>
            <w:vAlign w:val="top"/>
          </w:tcPr>
          <w:p w14:paraId="16954BB6">
            <w:pPr>
              <w:rPr>
                <w:rFonts w:ascii="Arial"/>
                <w:sz w:val="21"/>
              </w:rPr>
            </w:pPr>
          </w:p>
        </w:tc>
        <w:tc>
          <w:tcPr>
            <w:tcW w:w="632" w:type="dxa"/>
            <w:textDirection w:val="tbRlV"/>
            <w:vAlign w:val="top"/>
          </w:tcPr>
          <w:p w14:paraId="143C6AD7">
            <w:pPr>
              <w:pStyle w:val="6"/>
              <w:spacing w:before="199" w:line="200" w:lineRule="auto"/>
              <w:ind w:left="561"/>
            </w:pPr>
            <w:r>
              <w:rPr>
                <w:spacing w:val="10"/>
              </w:rPr>
              <w:t>检查费</w:t>
            </w:r>
          </w:p>
        </w:tc>
        <w:tc>
          <w:tcPr>
            <w:tcW w:w="828" w:type="dxa"/>
            <w:vAlign w:val="top"/>
          </w:tcPr>
          <w:p w14:paraId="0B644D92">
            <w:pPr>
              <w:spacing w:line="271" w:lineRule="auto"/>
              <w:rPr>
                <w:rFonts w:ascii="Arial"/>
                <w:sz w:val="21"/>
              </w:rPr>
            </w:pPr>
          </w:p>
          <w:p w14:paraId="4D928E4E">
            <w:pPr>
              <w:spacing w:line="271" w:lineRule="auto"/>
              <w:rPr>
                <w:rFonts w:ascii="Arial"/>
                <w:sz w:val="21"/>
              </w:rPr>
            </w:pPr>
          </w:p>
          <w:p w14:paraId="0A3F97FC">
            <w:pPr>
              <w:spacing w:line="271" w:lineRule="auto"/>
              <w:rPr>
                <w:rFonts w:ascii="Arial"/>
                <w:sz w:val="21"/>
              </w:rPr>
            </w:pPr>
          </w:p>
          <w:p w14:paraId="1E420035">
            <w:pPr>
              <w:spacing w:before="64" w:line="290" w:lineRule="exact"/>
              <w:ind w:left="245"/>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19.8</w:t>
            </w:r>
          </w:p>
        </w:tc>
        <w:tc>
          <w:tcPr>
            <w:tcW w:w="737" w:type="dxa"/>
            <w:vAlign w:val="top"/>
          </w:tcPr>
          <w:p w14:paraId="358C9709">
            <w:pPr>
              <w:spacing w:line="271" w:lineRule="auto"/>
              <w:rPr>
                <w:rFonts w:ascii="Arial"/>
                <w:sz w:val="21"/>
              </w:rPr>
            </w:pPr>
          </w:p>
          <w:p w14:paraId="7F502409">
            <w:pPr>
              <w:spacing w:line="271" w:lineRule="auto"/>
              <w:rPr>
                <w:rFonts w:ascii="Arial"/>
                <w:sz w:val="21"/>
              </w:rPr>
            </w:pPr>
          </w:p>
          <w:p w14:paraId="0DCA6EAC">
            <w:pPr>
              <w:spacing w:line="271" w:lineRule="auto"/>
              <w:rPr>
                <w:rFonts w:ascii="Arial"/>
                <w:sz w:val="21"/>
              </w:rPr>
            </w:pPr>
          </w:p>
          <w:p w14:paraId="2D98EDB8">
            <w:pPr>
              <w:spacing w:before="64" w:line="290" w:lineRule="exact"/>
              <w:ind w:left="28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842" w:type="dxa"/>
            <w:vAlign w:val="top"/>
          </w:tcPr>
          <w:p w14:paraId="2586B338">
            <w:pPr>
              <w:spacing w:line="271" w:lineRule="auto"/>
              <w:rPr>
                <w:rFonts w:ascii="Arial"/>
                <w:sz w:val="21"/>
              </w:rPr>
            </w:pPr>
          </w:p>
          <w:p w14:paraId="0A805A8E">
            <w:pPr>
              <w:spacing w:line="271" w:lineRule="auto"/>
              <w:rPr>
                <w:rFonts w:ascii="Arial"/>
                <w:sz w:val="21"/>
              </w:rPr>
            </w:pPr>
          </w:p>
          <w:p w14:paraId="0E2D4452">
            <w:pPr>
              <w:spacing w:line="271" w:lineRule="auto"/>
              <w:rPr>
                <w:rFonts w:ascii="Arial"/>
                <w:sz w:val="21"/>
              </w:rPr>
            </w:pPr>
          </w:p>
          <w:p w14:paraId="53A499CC">
            <w:pPr>
              <w:spacing w:before="64" w:line="290" w:lineRule="exact"/>
              <w:ind w:left="25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17.1</w:t>
            </w:r>
          </w:p>
        </w:tc>
        <w:tc>
          <w:tcPr>
            <w:tcW w:w="949" w:type="dxa"/>
            <w:vAlign w:val="top"/>
          </w:tcPr>
          <w:p w14:paraId="12C1B2AB">
            <w:pPr>
              <w:spacing w:line="271" w:lineRule="auto"/>
              <w:rPr>
                <w:rFonts w:ascii="Arial"/>
                <w:sz w:val="21"/>
              </w:rPr>
            </w:pPr>
          </w:p>
          <w:p w14:paraId="3D498B29">
            <w:pPr>
              <w:spacing w:line="271" w:lineRule="auto"/>
              <w:rPr>
                <w:rFonts w:ascii="Arial"/>
                <w:sz w:val="21"/>
              </w:rPr>
            </w:pPr>
          </w:p>
          <w:p w14:paraId="5D9593DF">
            <w:pPr>
              <w:spacing w:line="271" w:lineRule="auto"/>
              <w:rPr>
                <w:rFonts w:ascii="Arial"/>
                <w:sz w:val="21"/>
              </w:rPr>
            </w:pPr>
          </w:p>
          <w:p w14:paraId="0568C9F1">
            <w:pPr>
              <w:spacing w:before="64" w:line="290" w:lineRule="exact"/>
              <w:ind w:left="308"/>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16.2</w:t>
            </w:r>
          </w:p>
        </w:tc>
        <w:tc>
          <w:tcPr>
            <w:tcW w:w="722" w:type="dxa"/>
            <w:vAlign w:val="top"/>
          </w:tcPr>
          <w:p w14:paraId="22F4213E">
            <w:pPr>
              <w:spacing w:line="271" w:lineRule="auto"/>
              <w:rPr>
                <w:rFonts w:ascii="Arial"/>
                <w:sz w:val="21"/>
              </w:rPr>
            </w:pPr>
          </w:p>
          <w:p w14:paraId="6211A2AD">
            <w:pPr>
              <w:spacing w:line="271" w:lineRule="auto"/>
              <w:rPr>
                <w:rFonts w:ascii="Arial"/>
                <w:sz w:val="21"/>
              </w:rPr>
            </w:pPr>
          </w:p>
          <w:p w14:paraId="29FD8A2D">
            <w:pPr>
              <w:spacing w:line="272" w:lineRule="auto"/>
              <w:rPr>
                <w:rFonts w:ascii="Arial"/>
                <w:sz w:val="21"/>
              </w:rPr>
            </w:pPr>
          </w:p>
          <w:p w14:paraId="0B8AC776">
            <w:pPr>
              <w:pStyle w:val="6"/>
              <w:spacing w:before="80" w:line="233" w:lineRule="auto"/>
              <w:ind w:left="184"/>
            </w:pPr>
            <w:r>
              <w:rPr>
                <w:spacing w:val="-22"/>
              </w:rPr>
              <w:t>甲类</w:t>
            </w:r>
          </w:p>
        </w:tc>
        <w:tc>
          <w:tcPr>
            <w:tcW w:w="777" w:type="dxa"/>
            <w:vAlign w:val="top"/>
          </w:tcPr>
          <w:p w14:paraId="5843B8ED">
            <w:pPr>
              <w:rPr>
                <w:rFonts w:ascii="Arial"/>
                <w:sz w:val="21"/>
              </w:rPr>
            </w:pPr>
          </w:p>
        </w:tc>
      </w:tr>
      <w:tr w14:paraId="7ED90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484" w:type="dxa"/>
            <w:vAlign w:val="top"/>
          </w:tcPr>
          <w:p w14:paraId="10141042">
            <w:pPr>
              <w:spacing w:line="320" w:lineRule="auto"/>
              <w:rPr>
                <w:rFonts w:ascii="Arial"/>
                <w:sz w:val="21"/>
              </w:rPr>
            </w:pPr>
          </w:p>
          <w:p w14:paraId="5EBFC143">
            <w:pPr>
              <w:spacing w:line="321" w:lineRule="auto"/>
              <w:rPr>
                <w:rFonts w:ascii="Arial"/>
                <w:sz w:val="21"/>
              </w:rPr>
            </w:pPr>
          </w:p>
          <w:p w14:paraId="48290691">
            <w:pPr>
              <w:spacing w:before="63" w:line="290" w:lineRule="exact"/>
              <w:ind w:left="18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1229" w:type="dxa"/>
            <w:vAlign w:val="top"/>
          </w:tcPr>
          <w:p w14:paraId="1D39BB32">
            <w:pPr>
              <w:spacing w:line="471" w:lineRule="auto"/>
              <w:rPr>
                <w:rFonts w:ascii="Arial"/>
                <w:sz w:val="21"/>
              </w:rPr>
            </w:pPr>
          </w:p>
          <w:p w14:paraId="0ACFAD22">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3825C513">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040000</w:t>
            </w:r>
          </w:p>
        </w:tc>
        <w:tc>
          <w:tcPr>
            <w:tcW w:w="1229" w:type="dxa"/>
            <w:vAlign w:val="top"/>
          </w:tcPr>
          <w:p w14:paraId="761BBC7F">
            <w:pPr>
              <w:spacing w:line="475" w:lineRule="auto"/>
              <w:rPr>
                <w:rFonts w:ascii="Arial"/>
                <w:sz w:val="21"/>
              </w:rPr>
            </w:pPr>
          </w:p>
          <w:p w14:paraId="4E2D44C9">
            <w:pPr>
              <w:pStyle w:val="6"/>
              <w:spacing w:before="80" w:line="230" w:lineRule="auto"/>
              <w:ind w:left="122"/>
            </w:pPr>
            <w:r>
              <w:rPr>
                <w:spacing w:val="-5"/>
              </w:rPr>
              <w:t>羊膜腔穿</w:t>
            </w:r>
          </w:p>
          <w:p w14:paraId="7424E440">
            <w:pPr>
              <w:pStyle w:val="6"/>
              <w:spacing w:before="32" w:line="235" w:lineRule="auto"/>
              <w:ind w:left="115"/>
            </w:pPr>
            <w:r>
              <w:t>刺</w:t>
            </w:r>
          </w:p>
        </w:tc>
        <w:tc>
          <w:tcPr>
            <w:tcW w:w="1769" w:type="dxa"/>
            <w:vAlign w:val="top"/>
          </w:tcPr>
          <w:p w14:paraId="73DDD1CD">
            <w:pPr>
              <w:spacing w:line="304" w:lineRule="auto"/>
              <w:rPr>
                <w:rFonts w:ascii="Arial"/>
                <w:sz w:val="21"/>
              </w:rPr>
            </w:pPr>
          </w:p>
          <w:p w14:paraId="6BBDC596">
            <w:pPr>
              <w:pStyle w:val="6"/>
              <w:spacing w:before="80" w:line="257" w:lineRule="auto"/>
              <w:ind w:left="119" w:right="119" w:firstLine="1"/>
              <w:jc w:val="both"/>
            </w:pPr>
            <w:r>
              <w:rPr>
                <w:spacing w:val="-3"/>
              </w:rPr>
              <w:t>经羊膜腔获取检测样本，用于产</w:t>
            </w:r>
            <w:r>
              <w:rPr>
                <w:spacing w:val="-4"/>
              </w:rPr>
              <w:t>前诊断。</w:t>
            </w:r>
          </w:p>
        </w:tc>
        <w:tc>
          <w:tcPr>
            <w:tcW w:w="2561" w:type="dxa"/>
            <w:vAlign w:val="top"/>
          </w:tcPr>
          <w:p w14:paraId="2BBA7F17">
            <w:pPr>
              <w:pStyle w:val="6"/>
              <w:spacing w:before="45" w:line="246" w:lineRule="auto"/>
              <w:ind w:left="118" w:right="105" w:firstLine="2"/>
            </w:pPr>
            <w:r>
              <w:rPr>
                <w:spacing w:val="-2"/>
              </w:rPr>
              <w:t>所定价格涵盖定位、消</w:t>
            </w:r>
            <w:r>
              <w:rPr>
                <w:spacing w:val="-9"/>
              </w:rPr>
              <w:t>毒、穿刺、取样、观察等</w:t>
            </w:r>
            <w:r>
              <w:rPr>
                <w:spacing w:val="-2"/>
              </w:rPr>
              <w:t>羊膜腔穿刺所有必要操作所需人力资源和基本物质资源消耗。</w:t>
            </w:r>
          </w:p>
        </w:tc>
        <w:tc>
          <w:tcPr>
            <w:tcW w:w="752" w:type="dxa"/>
            <w:vAlign w:val="top"/>
          </w:tcPr>
          <w:p w14:paraId="4C184F8A">
            <w:pPr>
              <w:spacing w:line="311" w:lineRule="auto"/>
              <w:rPr>
                <w:rFonts w:ascii="Arial"/>
                <w:sz w:val="21"/>
              </w:rPr>
            </w:pPr>
          </w:p>
          <w:p w14:paraId="09123500">
            <w:pPr>
              <w:spacing w:line="312" w:lineRule="auto"/>
              <w:rPr>
                <w:rFonts w:ascii="Arial"/>
                <w:sz w:val="21"/>
              </w:rPr>
            </w:pPr>
          </w:p>
          <w:p w14:paraId="21A0AF05">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31DB24D7">
            <w:pPr>
              <w:rPr>
                <w:rFonts w:ascii="Arial"/>
                <w:sz w:val="21"/>
              </w:rPr>
            </w:pPr>
          </w:p>
        </w:tc>
        <w:tc>
          <w:tcPr>
            <w:tcW w:w="632" w:type="dxa"/>
            <w:textDirection w:val="tbRlV"/>
            <w:vAlign w:val="top"/>
          </w:tcPr>
          <w:p w14:paraId="592E815F">
            <w:pPr>
              <w:pStyle w:val="6"/>
              <w:spacing w:before="199" w:line="200" w:lineRule="auto"/>
              <w:ind w:left="387"/>
            </w:pPr>
            <w:r>
              <w:rPr>
                <w:spacing w:val="11"/>
              </w:rPr>
              <w:t>检查费</w:t>
            </w:r>
          </w:p>
        </w:tc>
        <w:tc>
          <w:tcPr>
            <w:tcW w:w="828" w:type="dxa"/>
            <w:vAlign w:val="top"/>
          </w:tcPr>
          <w:p w14:paraId="36BC63E7">
            <w:pPr>
              <w:spacing w:line="320" w:lineRule="auto"/>
              <w:rPr>
                <w:rFonts w:ascii="Arial"/>
                <w:sz w:val="21"/>
              </w:rPr>
            </w:pPr>
          </w:p>
          <w:p w14:paraId="72756778">
            <w:pPr>
              <w:spacing w:line="321" w:lineRule="auto"/>
              <w:rPr>
                <w:rFonts w:ascii="Arial"/>
                <w:sz w:val="21"/>
              </w:rPr>
            </w:pPr>
          </w:p>
          <w:p w14:paraId="088AA9CD">
            <w:pPr>
              <w:spacing w:before="63" w:line="290" w:lineRule="exact"/>
              <w:ind w:left="27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110</w:t>
            </w:r>
          </w:p>
        </w:tc>
        <w:tc>
          <w:tcPr>
            <w:tcW w:w="737" w:type="dxa"/>
            <w:vAlign w:val="top"/>
          </w:tcPr>
          <w:p w14:paraId="56AC6D6F">
            <w:pPr>
              <w:spacing w:line="320" w:lineRule="auto"/>
              <w:rPr>
                <w:rFonts w:ascii="Arial"/>
                <w:sz w:val="21"/>
              </w:rPr>
            </w:pPr>
          </w:p>
          <w:p w14:paraId="521D6136">
            <w:pPr>
              <w:spacing w:line="321" w:lineRule="auto"/>
              <w:rPr>
                <w:rFonts w:ascii="Arial"/>
                <w:sz w:val="21"/>
              </w:rPr>
            </w:pPr>
          </w:p>
          <w:p w14:paraId="2E9D2187">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100</w:t>
            </w:r>
          </w:p>
        </w:tc>
        <w:tc>
          <w:tcPr>
            <w:tcW w:w="842" w:type="dxa"/>
            <w:vAlign w:val="top"/>
          </w:tcPr>
          <w:p w14:paraId="58DE2D06">
            <w:pPr>
              <w:spacing w:line="320" w:lineRule="auto"/>
              <w:rPr>
                <w:rFonts w:ascii="Arial"/>
                <w:sz w:val="21"/>
              </w:rPr>
            </w:pPr>
          </w:p>
          <w:p w14:paraId="3372BC5B">
            <w:pPr>
              <w:spacing w:line="321" w:lineRule="auto"/>
              <w:rPr>
                <w:rFonts w:ascii="Arial"/>
                <w:sz w:val="21"/>
              </w:rPr>
            </w:pPr>
          </w:p>
          <w:p w14:paraId="56A09C3C">
            <w:pPr>
              <w:spacing w:before="63" w:line="290" w:lineRule="exact"/>
              <w:ind w:left="31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95</w:t>
            </w:r>
          </w:p>
        </w:tc>
        <w:tc>
          <w:tcPr>
            <w:tcW w:w="949" w:type="dxa"/>
            <w:vAlign w:val="top"/>
          </w:tcPr>
          <w:p w14:paraId="543A3905">
            <w:pPr>
              <w:spacing w:line="320" w:lineRule="auto"/>
              <w:rPr>
                <w:rFonts w:ascii="Arial"/>
                <w:sz w:val="21"/>
              </w:rPr>
            </w:pPr>
          </w:p>
          <w:p w14:paraId="392162A8">
            <w:pPr>
              <w:spacing w:line="321" w:lineRule="auto"/>
              <w:rPr>
                <w:rFonts w:ascii="Arial"/>
                <w:sz w:val="21"/>
              </w:rPr>
            </w:pPr>
          </w:p>
          <w:p w14:paraId="50CAB0A8">
            <w:pPr>
              <w:spacing w:before="63" w:line="290" w:lineRule="exact"/>
              <w:ind w:left="372"/>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90</w:t>
            </w:r>
          </w:p>
        </w:tc>
        <w:tc>
          <w:tcPr>
            <w:tcW w:w="722" w:type="dxa"/>
            <w:vAlign w:val="top"/>
          </w:tcPr>
          <w:p w14:paraId="12300E27">
            <w:pPr>
              <w:spacing w:line="321" w:lineRule="auto"/>
              <w:rPr>
                <w:rFonts w:ascii="Arial"/>
                <w:sz w:val="21"/>
              </w:rPr>
            </w:pPr>
          </w:p>
          <w:p w14:paraId="59F84DAC">
            <w:pPr>
              <w:spacing w:line="322" w:lineRule="auto"/>
              <w:rPr>
                <w:rFonts w:ascii="Arial"/>
                <w:sz w:val="21"/>
              </w:rPr>
            </w:pPr>
          </w:p>
          <w:p w14:paraId="5166556A">
            <w:pPr>
              <w:pStyle w:val="6"/>
              <w:spacing w:before="81" w:line="233" w:lineRule="auto"/>
              <w:ind w:left="184"/>
            </w:pPr>
            <w:r>
              <w:rPr>
                <w:b/>
                <w:bCs/>
                <w:spacing w:val="-24"/>
              </w:rPr>
              <w:t>甲类</w:t>
            </w:r>
          </w:p>
        </w:tc>
        <w:tc>
          <w:tcPr>
            <w:tcW w:w="777" w:type="dxa"/>
            <w:vAlign w:val="top"/>
          </w:tcPr>
          <w:p w14:paraId="4BA32286">
            <w:pPr>
              <w:rPr>
                <w:rFonts w:ascii="Arial"/>
                <w:sz w:val="21"/>
              </w:rPr>
            </w:pPr>
          </w:p>
        </w:tc>
      </w:tr>
      <w:tr w14:paraId="5F32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484" w:type="dxa"/>
            <w:vAlign w:val="top"/>
          </w:tcPr>
          <w:p w14:paraId="2D78D59E">
            <w:pPr>
              <w:spacing w:line="279" w:lineRule="auto"/>
              <w:rPr>
                <w:rFonts w:ascii="Arial"/>
                <w:sz w:val="21"/>
              </w:rPr>
            </w:pPr>
          </w:p>
          <w:p w14:paraId="0E2600B0">
            <w:pPr>
              <w:spacing w:line="279" w:lineRule="auto"/>
              <w:rPr>
                <w:rFonts w:ascii="Arial"/>
                <w:sz w:val="21"/>
              </w:rPr>
            </w:pPr>
          </w:p>
          <w:p w14:paraId="78174BF7">
            <w:pPr>
              <w:spacing w:line="280" w:lineRule="auto"/>
              <w:rPr>
                <w:rFonts w:ascii="Arial"/>
                <w:sz w:val="21"/>
              </w:rPr>
            </w:pPr>
          </w:p>
          <w:p w14:paraId="2F2B17BC">
            <w:pPr>
              <w:spacing w:before="63" w:line="186" w:lineRule="auto"/>
              <w:ind w:left="195"/>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29" w:type="dxa"/>
            <w:vAlign w:val="top"/>
          </w:tcPr>
          <w:p w14:paraId="0018C1A9">
            <w:pPr>
              <w:spacing w:line="297" w:lineRule="auto"/>
              <w:rPr>
                <w:rFonts w:ascii="Arial"/>
                <w:sz w:val="21"/>
              </w:rPr>
            </w:pPr>
          </w:p>
          <w:p w14:paraId="62FED428">
            <w:pPr>
              <w:spacing w:line="298" w:lineRule="auto"/>
              <w:rPr>
                <w:rFonts w:ascii="Arial"/>
                <w:sz w:val="21"/>
              </w:rPr>
            </w:pPr>
          </w:p>
          <w:p w14:paraId="44848F68">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24CAAC06">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040100</w:t>
            </w:r>
          </w:p>
        </w:tc>
        <w:tc>
          <w:tcPr>
            <w:tcW w:w="1229" w:type="dxa"/>
            <w:vAlign w:val="top"/>
          </w:tcPr>
          <w:p w14:paraId="6A0A2D71">
            <w:pPr>
              <w:spacing w:line="260" w:lineRule="auto"/>
              <w:rPr>
                <w:rFonts w:ascii="Arial"/>
                <w:sz w:val="21"/>
              </w:rPr>
            </w:pPr>
          </w:p>
          <w:p w14:paraId="65F6E10D">
            <w:pPr>
              <w:pStyle w:val="6"/>
              <w:spacing w:before="80" w:line="230" w:lineRule="auto"/>
              <w:ind w:left="122"/>
            </w:pPr>
            <w:r>
              <w:rPr>
                <w:spacing w:val="-5"/>
              </w:rPr>
              <w:t>羊膜腔穿</w:t>
            </w:r>
          </w:p>
          <w:p w14:paraId="7724E9AA">
            <w:pPr>
              <w:pStyle w:val="6"/>
              <w:spacing w:before="32" w:line="253" w:lineRule="auto"/>
              <w:ind w:left="121" w:right="167" w:hanging="6"/>
            </w:pPr>
            <w:r>
              <w:rPr>
                <w:spacing w:val="-3"/>
              </w:rPr>
              <w:t>刺</w:t>
            </w:r>
            <w:r>
              <w:rPr>
                <w:rFonts w:ascii="Times New Roman" w:hAnsi="Times New Roman" w:eastAsia="Times New Roman" w:cs="Times New Roman"/>
                <w:spacing w:val="-3"/>
              </w:rPr>
              <w:t>-</w:t>
            </w:r>
            <w:r>
              <w:rPr>
                <w:spacing w:val="-3"/>
              </w:rPr>
              <w:t>羊膜腔</w:t>
            </w:r>
            <w:r>
              <w:rPr>
                <w:spacing w:val="-5"/>
              </w:rPr>
              <w:t>穿刺注药</w:t>
            </w:r>
          </w:p>
          <w:p w14:paraId="26D0F1BC">
            <w:pPr>
              <w:pStyle w:val="6"/>
              <w:spacing w:before="1" w:line="232" w:lineRule="auto"/>
              <w:ind w:left="94"/>
            </w:pPr>
            <w:r>
              <w:rPr>
                <w:spacing w:val="4"/>
              </w:rPr>
              <w:t>（扩展）</w:t>
            </w:r>
          </w:p>
        </w:tc>
        <w:tc>
          <w:tcPr>
            <w:tcW w:w="1769" w:type="dxa"/>
            <w:vAlign w:val="top"/>
          </w:tcPr>
          <w:p w14:paraId="6BA03795">
            <w:pPr>
              <w:spacing w:line="298" w:lineRule="auto"/>
              <w:rPr>
                <w:rFonts w:ascii="Arial"/>
                <w:sz w:val="21"/>
              </w:rPr>
            </w:pPr>
          </w:p>
          <w:p w14:paraId="387F8FF0">
            <w:pPr>
              <w:spacing w:line="299" w:lineRule="auto"/>
              <w:rPr>
                <w:rFonts w:ascii="Arial"/>
                <w:sz w:val="21"/>
              </w:rPr>
            </w:pPr>
          </w:p>
          <w:p w14:paraId="4BE7175A">
            <w:pPr>
              <w:pStyle w:val="6"/>
              <w:spacing w:before="81" w:line="261" w:lineRule="auto"/>
              <w:ind w:left="129" w:right="119" w:hanging="9"/>
            </w:pPr>
            <w:r>
              <w:rPr>
                <w:spacing w:val="-3"/>
              </w:rPr>
              <w:t>经羊膜腔穿刺注</w:t>
            </w:r>
            <w:r>
              <w:rPr>
                <w:spacing w:val="-13"/>
              </w:rPr>
              <w:t>药。</w:t>
            </w:r>
          </w:p>
        </w:tc>
        <w:tc>
          <w:tcPr>
            <w:tcW w:w="2561" w:type="dxa"/>
            <w:vAlign w:val="top"/>
          </w:tcPr>
          <w:p w14:paraId="7AAA7061">
            <w:pPr>
              <w:pStyle w:val="6"/>
              <w:spacing w:before="170" w:line="257" w:lineRule="auto"/>
              <w:ind w:left="117" w:right="50" w:firstLine="3"/>
              <w:jc w:val="both"/>
            </w:pPr>
            <w:r>
              <w:rPr>
                <w:spacing w:val="-2"/>
              </w:rPr>
              <w:t>所定价格涵盖定位、消</w:t>
            </w:r>
            <w:r>
              <w:rPr>
                <w:spacing w:val="-3"/>
              </w:rPr>
              <w:t>毒、穿刺、注药、取样、</w:t>
            </w:r>
            <w:r>
              <w:rPr>
                <w:spacing w:val="-2"/>
              </w:rPr>
              <w:t>观察等羊膜腔穿刺所有必要操作所需人力资源和基本物质资源消耗。</w:t>
            </w:r>
          </w:p>
        </w:tc>
        <w:tc>
          <w:tcPr>
            <w:tcW w:w="752" w:type="dxa"/>
            <w:vAlign w:val="top"/>
          </w:tcPr>
          <w:p w14:paraId="434678B0">
            <w:pPr>
              <w:spacing w:line="249" w:lineRule="auto"/>
              <w:rPr>
                <w:rFonts w:ascii="Arial"/>
                <w:sz w:val="21"/>
              </w:rPr>
            </w:pPr>
          </w:p>
          <w:p w14:paraId="2D62F5C3">
            <w:pPr>
              <w:spacing w:line="249" w:lineRule="auto"/>
              <w:rPr>
                <w:rFonts w:ascii="Arial"/>
                <w:sz w:val="21"/>
              </w:rPr>
            </w:pPr>
          </w:p>
          <w:p w14:paraId="5271B257">
            <w:pPr>
              <w:spacing w:line="249" w:lineRule="auto"/>
              <w:rPr>
                <w:rFonts w:ascii="Arial"/>
                <w:sz w:val="21"/>
              </w:rPr>
            </w:pPr>
          </w:p>
          <w:p w14:paraId="45932310">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454E33C3">
            <w:pPr>
              <w:spacing w:line="299" w:lineRule="auto"/>
              <w:rPr>
                <w:rFonts w:ascii="Arial"/>
                <w:sz w:val="21"/>
              </w:rPr>
            </w:pPr>
          </w:p>
          <w:p w14:paraId="5368C55B">
            <w:pPr>
              <w:spacing w:line="300" w:lineRule="auto"/>
              <w:rPr>
                <w:rFonts w:ascii="Arial"/>
                <w:sz w:val="21"/>
              </w:rPr>
            </w:pPr>
          </w:p>
          <w:p w14:paraId="1D3D8378">
            <w:pPr>
              <w:pStyle w:val="6"/>
              <w:spacing w:before="81" w:line="261" w:lineRule="auto"/>
              <w:ind w:left="132" w:right="155"/>
            </w:pPr>
            <w:r>
              <w:rPr>
                <w:spacing w:val="-3"/>
              </w:rPr>
              <w:t>与羊膜腔穿刺不得同时</w:t>
            </w:r>
            <w:r>
              <w:rPr>
                <w:spacing w:val="-9"/>
              </w:rPr>
              <w:t>收费。</w:t>
            </w:r>
          </w:p>
        </w:tc>
        <w:tc>
          <w:tcPr>
            <w:tcW w:w="632" w:type="dxa"/>
            <w:textDirection w:val="tbRlV"/>
            <w:vAlign w:val="top"/>
          </w:tcPr>
          <w:p w14:paraId="03129D2A">
            <w:pPr>
              <w:pStyle w:val="6"/>
              <w:spacing w:before="199" w:line="197" w:lineRule="auto"/>
              <w:ind w:left="512"/>
            </w:pPr>
            <w:r>
              <w:rPr>
                <w:spacing w:val="28"/>
              </w:rPr>
              <w:t>治疗费</w:t>
            </w:r>
          </w:p>
        </w:tc>
        <w:tc>
          <w:tcPr>
            <w:tcW w:w="828" w:type="dxa"/>
            <w:vAlign w:val="top"/>
          </w:tcPr>
          <w:p w14:paraId="78FD4220">
            <w:pPr>
              <w:spacing w:line="254" w:lineRule="auto"/>
              <w:rPr>
                <w:rFonts w:ascii="Arial"/>
                <w:sz w:val="21"/>
              </w:rPr>
            </w:pPr>
          </w:p>
          <w:p w14:paraId="60D5DCD6">
            <w:pPr>
              <w:spacing w:line="255" w:lineRule="auto"/>
              <w:rPr>
                <w:rFonts w:ascii="Arial"/>
                <w:sz w:val="21"/>
              </w:rPr>
            </w:pPr>
          </w:p>
          <w:p w14:paraId="19E126D8">
            <w:pPr>
              <w:spacing w:line="255" w:lineRule="auto"/>
              <w:rPr>
                <w:rFonts w:ascii="Arial"/>
                <w:sz w:val="21"/>
              </w:rPr>
            </w:pPr>
          </w:p>
          <w:p w14:paraId="5EF5B2DE">
            <w:pPr>
              <w:spacing w:before="64" w:line="290" w:lineRule="exact"/>
              <w:ind w:left="27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110</w:t>
            </w:r>
          </w:p>
        </w:tc>
        <w:tc>
          <w:tcPr>
            <w:tcW w:w="737" w:type="dxa"/>
            <w:vAlign w:val="top"/>
          </w:tcPr>
          <w:p w14:paraId="7C906F4E">
            <w:pPr>
              <w:spacing w:line="254" w:lineRule="auto"/>
              <w:rPr>
                <w:rFonts w:ascii="Arial"/>
                <w:sz w:val="21"/>
              </w:rPr>
            </w:pPr>
          </w:p>
          <w:p w14:paraId="5318B744">
            <w:pPr>
              <w:spacing w:line="255" w:lineRule="auto"/>
              <w:rPr>
                <w:rFonts w:ascii="Arial"/>
                <w:sz w:val="21"/>
              </w:rPr>
            </w:pPr>
          </w:p>
          <w:p w14:paraId="72DF5D5B">
            <w:pPr>
              <w:spacing w:line="255" w:lineRule="auto"/>
              <w:rPr>
                <w:rFonts w:ascii="Arial"/>
                <w:sz w:val="21"/>
              </w:rPr>
            </w:pPr>
          </w:p>
          <w:p w14:paraId="1C2FD42D">
            <w:pPr>
              <w:spacing w:before="64"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100</w:t>
            </w:r>
          </w:p>
        </w:tc>
        <w:tc>
          <w:tcPr>
            <w:tcW w:w="842" w:type="dxa"/>
            <w:vAlign w:val="top"/>
          </w:tcPr>
          <w:p w14:paraId="371FE982">
            <w:pPr>
              <w:spacing w:line="254" w:lineRule="auto"/>
              <w:rPr>
                <w:rFonts w:ascii="Arial"/>
                <w:sz w:val="21"/>
              </w:rPr>
            </w:pPr>
          </w:p>
          <w:p w14:paraId="020FE118">
            <w:pPr>
              <w:spacing w:line="255" w:lineRule="auto"/>
              <w:rPr>
                <w:rFonts w:ascii="Arial"/>
                <w:sz w:val="21"/>
              </w:rPr>
            </w:pPr>
          </w:p>
          <w:p w14:paraId="7005169D">
            <w:pPr>
              <w:spacing w:line="255" w:lineRule="auto"/>
              <w:rPr>
                <w:rFonts w:ascii="Arial"/>
                <w:sz w:val="21"/>
              </w:rPr>
            </w:pPr>
          </w:p>
          <w:p w14:paraId="63CC6F58">
            <w:pPr>
              <w:spacing w:before="64" w:line="290" w:lineRule="exact"/>
              <w:ind w:left="31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95</w:t>
            </w:r>
          </w:p>
        </w:tc>
        <w:tc>
          <w:tcPr>
            <w:tcW w:w="949" w:type="dxa"/>
            <w:vAlign w:val="top"/>
          </w:tcPr>
          <w:p w14:paraId="639BAD7D">
            <w:pPr>
              <w:spacing w:line="254" w:lineRule="auto"/>
              <w:rPr>
                <w:rFonts w:ascii="Arial"/>
                <w:sz w:val="21"/>
              </w:rPr>
            </w:pPr>
          </w:p>
          <w:p w14:paraId="3C020436">
            <w:pPr>
              <w:spacing w:line="255" w:lineRule="auto"/>
              <w:rPr>
                <w:rFonts w:ascii="Arial"/>
                <w:sz w:val="21"/>
              </w:rPr>
            </w:pPr>
          </w:p>
          <w:p w14:paraId="21F5A243">
            <w:pPr>
              <w:spacing w:line="255" w:lineRule="auto"/>
              <w:rPr>
                <w:rFonts w:ascii="Arial"/>
                <w:sz w:val="21"/>
              </w:rPr>
            </w:pPr>
          </w:p>
          <w:p w14:paraId="7AE0046B">
            <w:pPr>
              <w:spacing w:before="64" w:line="290" w:lineRule="exact"/>
              <w:ind w:left="372"/>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90</w:t>
            </w:r>
          </w:p>
        </w:tc>
        <w:tc>
          <w:tcPr>
            <w:tcW w:w="722" w:type="dxa"/>
            <w:vAlign w:val="top"/>
          </w:tcPr>
          <w:p w14:paraId="0AF9E351">
            <w:pPr>
              <w:spacing w:line="255" w:lineRule="auto"/>
              <w:rPr>
                <w:rFonts w:ascii="Arial"/>
                <w:sz w:val="21"/>
              </w:rPr>
            </w:pPr>
          </w:p>
          <w:p w14:paraId="6CC24B56">
            <w:pPr>
              <w:spacing w:line="256" w:lineRule="auto"/>
              <w:rPr>
                <w:rFonts w:ascii="Arial"/>
                <w:sz w:val="21"/>
              </w:rPr>
            </w:pPr>
          </w:p>
          <w:p w14:paraId="7D255B03">
            <w:pPr>
              <w:spacing w:line="256" w:lineRule="auto"/>
              <w:rPr>
                <w:rFonts w:ascii="Arial"/>
                <w:sz w:val="21"/>
              </w:rPr>
            </w:pPr>
          </w:p>
          <w:p w14:paraId="420370F7">
            <w:pPr>
              <w:pStyle w:val="6"/>
              <w:spacing w:before="81" w:line="233" w:lineRule="auto"/>
              <w:ind w:left="184"/>
            </w:pPr>
            <w:r>
              <w:rPr>
                <w:b/>
                <w:bCs/>
                <w:spacing w:val="-24"/>
              </w:rPr>
              <w:t>甲类</w:t>
            </w:r>
          </w:p>
        </w:tc>
        <w:tc>
          <w:tcPr>
            <w:tcW w:w="777" w:type="dxa"/>
            <w:vAlign w:val="top"/>
          </w:tcPr>
          <w:p w14:paraId="314C22B5">
            <w:pPr>
              <w:rPr>
                <w:rFonts w:ascii="Arial"/>
                <w:sz w:val="21"/>
              </w:rPr>
            </w:pPr>
          </w:p>
        </w:tc>
      </w:tr>
      <w:tr w14:paraId="080CE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484" w:type="dxa"/>
            <w:vAlign w:val="top"/>
          </w:tcPr>
          <w:p w14:paraId="459185DD">
            <w:pPr>
              <w:spacing w:line="252" w:lineRule="auto"/>
              <w:rPr>
                <w:rFonts w:ascii="Arial"/>
                <w:sz w:val="21"/>
              </w:rPr>
            </w:pPr>
          </w:p>
          <w:p w14:paraId="39E2914D">
            <w:pPr>
              <w:spacing w:line="252" w:lineRule="auto"/>
              <w:rPr>
                <w:rFonts w:ascii="Arial"/>
                <w:sz w:val="21"/>
              </w:rPr>
            </w:pPr>
          </w:p>
          <w:p w14:paraId="309317A7">
            <w:pPr>
              <w:spacing w:line="253" w:lineRule="auto"/>
              <w:rPr>
                <w:rFonts w:ascii="Arial"/>
                <w:sz w:val="21"/>
              </w:rPr>
            </w:pPr>
          </w:p>
          <w:p w14:paraId="1A78DD25">
            <w:pPr>
              <w:spacing w:before="64" w:line="289" w:lineRule="exact"/>
              <w:ind w:left="194"/>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1229" w:type="dxa"/>
            <w:vAlign w:val="top"/>
          </w:tcPr>
          <w:p w14:paraId="38D6C31D">
            <w:pPr>
              <w:spacing w:line="294" w:lineRule="auto"/>
              <w:rPr>
                <w:rFonts w:ascii="Arial"/>
                <w:sz w:val="21"/>
              </w:rPr>
            </w:pPr>
          </w:p>
          <w:p w14:paraId="460B15D5">
            <w:pPr>
              <w:spacing w:line="294" w:lineRule="auto"/>
              <w:rPr>
                <w:rFonts w:ascii="Arial"/>
                <w:sz w:val="21"/>
              </w:rPr>
            </w:pPr>
          </w:p>
          <w:p w14:paraId="3632087B">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1754D795">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050000</w:t>
            </w:r>
          </w:p>
        </w:tc>
        <w:tc>
          <w:tcPr>
            <w:tcW w:w="1229" w:type="dxa"/>
            <w:vAlign w:val="top"/>
          </w:tcPr>
          <w:p w14:paraId="73C59C5D">
            <w:pPr>
              <w:spacing w:line="253" w:lineRule="auto"/>
              <w:rPr>
                <w:rFonts w:ascii="Arial"/>
                <w:sz w:val="21"/>
              </w:rPr>
            </w:pPr>
          </w:p>
          <w:p w14:paraId="19CD5573">
            <w:pPr>
              <w:spacing w:line="254" w:lineRule="auto"/>
              <w:rPr>
                <w:rFonts w:ascii="Arial"/>
                <w:sz w:val="21"/>
              </w:rPr>
            </w:pPr>
          </w:p>
          <w:p w14:paraId="3C009770">
            <w:pPr>
              <w:spacing w:line="254" w:lineRule="auto"/>
              <w:rPr>
                <w:rFonts w:ascii="Arial"/>
                <w:sz w:val="21"/>
              </w:rPr>
            </w:pPr>
          </w:p>
          <w:p w14:paraId="196A226F">
            <w:pPr>
              <w:pStyle w:val="6"/>
              <w:spacing w:before="80" w:line="233" w:lineRule="auto"/>
              <w:ind w:left="118"/>
            </w:pPr>
            <w:r>
              <w:rPr>
                <w:spacing w:val="-4"/>
              </w:rPr>
              <w:t>绒毛取材</w:t>
            </w:r>
          </w:p>
        </w:tc>
        <w:tc>
          <w:tcPr>
            <w:tcW w:w="1769" w:type="dxa"/>
            <w:vAlign w:val="top"/>
          </w:tcPr>
          <w:p w14:paraId="1A736F6C">
            <w:pPr>
              <w:spacing w:line="295" w:lineRule="auto"/>
              <w:rPr>
                <w:rFonts w:ascii="Arial"/>
                <w:sz w:val="21"/>
              </w:rPr>
            </w:pPr>
          </w:p>
          <w:p w14:paraId="0DB410AB">
            <w:pPr>
              <w:spacing w:line="295" w:lineRule="auto"/>
              <w:rPr>
                <w:rFonts w:ascii="Arial"/>
                <w:sz w:val="21"/>
              </w:rPr>
            </w:pPr>
          </w:p>
          <w:p w14:paraId="67245D19">
            <w:pPr>
              <w:pStyle w:val="6"/>
              <w:spacing w:before="81" w:line="261" w:lineRule="auto"/>
              <w:ind w:left="121" w:right="119"/>
            </w:pPr>
            <w:r>
              <w:rPr>
                <w:spacing w:val="-3"/>
              </w:rPr>
              <w:t>穿刺获取胎盘绒</w:t>
            </w:r>
            <w:r>
              <w:rPr>
                <w:spacing w:val="-5"/>
              </w:rPr>
              <w:t>毛样本。</w:t>
            </w:r>
          </w:p>
        </w:tc>
        <w:tc>
          <w:tcPr>
            <w:tcW w:w="2561" w:type="dxa"/>
            <w:vAlign w:val="top"/>
          </w:tcPr>
          <w:p w14:paraId="47C6283D">
            <w:pPr>
              <w:pStyle w:val="6"/>
              <w:spacing w:before="163" w:line="257" w:lineRule="auto"/>
              <w:ind w:left="119" w:right="105" w:firstLine="1"/>
            </w:pPr>
            <w:r>
              <w:rPr>
                <w:spacing w:val="-2"/>
              </w:rPr>
              <w:t>所定价格涵盖定位、消</w:t>
            </w:r>
            <w:r>
              <w:rPr>
                <w:spacing w:val="-9"/>
              </w:rPr>
              <w:t>毒、穿刺、取材等绒毛取</w:t>
            </w:r>
            <w:r>
              <w:rPr>
                <w:spacing w:val="-2"/>
              </w:rPr>
              <w:t>材所有必要操作所需的人力资源和基本物质资</w:t>
            </w:r>
            <w:r>
              <w:rPr>
                <w:spacing w:val="-4"/>
              </w:rPr>
              <w:t>源消耗。</w:t>
            </w:r>
          </w:p>
        </w:tc>
        <w:tc>
          <w:tcPr>
            <w:tcW w:w="752" w:type="dxa"/>
            <w:vAlign w:val="top"/>
          </w:tcPr>
          <w:p w14:paraId="7E8A3F65">
            <w:pPr>
              <w:spacing w:line="246" w:lineRule="auto"/>
              <w:rPr>
                <w:rFonts w:ascii="Arial"/>
                <w:sz w:val="21"/>
              </w:rPr>
            </w:pPr>
          </w:p>
          <w:p w14:paraId="3520AC22">
            <w:pPr>
              <w:spacing w:line="247" w:lineRule="auto"/>
              <w:rPr>
                <w:rFonts w:ascii="Arial"/>
                <w:sz w:val="21"/>
              </w:rPr>
            </w:pPr>
          </w:p>
          <w:p w14:paraId="6E59D532">
            <w:pPr>
              <w:spacing w:line="247" w:lineRule="auto"/>
              <w:rPr>
                <w:rFonts w:ascii="Arial"/>
                <w:sz w:val="21"/>
              </w:rPr>
            </w:pPr>
          </w:p>
          <w:p w14:paraId="18E566C7">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2E773CDB">
            <w:pPr>
              <w:rPr>
                <w:rFonts w:ascii="Arial"/>
                <w:sz w:val="21"/>
              </w:rPr>
            </w:pPr>
          </w:p>
        </w:tc>
        <w:tc>
          <w:tcPr>
            <w:tcW w:w="632" w:type="dxa"/>
            <w:textDirection w:val="tbRlV"/>
            <w:vAlign w:val="top"/>
          </w:tcPr>
          <w:p w14:paraId="30BBD49B">
            <w:pPr>
              <w:pStyle w:val="6"/>
              <w:spacing w:before="199" w:line="200" w:lineRule="auto"/>
              <w:ind w:left="505"/>
            </w:pPr>
            <w:r>
              <w:rPr>
                <w:spacing w:val="11"/>
              </w:rPr>
              <w:t>检查费</w:t>
            </w:r>
          </w:p>
        </w:tc>
        <w:tc>
          <w:tcPr>
            <w:tcW w:w="828" w:type="dxa"/>
            <w:vAlign w:val="top"/>
          </w:tcPr>
          <w:p w14:paraId="0CAF2088">
            <w:pPr>
              <w:spacing w:line="252" w:lineRule="auto"/>
              <w:rPr>
                <w:rFonts w:ascii="Arial"/>
                <w:sz w:val="21"/>
              </w:rPr>
            </w:pPr>
          </w:p>
          <w:p w14:paraId="59844131">
            <w:pPr>
              <w:spacing w:line="252" w:lineRule="auto"/>
              <w:rPr>
                <w:rFonts w:ascii="Arial"/>
                <w:sz w:val="21"/>
              </w:rPr>
            </w:pPr>
          </w:p>
          <w:p w14:paraId="39EAD0DB">
            <w:pPr>
              <w:spacing w:line="253" w:lineRule="auto"/>
              <w:rPr>
                <w:rFonts w:ascii="Arial"/>
                <w:sz w:val="21"/>
              </w:rPr>
            </w:pPr>
          </w:p>
          <w:p w14:paraId="7397D520">
            <w:pPr>
              <w:spacing w:before="64" w:line="289" w:lineRule="exact"/>
              <w:ind w:left="27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110</w:t>
            </w:r>
          </w:p>
        </w:tc>
        <w:tc>
          <w:tcPr>
            <w:tcW w:w="737" w:type="dxa"/>
            <w:vAlign w:val="top"/>
          </w:tcPr>
          <w:p w14:paraId="3F3FEC20">
            <w:pPr>
              <w:spacing w:line="252" w:lineRule="auto"/>
              <w:rPr>
                <w:rFonts w:ascii="Arial"/>
                <w:sz w:val="21"/>
              </w:rPr>
            </w:pPr>
          </w:p>
          <w:p w14:paraId="10E2493A">
            <w:pPr>
              <w:spacing w:line="252" w:lineRule="auto"/>
              <w:rPr>
                <w:rFonts w:ascii="Arial"/>
                <w:sz w:val="21"/>
              </w:rPr>
            </w:pPr>
          </w:p>
          <w:p w14:paraId="4F4AEEB3">
            <w:pPr>
              <w:spacing w:line="253" w:lineRule="auto"/>
              <w:rPr>
                <w:rFonts w:ascii="Arial"/>
                <w:sz w:val="21"/>
              </w:rPr>
            </w:pPr>
          </w:p>
          <w:p w14:paraId="12B499B0">
            <w:pPr>
              <w:spacing w:before="64" w:line="289"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100</w:t>
            </w:r>
          </w:p>
        </w:tc>
        <w:tc>
          <w:tcPr>
            <w:tcW w:w="842" w:type="dxa"/>
            <w:vAlign w:val="top"/>
          </w:tcPr>
          <w:p w14:paraId="6023AF11">
            <w:pPr>
              <w:spacing w:line="252" w:lineRule="auto"/>
              <w:rPr>
                <w:rFonts w:ascii="Arial"/>
                <w:sz w:val="21"/>
              </w:rPr>
            </w:pPr>
          </w:p>
          <w:p w14:paraId="5A78701C">
            <w:pPr>
              <w:spacing w:line="252" w:lineRule="auto"/>
              <w:rPr>
                <w:rFonts w:ascii="Arial"/>
                <w:sz w:val="21"/>
              </w:rPr>
            </w:pPr>
          </w:p>
          <w:p w14:paraId="27C5DB99">
            <w:pPr>
              <w:spacing w:line="253" w:lineRule="auto"/>
              <w:rPr>
                <w:rFonts w:ascii="Arial"/>
                <w:sz w:val="21"/>
              </w:rPr>
            </w:pPr>
          </w:p>
          <w:p w14:paraId="3B769072">
            <w:pPr>
              <w:spacing w:before="64" w:line="289" w:lineRule="exact"/>
              <w:ind w:left="31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95</w:t>
            </w:r>
          </w:p>
        </w:tc>
        <w:tc>
          <w:tcPr>
            <w:tcW w:w="949" w:type="dxa"/>
            <w:vAlign w:val="top"/>
          </w:tcPr>
          <w:p w14:paraId="76B98105">
            <w:pPr>
              <w:spacing w:line="252" w:lineRule="auto"/>
              <w:rPr>
                <w:rFonts w:ascii="Arial"/>
                <w:sz w:val="21"/>
              </w:rPr>
            </w:pPr>
          </w:p>
          <w:p w14:paraId="68DAFE2A">
            <w:pPr>
              <w:spacing w:line="252" w:lineRule="auto"/>
              <w:rPr>
                <w:rFonts w:ascii="Arial"/>
                <w:sz w:val="21"/>
              </w:rPr>
            </w:pPr>
          </w:p>
          <w:p w14:paraId="37787D0E">
            <w:pPr>
              <w:spacing w:line="253" w:lineRule="auto"/>
              <w:rPr>
                <w:rFonts w:ascii="Arial"/>
                <w:sz w:val="21"/>
              </w:rPr>
            </w:pPr>
          </w:p>
          <w:p w14:paraId="5681EE2A">
            <w:pPr>
              <w:spacing w:before="64" w:line="289" w:lineRule="exact"/>
              <w:ind w:left="372"/>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90</w:t>
            </w:r>
          </w:p>
        </w:tc>
        <w:tc>
          <w:tcPr>
            <w:tcW w:w="722" w:type="dxa"/>
            <w:vAlign w:val="top"/>
          </w:tcPr>
          <w:p w14:paraId="54F27888">
            <w:pPr>
              <w:spacing w:line="253" w:lineRule="auto"/>
              <w:rPr>
                <w:rFonts w:ascii="Arial"/>
                <w:sz w:val="21"/>
              </w:rPr>
            </w:pPr>
          </w:p>
          <w:p w14:paraId="0B647DFF">
            <w:pPr>
              <w:spacing w:line="253" w:lineRule="auto"/>
              <w:rPr>
                <w:rFonts w:ascii="Arial"/>
                <w:sz w:val="21"/>
              </w:rPr>
            </w:pPr>
          </w:p>
          <w:p w14:paraId="6D9CB36B">
            <w:pPr>
              <w:spacing w:line="254" w:lineRule="auto"/>
              <w:rPr>
                <w:rFonts w:ascii="Arial"/>
                <w:sz w:val="21"/>
              </w:rPr>
            </w:pPr>
          </w:p>
          <w:p w14:paraId="33042603">
            <w:pPr>
              <w:pStyle w:val="6"/>
              <w:spacing w:before="81" w:line="229" w:lineRule="auto"/>
              <w:ind w:left="201"/>
            </w:pPr>
            <w:r>
              <w:rPr>
                <w:spacing w:val="-30"/>
              </w:rPr>
              <w:t>自费</w:t>
            </w:r>
          </w:p>
        </w:tc>
        <w:tc>
          <w:tcPr>
            <w:tcW w:w="777" w:type="dxa"/>
            <w:vAlign w:val="top"/>
          </w:tcPr>
          <w:p w14:paraId="5335137F">
            <w:pPr>
              <w:rPr>
                <w:rFonts w:ascii="Arial"/>
                <w:sz w:val="21"/>
              </w:rPr>
            </w:pPr>
          </w:p>
        </w:tc>
      </w:tr>
    </w:tbl>
    <w:p w14:paraId="29BA93F0">
      <w:pPr>
        <w:rPr>
          <w:rFonts w:ascii="Arial"/>
          <w:sz w:val="21"/>
        </w:rPr>
      </w:pPr>
    </w:p>
    <w:p w14:paraId="1F873AC5">
      <w:pPr>
        <w:rPr>
          <w:rFonts w:ascii="Arial" w:hAnsi="Arial" w:eastAsia="Arial" w:cs="Arial"/>
          <w:sz w:val="21"/>
          <w:szCs w:val="21"/>
        </w:rPr>
        <w:sectPr>
          <w:footerReference r:id="rId10" w:type="default"/>
          <w:pgSz w:w="16839" w:h="11906"/>
          <w:pgMar w:top="1012" w:right="370" w:bottom="1166" w:left="482" w:header="0" w:footer="800" w:gutter="0"/>
          <w:cols w:space="720" w:num="1"/>
        </w:sectPr>
      </w:pPr>
    </w:p>
    <w:p w14:paraId="07CB3749">
      <w:pPr>
        <w:spacing w:before="30"/>
      </w:pPr>
    </w:p>
    <w:p w14:paraId="4CCB0CA6">
      <w:pPr>
        <w:spacing w:before="30"/>
      </w:pPr>
    </w:p>
    <w:p w14:paraId="6F5D0C98">
      <w:pPr>
        <w:spacing w:before="30"/>
      </w:pPr>
    </w:p>
    <w:p w14:paraId="764E17D5">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75AF9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484" w:type="dxa"/>
            <w:vAlign w:val="top"/>
          </w:tcPr>
          <w:p w14:paraId="63C4CFFD">
            <w:pPr>
              <w:spacing w:line="358" w:lineRule="auto"/>
              <w:rPr>
                <w:rFonts w:ascii="Arial"/>
                <w:sz w:val="21"/>
              </w:rPr>
            </w:pPr>
          </w:p>
          <w:p w14:paraId="54B548B8">
            <w:pPr>
              <w:spacing w:line="359" w:lineRule="auto"/>
              <w:rPr>
                <w:rFonts w:ascii="Arial"/>
                <w:sz w:val="21"/>
              </w:rPr>
            </w:pPr>
          </w:p>
          <w:p w14:paraId="1FDD179F">
            <w:pPr>
              <w:spacing w:before="63" w:line="186" w:lineRule="auto"/>
              <w:ind w:left="19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229" w:type="dxa"/>
            <w:vAlign w:val="top"/>
          </w:tcPr>
          <w:p w14:paraId="7EDCB3DE">
            <w:pPr>
              <w:spacing w:line="475" w:lineRule="auto"/>
              <w:rPr>
                <w:rFonts w:ascii="Arial"/>
                <w:sz w:val="21"/>
              </w:rPr>
            </w:pPr>
          </w:p>
          <w:p w14:paraId="25CF8F8E">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6B78943E">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060000</w:t>
            </w:r>
          </w:p>
        </w:tc>
        <w:tc>
          <w:tcPr>
            <w:tcW w:w="1229" w:type="dxa"/>
            <w:vAlign w:val="top"/>
          </w:tcPr>
          <w:p w14:paraId="709EFDC5">
            <w:pPr>
              <w:spacing w:line="478" w:lineRule="auto"/>
              <w:rPr>
                <w:rFonts w:ascii="Arial"/>
                <w:sz w:val="21"/>
              </w:rPr>
            </w:pPr>
          </w:p>
          <w:p w14:paraId="66E6E860">
            <w:pPr>
              <w:pStyle w:val="6"/>
              <w:spacing w:before="80" w:line="261" w:lineRule="auto"/>
              <w:ind w:left="115" w:right="239" w:firstLine="3"/>
            </w:pPr>
            <w:r>
              <w:rPr>
                <w:spacing w:val="-4"/>
              </w:rPr>
              <w:t>胎儿内镜</w:t>
            </w:r>
            <w:r>
              <w:rPr>
                <w:spacing w:val="-6"/>
              </w:rPr>
              <w:t>检查</w:t>
            </w:r>
          </w:p>
        </w:tc>
        <w:tc>
          <w:tcPr>
            <w:tcW w:w="1769" w:type="dxa"/>
            <w:vAlign w:val="top"/>
          </w:tcPr>
          <w:p w14:paraId="2DD19A08">
            <w:pPr>
              <w:spacing w:line="308" w:lineRule="auto"/>
              <w:rPr>
                <w:rFonts w:ascii="Arial"/>
                <w:sz w:val="21"/>
              </w:rPr>
            </w:pPr>
          </w:p>
          <w:p w14:paraId="7169523D">
            <w:pPr>
              <w:pStyle w:val="6"/>
              <w:spacing w:before="81" w:line="255" w:lineRule="auto"/>
              <w:ind w:left="119" w:right="119" w:firstLine="1"/>
            </w:pPr>
            <w:r>
              <w:rPr>
                <w:spacing w:val="-3"/>
              </w:rPr>
              <w:t>经内镜观察宫内胎儿及胎盘情</w:t>
            </w:r>
            <w:r>
              <w:rPr>
                <w:spacing w:val="-8"/>
              </w:rPr>
              <w:t>况。</w:t>
            </w:r>
          </w:p>
        </w:tc>
        <w:tc>
          <w:tcPr>
            <w:tcW w:w="2561" w:type="dxa"/>
            <w:vAlign w:val="top"/>
          </w:tcPr>
          <w:p w14:paraId="6068EC9A">
            <w:pPr>
              <w:pStyle w:val="6"/>
              <w:spacing w:before="49" w:line="246" w:lineRule="auto"/>
              <w:ind w:left="120" w:right="102"/>
            </w:pPr>
            <w:r>
              <w:rPr>
                <w:spacing w:val="-9"/>
              </w:rPr>
              <w:t>所定价格涵盖定位、内镜</w:t>
            </w:r>
            <w:r>
              <w:rPr>
                <w:spacing w:val="-8"/>
              </w:rPr>
              <w:t>置入、观察、撤除等，必</w:t>
            </w:r>
            <w:r>
              <w:rPr>
                <w:spacing w:val="-2"/>
              </w:rPr>
              <w:t>要时取样等操作所需的人力资源和基本物质资</w:t>
            </w:r>
            <w:r>
              <w:rPr>
                <w:spacing w:val="-4"/>
              </w:rPr>
              <w:t>源消耗。</w:t>
            </w:r>
          </w:p>
        </w:tc>
        <w:tc>
          <w:tcPr>
            <w:tcW w:w="752" w:type="dxa"/>
            <w:vAlign w:val="top"/>
          </w:tcPr>
          <w:p w14:paraId="454C8963">
            <w:pPr>
              <w:spacing w:line="313" w:lineRule="auto"/>
              <w:rPr>
                <w:rFonts w:ascii="Arial"/>
                <w:sz w:val="21"/>
              </w:rPr>
            </w:pPr>
          </w:p>
          <w:p w14:paraId="7838FC9B">
            <w:pPr>
              <w:spacing w:line="314" w:lineRule="auto"/>
              <w:rPr>
                <w:rFonts w:ascii="Arial"/>
                <w:sz w:val="21"/>
              </w:rPr>
            </w:pPr>
          </w:p>
          <w:p w14:paraId="62ECA96D">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46AC6423">
            <w:pPr>
              <w:rPr>
                <w:rFonts w:ascii="Arial"/>
                <w:sz w:val="21"/>
              </w:rPr>
            </w:pPr>
          </w:p>
        </w:tc>
        <w:tc>
          <w:tcPr>
            <w:tcW w:w="632" w:type="dxa"/>
            <w:textDirection w:val="tbRlV"/>
            <w:vAlign w:val="top"/>
          </w:tcPr>
          <w:p w14:paraId="4D6A9465">
            <w:pPr>
              <w:pStyle w:val="6"/>
              <w:spacing w:before="199" w:line="200" w:lineRule="auto"/>
              <w:ind w:left="391"/>
            </w:pPr>
            <w:r>
              <w:rPr>
                <w:spacing w:val="11"/>
              </w:rPr>
              <w:t>检查费</w:t>
            </w:r>
          </w:p>
        </w:tc>
        <w:tc>
          <w:tcPr>
            <w:tcW w:w="828" w:type="dxa"/>
            <w:vAlign w:val="top"/>
          </w:tcPr>
          <w:p w14:paraId="10AF89CF">
            <w:pPr>
              <w:spacing w:line="322" w:lineRule="auto"/>
              <w:rPr>
                <w:rFonts w:ascii="Arial"/>
                <w:sz w:val="21"/>
              </w:rPr>
            </w:pPr>
          </w:p>
          <w:p w14:paraId="0E12ECCC">
            <w:pPr>
              <w:spacing w:line="322" w:lineRule="auto"/>
              <w:rPr>
                <w:rFonts w:ascii="Arial"/>
                <w:sz w:val="21"/>
              </w:rPr>
            </w:pPr>
          </w:p>
          <w:p w14:paraId="091A5E2C">
            <w:pPr>
              <w:spacing w:before="63" w:line="290"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660</w:t>
            </w:r>
          </w:p>
        </w:tc>
        <w:tc>
          <w:tcPr>
            <w:tcW w:w="737" w:type="dxa"/>
            <w:vAlign w:val="top"/>
          </w:tcPr>
          <w:p w14:paraId="0CC11EE1">
            <w:pPr>
              <w:spacing w:line="322" w:lineRule="auto"/>
              <w:rPr>
                <w:rFonts w:ascii="Arial"/>
                <w:sz w:val="21"/>
              </w:rPr>
            </w:pPr>
          </w:p>
          <w:p w14:paraId="44FB37D9">
            <w:pPr>
              <w:spacing w:line="322" w:lineRule="auto"/>
              <w:rPr>
                <w:rFonts w:ascii="Arial"/>
                <w:sz w:val="21"/>
              </w:rPr>
            </w:pPr>
          </w:p>
          <w:p w14:paraId="40105036">
            <w:pPr>
              <w:spacing w:before="63" w:line="290" w:lineRule="exact"/>
              <w:ind w:left="21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600</w:t>
            </w:r>
          </w:p>
        </w:tc>
        <w:tc>
          <w:tcPr>
            <w:tcW w:w="842" w:type="dxa"/>
            <w:vAlign w:val="top"/>
          </w:tcPr>
          <w:p w14:paraId="4F6D9D3A">
            <w:pPr>
              <w:spacing w:line="322" w:lineRule="auto"/>
              <w:rPr>
                <w:rFonts w:ascii="Arial"/>
                <w:sz w:val="21"/>
              </w:rPr>
            </w:pPr>
          </w:p>
          <w:p w14:paraId="65862FA1">
            <w:pPr>
              <w:spacing w:line="322" w:lineRule="auto"/>
              <w:rPr>
                <w:rFonts w:ascii="Arial"/>
                <w:sz w:val="21"/>
              </w:rPr>
            </w:pPr>
          </w:p>
          <w:p w14:paraId="47BE54DB">
            <w:pPr>
              <w:spacing w:before="63" w:line="290" w:lineRule="exact"/>
              <w:ind w:left="266"/>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570</w:t>
            </w:r>
          </w:p>
        </w:tc>
        <w:tc>
          <w:tcPr>
            <w:tcW w:w="949" w:type="dxa"/>
            <w:vAlign w:val="top"/>
          </w:tcPr>
          <w:p w14:paraId="1F33BC1C">
            <w:pPr>
              <w:spacing w:line="322" w:lineRule="auto"/>
              <w:rPr>
                <w:rFonts w:ascii="Arial"/>
                <w:sz w:val="21"/>
              </w:rPr>
            </w:pPr>
          </w:p>
          <w:p w14:paraId="53B45A62">
            <w:pPr>
              <w:spacing w:line="322" w:lineRule="auto"/>
              <w:rPr>
                <w:rFonts w:ascii="Arial"/>
                <w:sz w:val="21"/>
              </w:rPr>
            </w:pPr>
          </w:p>
          <w:p w14:paraId="6FD68A2E">
            <w:pPr>
              <w:spacing w:before="63" w:line="290" w:lineRule="exact"/>
              <w:ind w:left="31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540</w:t>
            </w:r>
          </w:p>
        </w:tc>
        <w:tc>
          <w:tcPr>
            <w:tcW w:w="722" w:type="dxa"/>
            <w:vAlign w:val="top"/>
          </w:tcPr>
          <w:p w14:paraId="48761A5C">
            <w:pPr>
              <w:spacing w:line="323" w:lineRule="auto"/>
              <w:rPr>
                <w:rFonts w:ascii="Arial"/>
                <w:sz w:val="21"/>
              </w:rPr>
            </w:pPr>
          </w:p>
          <w:p w14:paraId="7DC6F1AE">
            <w:pPr>
              <w:spacing w:line="324" w:lineRule="auto"/>
              <w:rPr>
                <w:rFonts w:ascii="Arial"/>
                <w:sz w:val="21"/>
              </w:rPr>
            </w:pPr>
          </w:p>
          <w:p w14:paraId="0EA1A031">
            <w:pPr>
              <w:pStyle w:val="6"/>
              <w:spacing w:before="80" w:line="229" w:lineRule="auto"/>
              <w:ind w:left="201"/>
            </w:pPr>
            <w:r>
              <w:rPr>
                <w:spacing w:val="-30"/>
              </w:rPr>
              <w:t>自费</w:t>
            </w:r>
          </w:p>
        </w:tc>
        <w:tc>
          <w:tcPr>
            <w:tcW w:w="777" w:type="dxa"/>
            <w:vAlign w:val="top"/>
          </w:tcPr>
          <w:p w14:paraId="02526B65">
            <w:pPr>
              <w:rPr>
                <w:rFonts w:ascii="Arial"/>
                <w:sz w:val="21"/>
              </w:rPr>
            </w:pPr>
          </w:p>
        </w:tc>
      </w:tr>
      <w:tr w14:paraId="6D1FF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484" w:type="dxa"/>
            <w:vAlign w:val="top"/>
          </w:tcPr>
          <w:p w14:paraId="3545F4C9">
            <w:pPr>
              <w:spacing w:line="473" w:lineRule="auto"/>
              <w:rPr>
                <w:rFonts w:ascii="Arial"/>
                <w:sz w:val="21"/>
              </w:rPr>
            </w:pPr>
          </w:p>
          <w:p w14:paraId="2E762044">
            <w:pPr>
              <w:spacing w:before="63" w:line="290" w:lineRule="exact"/>
              <w:ind w:left="19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1229" w:type="dxa"/>
            <w:vAlign w:val="top"/>
          </w:tcPr>
          <w:p w14:paraId="1FD2EDE5">
            <w:pPr>
              <w:spacing w:line="303" w:lineRule="auto"/>
              <w:rPr>
                <w:rFonts w:ascii="Arial"/>
                <w:sz w:val="21"/>
              </w:rPr>
            </w:pPr>
          </w:p>
          <w:p w14:paraId="1A4382B0">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28452E82">
            <w:pPr>
              <w:spacing w:before="48"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070000</w:t>
            </w:r>
          </w:p>
        </w:tc>
        <w:tc>
          <w:tcPr>
            <w:tcW w:w="1229" w:type="dxa"/>
            <w:vAlign w:val="top"/>
          </w:tcPr>
          <w:p w14:paraId="6EEF287F">
            <w:pPr>
              <w:spacing w:line="474" w:lineRule="auto"/>
              <w:rPr>
                <w:rFonts w:ascii="Arial"/>
                <w:sz w:val="21"/>
              </w:rPr>
            </w:pPr>
          </w:p>
          <w:p w14:paraId="4178ADF5">
            <w:pPr>
              <w:pStyle w:val="6"/>
              <w:spacing w:before="80" w:line="234" w:lineRule="auto"/>
              <w:ind w:left="115"/>
            </w:pPr>
            <w:r>
              <w:rPr>
                <w:spacing w:val="-4"/>
              </w:rPr>
              <w:t>催引产</w:t>
            </w:r>
          </w:p>
        </w:tc>
        <w:tc>
          <w:tcPr>
            <w:tcW w:w="1769" w:type="dxa"/>
            <w:vAlign w:val="top"/>
          </w:tcPr>
          <w:p w14:paraId="515325C3">
            <w:pPr>
              <w:pStyle w:val="6"/>
              <w:spacing w:before="219" w:line="259" w:lineRule="auto"/>
              <w:ind w:left="117" w:right="119"/>
              <w:jc w:val="both"/>
            </w:pPr>
            <w:r>
              <w:rPr>
                <w:spacing w:val="-2"/>
              </w:rPr>
              <w:t>通过各种方式促宫颈成熟，以促</w:t>
            </w:r>
            <w:r>
              <w:rPr>
                <w:spacing w:val="-4"/>
              </w:rPr>
              <w:t>发临产。</w:t>
            </w:r>
          </w:p>
        </w:tc>
        <w:tc>
          <w:tcPr>
            <w:tcW w:w="2561" w:type="dxa"/>
            <w:vAlign w:val="top"/>
          </w:tcPr>
          <w:p w14:paraId="32FDE4C7">
            <w:pPr>
              <w:pStyle w:val="6"/>
              <w:spacing w:before="50" w:line="243" w:lineRule="auto"/>
              <w:ind w:left="127" w:right="249" w:hanging="6"/>
              <w:jc w:val="both"/>
            </w:pPr>
            <w:r>
              <w:rPr>
                <w:spacing w:val="-2"/>
              </w:rPr>
              <w:t>所定价格涵盖促宫颈成</w:t>
            </w:r>
            <w:r>
              <w:rPr>
                <w:spacing w:val="-3"/>
              </w:rPr>
              <w:t>熟等所有必要操作所需的人力资源和基本物质</w:t>
            </w:r>
            <w:r>
              <w:rPr>
                <w:spacing w:val="-5"/>
              </w:rPr>
              <w:t>资源消耗。</w:t>
            </w:r>
          </w:p>
        </w:tc>
        <w:tc>
          <w:tcPr>
            <w:tcW w:w="752" w:type="dxa"/>
            <w:vAlign w:val="top"/>
          </w:tcPr>
          <w:p w14:paraId="5261A856">
            <w:pPr>
              <w:spacing w:line="254" w:lineRule="auto"/>
              <w:rPr>
                <w:rFonts w:ascii="Arial"/>
                <w:sz w:val="21"/>
              </w:rPr>
            </w:pPr>
          </w:p>
          <w:p w14:paraId="2AFEE1AF">
            <w:pPr>
              <w:spacing w:line="255" w:lineRule="auto"/>
              <w:rPr>
                <w:rFonts w:ascii="Arial"/>
                <w:sz w:val="21"/>
              </w:rPr>
            </w:pPr>
          </w:p>
          <w:p w14:paraId="44BD2A3C">
            <w:pPr>
              <w:pStyle w:val="6"/>
              <w:spacing w:before="80" w:line="186" w:lineRule="auto"/>
              <w:ind w:left="326"/>
            </w:pPr>
            <w:r>
              <w:t>日</w:t>
            </w:r>
          </w:p>
        </w:tc>
        <w:tc>
          <w:tcPr>
            <w:tcW w:w="2469" w:type="dxa"/>
            <w:vAlign w:val="top"/>
          </w:tcPr>
          <w:p w14:paraId="6E744739">
            <w:pPr>
              <w:spacing w:line="303" w:lineRule="auto"/>
              <w:rPr>
                <w:rFonts w:ascii="Arial"/>
                <w:sz w:val="21"/>
              </w:rPr>
            </w:pPr>
          </w:p>
          <w:p w14:paraId="57A57513">
            <w:pPr>
              <w:pStyle w:val="6"/>
              <w:spacing w:before="81" w:line="261" w:lineRule="auto"/>
              <w:ind w:left="126" w:right="155" w:hanging="5"/>
            </w:pPr>
            <w:r>
              <w:rPr>
                <w:spacing w:val="-8"/>
              </w:rPr>
              <w:t>指自然日，不足一个自</w:t>
            </w:r>
            <w:r>
              <w:rPr>
                <w:spacing w:val="-2"/>
              </w:rPr>
              <w:t>然日按一个自然日计。</w:t>
            </w:r>
          </w:p>
        </w:tc>
        <w:tc>
          <w:tcPr>
            <w:tcW w:w="632" w:type="dxa"/>
            <w:textDirection w:val="tbRlV"/>
            <w:vAlign w:val="top"/>
          </w:tcPr>
          <w:p w14:paraId="534A81F7">
            <w:pPr>
              <w:pStyle w:val="6"/>
              <w:spacing w:before="199" w:line="197" w:lineRule="auto"/>
              <w:ind w:left="218"/>
            </w:pPr>
            <w:r>
              <w:rPr>
                <w:spacing w:val="28"/>
              </w:rPr>
              <w:t>治疗费</w:t>
            </w:r>
          </w:p>
        </w:tc>
        <w:tc>
          <w:tcPr>
            <w:tcW w:w="828" w:type="dxa"/>
            <w:vAlign w:val="top"/>
          </w:tcPr>
          <w:p w14:paraId="2DF35026">
            <w:pPr>
              <w:spacing w:line="473" w:lineRule="auto"/>
              <w:rPr>
                <w:rFonts w:ascii="Arial"/>
                <w:sz w:val="21"/>
              </w:rPr>
            </w:pPr>
          </w:p>
          <w:p w14:paraId="50B3101A">
            <w:pPr>
              <w:spacing w:before="63" w:line="290" w:lineRule="exact"/>
              <w:ind w:left="27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110</w:t>
            </w:r>
          </w:p>
        </w:tc>
        <w:tc>
          <w:tcPr>
            <w:tcW w:w="737" w:type="dxa"/>
            <w:vAlign w:val="top"/>
          </w:tcPr>
          <w:p w14:paraId="3D868B7A">
            <w:pPr>
              <w:spacing w:line="473" w:lineRule="auto"/>
              <w:rPr>
                <w:rFonts w:ascii="Arial"/>
                <w:sz w:val="21"/>
              </w:rPr>
            </w:pPr>
          </w:p>
          <w:p w14:paraId="030DC34C">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100</w:t>
            </w:r>
          </w:p>
        </w:tc>
        <w:tc>
          <w:tcPr>
            <w:tcW w:w="842" w:type="dxa"/>
            <w:vAlign w:val="top"/>
          </w:tcPr>
          <w:p w14:paraId="6AA34B5C">
            <w:pPr>
              <w:spacing w:line="473" w:lineRule="auto"/>
              <w:rPr>
                <w:rFonts w:ascii="Arial"/>
                <w:sz w:val="21"/>
              </w:rPr>
            </w:pPr>
          </w:p>
          <w:p w14:paraId="5F669E27">
            <w:pPr>
              <w:spacing w:before="63" w:line="290" w:lineRule="exact"/>
              <w:ind w:left="31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95</w:t>
            </w:r>
          </w:p>
        </w:tc>
        <w:tc>
          <w:tcPr>
            <w:tcW w:w="949" w:type="dxa"/>
            <w:vAlign w:val="top"/>
          </w:tcPr>
          <w:p w14:paraId="1AC11D26">
            <w:pPr>
              <w:spacing w:line="473" w:lineRule="auto"/>
              <w:rPr>
                <w:rFonts w:ascii="Arial"/>
                <w:sz w:val="21"/>
              </w:rPr>
            </w:pPr>
          </w:p>
          <w:p w14:paraId="7730508E">
            <w:pPr>
              <w:spacing w:before="63" w:line="290" w:lineRule="exact"/>
              <w:ind w:left="372"/>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90</w:t>
            </w:r>
          </w:p>
        </w:tc>
        <w:tc>
          <w:tcPr>
            <w:tcW w:w="722" w:type="dxa"/>
            <w:vAlign w:val="top"/>
          </w:tcPr>
          <w:p w14:paraId="22F6516F">
            <w:pPr>
              <w:spacing w:line="473" w:lineRule="auto"/>
              <w:rPr>
                <w:rFonts w:ascii="Arial"/>
                <w:sz w:val="21"/>
              </w:rPr>
            </w:pPr>
          </w:p>
          <w:p w14:paraId="573C99C3">
            <w:pPr>
              <w:pStyle w:val="6"/>
              <w:spacing w:before="81" w:line="233" w:lineRule="auto"/>
              <w:ind w:left="184"/>
            </w:pPr>
            <w:r>
              <w:rPr>
                <w:spacing w:val="-22"/>
              </w:rPr>
              <w:t>甲类</w:t>
            </w:r>
          </w:p>
        </w:tc>
        <w:tc>
          <w:tcPr>
            <w:tcW w:w="777" w:type="dxa"/>
            <w:vAlign w:val="top"/>
          </w:tcPr>
          <w:p w14:paraId="5118EC3D">
            <w:pPr>
              <w:rPr>
                <w:rFonts w:ascii="Arial"/>
                <w:sz w:val="21"/>
              </w:rPr>
            </w:pPr>
          </w:p>
        </w:tc>
      </w:tr>
      <w:tr w14:paraId="6241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484" w:type="dxa"/>
            <w:vAlign w:val="top"/>
          </w:tcPr>
          <w:p w14:paraId="3E8545AF">
            <w:pPr>
              <w:spacing w:line="263" w:lineRule="auto"/>
              <w:rPr>
                <w:rFonts w:ascii="Arial"/>
                <w:sz w:val="21"/>
              </w:rPr>
            </w:pPr>
          </w:p>
          <w:p w14:paraId="4E4A8563">
            <w:pPr>
              <w:spacing w:line="264" w:lineRule="auto"/>
              <w:rPr>
                <w:rFonts w:ascii="Arial"/>
                <w:sz w:val="21"/>
              </w:rPr>
            </w:pPr>
          </w:p>
          <w:p w14:paraId="4FE65E52">
            <w:pPr>
              <w:spacing w:line="264" w:lineRule="auto"/>
              <w:rPr>
                <w:rFonts w:ascii="Arial"/>
                <w:sz w:val="21"/>
              </w:rPr>
            </w:pPr>
          </w:p>
          <w:p w14:paraId="5D151189">
            <w:pPr>
              <w:spacing w:line="264" w:lineRule="auto"/>
              <w:rPr>
                <w:rFonts w:ascii="Arial"/>
                <w:sz w:val="21"/>
              </w:rPr>
            </w:pPr>
          </w:p>
          <w:p w14:paraId="1FB163C8">
            <w:pPr>
              <w:spacing w:line="264" w:lineRule="auto"/>
              <w:rPr>
                <w:rFonts w:ascii="Arial"/>
                <w:sz w:val="21"/>
              </w:rPr>
            </w:pPr>
          </w:p>
          <w:p w14:paraId="673E162B">
            <w:pPr>
              <w:spacing w:before="63" w:line="290" w:lineRule="exact"/>
              <w:ind w:left="19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1229" w:type="dxa"/>
            <w:vAlign w:val="top"/>
          </w:tcPr>
          <w:p w14:paraId="1935C6CC">
            <w:pPr>
              <w:spacing w:line="287" w:lineRule="auto"/>
              <w:rPr>
                <w:rFonts w:ascii="Arial"/>
                <w:sz w:val="21"/>
              </w:rPr>
            </w:pPr>
          </w:p>
          <w:p w14:paraId="6C4E6FE5">
            <w:pPr>
              <w:spacing w:line="287" w:lineRule="auto"/>
              <w:rPr>
                <w:rFonts w:ascii="Arial"/>
                <w:sz w:val="21"/>
              </w:rPr>
            </w:pPr>
          </w:p>
          <w:p w14:paraId="79FF7CA6">
            <w:pPr>
              <w:spacing w:line="287" w:lineRule="auto"/>
              <w:rPr>
                <w:rFonts w:ascii="Arial"/>
                <w:sz w:val="21"/>
              </w:rPr>
            </w:pPr>
          </w:p>
          <w:p w14:paraId="37F19B4C">
            <w:pPr>
              <w:spacing w:line="288" w:lineRule="auto"/>
              <w:rPr>
                <w:rFonts w:ascii="Arial"/>
                <w:sz w:val="21"/>
              </w:rPr>
            </w:pPr>
          </w:p>
          <w:p w14:paraId="32732DA7">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7B82B233">
            <w:pPr>
              <w:spacing w:before="48"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080000</w:t>
            </w:r>
          </w:p>
        </w:tc>
        <w:tc>
          <w:tcPr>
            <w:tcW w:w="1229" w:type="dxa"/>
            <w:vAlign w:val="top"/>
          </w:tcPr>
          <w:p w14:paraId="7E16F02F">
            <w:pPr>
              <w:spacing w:line="263" w:lineRule="auto"/>
              <w:rPr>
                <w:rFonts w:ascii="Arial"/>
                <w:sz w:val="21"/>
              </w:rPr>
            </w:pPr>
          </w:p>
          <w:p w14:paraId="1824077E">
            <w:pPr>
              <w:spacing w:line="264" w:lineRule="auto"/>
              <w:rPr>
                <w:rFonts w:ascii="Arial"/>
                <w:sz w:val="21"/>
              </w:rPr>
            </w:pPr>
          </w:p>
          <w:p w14:paraId="2A48A988">
            <w:pPr>
              <w:spacing w:line="264" w:lineRule="auto"/>
              <w:rPr>
                <w:rFonts w:ascii="Arial"/>
                <w:sz w:val="21"/>
              </w:rPr>
            </w:pPr>
          </w:p>
          <w:p w14:paraId="0C0EBEB7">
            <w:pPr>
              <w:spacing w:line="264" w:lineRule="auto"/>
              <w:rPr>
                <w:rFonts w:ascii="Arial"/>
                <w:sz w:val="21"/>
              </w:rPr>
            </w:pPr>
          </w:p>
          <w:p w14:paraId="391BAE6D">
            <w:pPr>
              <w:spacing w:line="264" w:lineRule="auto"/>
              <w:rPr>
                <w:rFonts w:ascii="Arial"/>
                <w:sz w:val="21"/>
              </w:rPr>
            </w:pPr>
          </w:p>
          <w:p w14:paraId="6F3FBADA">
            <w:pPr>
              <w:pStyle w:val="6"/>
              <w:spacing w:before="81" w:line="232" w:lineRule="auto"/>
              <w:ind w:left="117"/>
            </w:pPr>
            <w:r>
              <w:rPr>
                <w:spacing w:val="-4"/>
              </w:rPr>
              <w:t>产程管理</w:t>
            </w:r>
          </w:p>
        </w:tc>
        <w:tc>
          <w:tcPr>
            <w:tcW w:w="1769" w:type="dxa"/>
            <w:vAlign w:val="top"/>
          </w:tcPr>
          <w:p w14:paraId="076A9925">
            <w:pPr>
              <w:spacing w:line="322" w:lineRule="auto"/>
              <w:rPr>
                <w:rFonts w:ascii="Arial"/>
                <w:sz w:val="21"/>
              </w:rPr>
            </w:pPr>
          </w:p>
          <w:p w14:paraId="3B6B38F5">
            <w:pPr>
              <w:spacing w:line="322" w:lineRule="auto"/>
              <w:rPr>
                <w:rFonts w:ascii="Arial"/>
                <w:sz w:val="21"/>
              </w:rPr>
            </w:pPr>
          </w:p>
          <w:p w14:paraId="6C8A272B">
            <w:pPr>
              <w:pStyle w:val="6"/>
              <w:spacing w:before="80" w:line="257" w:lineRule="auto"/>
              <w:ind w:left="116" w:right="119" w:firstLine="13"/>
              <w:jc w:val="both"/>
            </w:pPr>
            <w:r>
              <w:rPr>
                <w:spacing w:val="-4"/>
              </w:rPr>
              <w:t>临产后，进入待</w:t>
            </w:r>
            <w:r>
              <w:rPr>
                <w:spacing w:val="-2"/>
              </w:rPr>
              <w:t>产室至第二产程前或阴道试产，对产妇的产程进展进行管理。</w:t>
            </w:r>
          </w:p>
        </w:tc>
        <w:tc>
          <w:tcPr>
            <w:tcW w:w="2561" w:type="dxa"/>
            <w:vAlign w:val="top"/>
          </w:tcPr>
          <w:p w14:paraId="6BCAA510">
            <w:pPr>
              <w:pStyle w:val="6"/>
              <w:spacing w:before="48" w:line="249" w:lineRule="auto"/>
              <w:ind w:left="119" w:right="102" w:firstLine="1"/>
            </w:pPr>
            <w:r>
              <w:rPr>
                <w:spacing w:val="-2"/>
              </w:rPr>
              <w:t>所定价格涵盖观察产妇</w:t>
            </w:r>
            <w:r>
              <w:rPr>
                <w:spacing w:val="-13"/>
              </w:rPr>
              <w:t>生命体征、宫缩及宫口扩</w:t>
            </w:r>
            <w:r>
              <w:rPr>
                <w:spacing w:val="-8"/>
              </w:rPr>
              <w:t>张情况、监测胎心、判断</w:t>
            </w:r>
            <w:r>
              <w:rPr>
                <w:spacing w:val="-2"/>
              </w:rPr>
              <w:t>产程进展、记录产程过</w:t>
            </w:r>
            <w:r>
              <w:rPr>
                <w:spacing w:val="-8"/>
              </w:rPr>
              <w:t>程，给予相应的安抚、指</w:t>
            </w:r>
            <w:r>
              <w:rPr>
                <w:spacing w:val="-9"/>
              </w:rPr>
              <w:t>导，根据需要采取干预措施，必要时行人工破膜等</w:t>
            </w:r>
            <w:r>
              <w:rPr>
                <w:spacing w:val="-2"/>
              </w:rPr>
              <w:t>所需的人力资源和基本物质资源消耗。</w:t>
            </w:r>
          </w:p>
        </w:tc>
        <w:tc>
          <w:tcPr>
            <w:tcW w:w="752" w:type="dxa"/>
            <w:vAlign w:val="top"/>
          </w:tcPr>
          <w:p w14:paraId="432EAB6B">
            <w:pPr>
              <w:spacing w:line="264" w:lineRule="auto"/>
              <w:rPr>
                <w:rFonts w:ascii="Arial"/>
                <w:sz w:val="21"/>
              </w:rPr>
            </w:pPr>
          </w:p>
          <w:p w14:paraId="71E4A375">
            <w:pPr>
              <w:spacing w:line="264" w:lineRule="auto"/>
              <w:rPr>
                <w:rFonts w:ascii="Arial"/>
                <w:sz w:val="21"/>
              </w:rPr>
            </w:pPr>
          </w:p>
          <w:p w14:paraId="086764C0">
            <w:pPr>
              <w:spacing w:line="264" w:lineRule="auto"/>
              <w:rPr>
                <w:rFonts w:ascii="Arial"/>
                <w:sz w:val="21"/>
              </w:rPr>
            </w:pPr>
          </w:p>
          <w:p w14:paraId="63BE4B2A">
            <w:pPr>
              <w:spacing w:line="264" w:lineRule="auto"/>
              <w:rPr>
                <w:rFonts w:ascii="Arial"/>
                <w:sz w:val="21"/>
              </w:rPr>
            </w:pPr>
          </w:p>
          <w:p w14:paraId="503A8DCA">
            <w:pPr>
              <w:spacing w:line="264" w:lineRule="auto"/>
              <w:rPr>
                <w:rFonts w:ascii="Arial"/>
                <w:sz w:val="21"/>
              </w:rPr>
            </w:pPr>
          </w:p>
          <w:p w14:paraId="4AB8FF09">
            <w:pPr>
              <w:pStyle w:val="6"/>
              <w:spacing w:before="80" w:line="237" w:lineRule="auto"/>
              <w:ind w:left="282"/>
            </w:pPr>
            <w:r>
              <w:t>次</w:t>
            </w:r>
          </w:p>
        </w:tc>
        <w:tc>
          <w:tcPr>
            <w:tcW w:w="2469" w:type="dxa"/>
            <w:vAlign w:val="top"/>
          </w:tcPr>
          <w:p w14:paraId="5DDA033F">
            <w:pPr>
              <w:spacing w:line="287" w:lineRule="auto"/>
              <w:rPr>
                <w:rFonts w:ascii="Arial"/>
                <w:sz w:val="21"/>
              </w:rPr>
            </w:pPr>
          </w:p>
          <w:p w14:paraId="1ABC3E95">
            <w:pPr>
              <w:spacing w:line="287" w:lineRule="auto"/>
              <w:rPr>
                <w:rFonts w:ascii="Arial"/>
                <w:sz w:val="21"/>
              </w:rPr>
            </w:pPr>
          </w:p>
          <w:p w14:paraId="1013F3A8">
            <w:pPr>
              <w:spacing w:line="287" w:lineRule="auto"/>
              <w:rPr>
                <w:rFonts w:ascii="Arial"/>
                <w:sz w:val="21"/>
              </w:rPr>
            </w:pPr>
          </w:p>
          <w:p w14:paraId="33AB3042">
            <w:pPr>
              <w:spacing w:line="288" w:lineRule="auto"/>
              <w:rPr>
                <w:rFonts w:ascii="Arial"/>
                <w:sz w:val="21"/>
              </w:rPr>
            </w:pPr>
          </w:p>
          <w:p w14:paraId="3BE46AFE">
            <w:pPr>
              <w:pStyle w:val="6"/>
              <w:spacing w:before="80" w:line="264" w:lineRule="auto"/>
              <w:ind w:left="119" w:right="155" w:firstLine="9"/>
            </w:pPr>
            <w:r>
              <w:rPr>
                <w:spacing w:val="-8"/>
              </w:rPr>
              <w:t>第二产程是指从宫口开</w:t>
            </w:r>
            <w:r>
              <w:rPr>
                <w:spacing w:val="-2"/>
              </w:rPr>
              <w:t>全至胎儿娩出。</w:t>
            </w:r>
          </w:p>
        </w:tc>
        <w:tc>
          <w:tcPr>
            <w:tcW w:w="632" w:type="dxa"/>
            <w:textDirection w:val="tbRlV"/>
            <w:vAlign w:val="top"/>
          </w:tcPr>
          <w:p w14:paraId="30B9D048">
            <w:pPr>
              <w:pStyle w:val="6"/>
              <w:spacing w:before="199" w:line="197" w:lineRule="auto"/>
              <w:ind w:left="1069"/>
            </w:pPr>
            <w:r>
              <w:rPr>
                <w:spacing w:val="28"/>
              </w:rPr>
              <w:t>治疗费</w:t>
            </w:r>
          </w:p>
        </w:tc>
        <w:tc>
          <w:tcPr>
            <w:tcW w:w="828" w:type="dxa"/>
            <w:vAlign w:val="top"/>
          </w:tcPr>
          <w:p w14:paraId="2817A763">
            <w:pPr>
              <w:spacing w:line="263" w:lineRule="auto"/>
              <w:rPr>
                <w:rFonts w:ascii="Arial"/>
                <w:sz w:val="21"/>
              </w:rPr>
            </w:pPr>
          </w:p>
          <w:p w14:paraId="1BCA3F58">
            <w:pPr>
              <w:spacing w:line="264" w:lineRule="auto"/>
              <w:rPr>
                <w:rFonts w:ascii="Arial"/>
                <w:sz w:val="21"/>
              </w:rPr>
            </w:pPr>
          </w:p>
          <w:p w14:paraId="277B2FA7">
            <w:pPr>
              <w:spacing w:line="264" w:lineRule="auto"/>
              <w:rPr>
                <w:rFonts w:ascii="Arial"/>
                <w:sz w:val="21"/>
              </w:rPr>
            </w:pPr>
          </w:p>
          <w:p w14:paraId="4D7BEF66">
            <w:pPr>
              <w:spacing w:line="264" w:lineRule="auto"/>
              <w:rPr>
                <w:rFonts w:ascii="Arial"/>
                <w:sz w:val="21"/>
              </w:rPr>
            </w:pPr>
          </w:p>
          <w:p w14:paraId="66FEABCA">
            <w:pPr>
              <w:spacing w:line="264" w:lineRule="auto"/>
              <w:rPr>
                <w:rFonts w:ascii="Arial"/>
                <w:sz w:val="21"/>
              </w:rPr>
            </w:pPr>
          </w:p>
          <w:p w14:paraId="3B8B716C">
            <w:pPr>
              <w:spacing w:before="63"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200</w:t>
            </w:r>
          </w:p>
        </w:tc>
        <w:tc>
          <w:tcPr>
            <w:tcW w:w="737" w:type="dxa"/>
            <w:vAlign w:val="top"/>
          </w:tcPr>
          <w:p w14:paraId="376560F1">
            <w:pPr>
              <w:spacing w:line="263" w:lineRule="auto"/>
              <w:rPr>
                <w:rFonts w:ascii="Arial"/>
                <w:sz w:val="21"/>
              </w:rPr>
            </w:pPr>
          </w:p>
          <w:p w14:paraId="380DF28D">
            <w:pPr>
              <w:spacing w:line="264" w:lineRule="auto"/>
              <w:rPr>
                <w:rFonts w:ascii="Arial"/>
                <w:sz w:val="21"/>
              </w:rPr>
            </w:pPr>
          </w:p>
          <w:p w14:paraId="399712D7">
            <w:pPr>
              <w:spacing w:line="264" w:lineRule="auto"/>
              <w:rPr>
                <w:rFonts w:ascii="Arial"/>
                <w:sz w:val="21"/>
              </w:rPr>
            </w:pPr>
          </w:p>
          <w:p w14:paraId="3169469F">
            <w:pPr>
              <w:spacing w:line="264" w:lineRule="auto"/>
              <w:rPr>
                <w:rFonts w:ascii="Arial"/>
                <w:sz w:val="21"/>
              </w:rPr>
            </w:pPr>
          </w:p>
          <w:p w14:paraId="1CE9C3C5">
            <w:pPr>
              <w:spacing w:line="264" w:lineRule="auto"/>
              <w:rPr>
                <w:rFonts w:ascii="Arial"/>
                <w:sz w:val="21"/>
              </w:rPr>
            </w:pPr>
          </w:p>
          <w:p w14:paraId="4429CE30">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180</w:t>
            </w:r>
          </w:p>
        </w:tc>
        <w:tc>
          <w:tcPr>
            <w:tcW w:w="842" w:type="dxa"/>
            <w:vAlign w:val="top"/>
          </w:tcPr>
          <w:p w14:paraId="2DFBCB8E">
            <w:pPr>
              <w:spacing w:line="263" w:lineRule="auto"/>
              <w:rPr>
                <w:rFonts w:ascii="Arial"/>
                <w:sz w:val="21"/>
              </w:rPr>
            </w:pPr>
          </w:p>
          <w:p w14:paraId="0F6F9DD0">
            <w:pPr>
              <w:spacing w:line="264" w:lineRule="auto"/>
              <w:rPr>
                <w:rFonts w:ascii="Arial"/>
                <w:sz w:val="21"/>
              </w:rPr>
            </w:pPr>
          </w:p>
          <w:p w14:paraId="3DF61328">
            <w:pPr>
              <w:spacing w:line="264" w:lineRule="auto"/>
              <w:rPr>
                <w:rFonts w:ascii="Arial"/>
                <w:sz w:val="21"/>
              </w:rPr>
            </w:pPr>
          </w:p>
          <w:p w14:paraId="36602B72">
            <w:pPr>
              <w:spacing w:line="264" w:lineRule="auto"/>
              <w:rPr>
                <w:rFonts w:ascii="Arial"/>
                <w:sz w:val="21"/>
              </w:rPr>
            </w:pPr>
          </w:p>
          <w:p w14:paraId="76D56620">
            <w:pPr>
              <w:spacing w:line="264" w:lineRule="auto"/>
              <w:rPr>
                <w:rFonts w:ascii="Arial"/>
                <w:sz w:val="21"/>
              </w:rPr>
            </w:pPr>
          </w:p>
          <w:p w14:paraId="5B174DC9">
            <w:pPr>
              <w:spacing w:before="63" w:line="290" w:lineRule="exact"/>
              <w:ind w:left="281"/>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171</w:t>
            </w:r>
          </w:p>
        </w:tc>
        <w:tc>
          <w:tcPr>
            <w:tcW w:w="949" w:type="dxa"/>
            <w:vAlign w:val="top"/>
          </w:tcPr>
          <w:p w14:paraId="71912A22">
            <w:pPr>
              <w:spacing w:line="263" w:lineRule="auto"/>
              <w:rPr>
                <w:rFonts w:ascii="Arial"/>
                <w:sz w:val="21"/>
              </w:rPr>
            </w:pPr>
          </w:p>
          <w:p w14:paraId="207165DD">
            <w:pPr>
              <w:spacing w:line="264" w:lineRule="auto"/>
              <w:rPr>
                <w:rFonts w:ascii="Arial"/>
                <w:sz w:val="21"/>
              </w:rPr>
            </w:pPr>
          </w:p>
          <w:p w14:paraId="2FB026DD">
            <w:pPr>
              <w:spacing w:line="264" w:lineRule="auto"/>
              <w:rPr>
                <w:rFonts w:ascii="Arial"/>
                <w:sz w:val="21"/>
              </w:rPr>
            </w:pPr>
          </w:p>
          <w:p w14:paraId="40EB3C1B">
            <w:pPr>
              <w:spacing w:line="264" w:lineRule="auto"/>
              <w:rPr>
                <w:rFonts w:ascii="Arial"/>
                <w:sz w:val="21"/>
              </w:rPr>
            </w:pPr>
          </w:p>
          <w:p w14:paraId="35E9D57E">
            <w:pPr>
              <w:spacing w:line="264" w:lineRule="auto"/>
              <w:rPr>
                <w:rFonts w:ascii="Arial"/>
                <w:sz w:val="21"/>
              </w:rPr>
            </w:pPr>
          </w:p>
          <w:p w14:paraId="638497B4">
            <w:pPr>
              <w:spacing w:before="63" w:line="290" w:lineRule="exact"/>
              <w:ind w:left="33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162</w:t>
            </w:r>
          </w:p>
        </w:tc>
        <w:tc>
          <w:tcPr>
            <w:tcW w:w="722" w:type="dxa"/>
            <w:vAlign w:val="top"/>
          </w:tcPr>
          <w:p w14:paraId="39487194">
            <w:pPr>
              <w:spacing w:line="263" w:lineRule="auto"/>
              <w:rPr>
                <w:rFonts w:ascii="Arial"/>
                <w:sz w:val="21"/>
              </w:rPr>
            </w:pPr>
          </w:p>
          <w:p w14:paraId="7FCACEC8">
            <w:pPr>
              <w:spacing w:line="264" w:lineRule="auto"/>
              <w:rPr>
                <w:rFonts w:ascii="Arial"/>
                <w:sz w:val="21"/>
              </w:rPr>
            </w:pPr>
          </w:p>
          <w:p w14:paraId="2BE915BA">
            <w:pPr>
              <w:spacing w:line="264" w:lineRule="auto"/>
              <w:rPr>
                <w:rFonts w:ascii="Arial"/>
                <w:sz w:val="21"/>
              </w:rPr>
            </w:pPr>
          </w:p>
          <w:p w14:paraId="7929840C">
            <w:pPr>
              <w:spacing w:line="264" w:lineRule="auto"/>
              <w:rPr>
                <w:rFonts w:ascii="Arial"/>
                <w:sz w:val="21"/>
              </w:rPr>
            </w:pPr>
          </w:p>
          <w:p w14:paraId="5C7B67F4">
            <w:pPr>
              <w:spacing w:line="264" w:lineRule="auto"/>
              <w:rPr>
                <w:rFonts w:ascii="Arial"/>
                <w:sz w:val="21"/>
              </w:rPr>
            </w:pPr>
          </w:p>
          <w:p w14:paraId="28514547">
            <w:pPr>
              <w:pStyle w:val="6"/>
              <w:spacing w:before="80" w:line="233" w:lineRule="auto"/>
              <w:ind w:left="184"/>
            </w:pPr>
            <w:r>
              <w:rPr>
                <w:spacing w:val="-22"/>
              </w:rPr>
              <w:t>甲类</w:t>
            </w:r>
          </w:p>
        </w:tc>
        <w:tc>
          <w:tcPr>
            <w:tcW w:w="777" w:type="dxa"/>
            <w:vAlign w:val="top"/>
          </w:tcPr>
          <w:p w14:paraId="7CB5B5E8">
            <w:pPr>
              <w:rPr>
                <w:rFonts w:ascii="Arial"/>
                <w:sz w:val="21"/>
              </w:rPr>
            </w:pPr>
          </w:p>
        </w:tc>
      </w:tr>
      <w:tr w14:paraId="62244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484" w:type="dxa"/>
            <w:vAlign w:val="top"/>
          </w:tcPr>
          <w:p w14:paraId="46BF1923">
            <w:pPr>
              <w:spacing w:line="476" w:lineRule="auto"/>
              <w:rPr>
                <w:rFonts w:ascii="Arial"/>
                <w:sz w:val="21"/>
              </w:rPr>
            </w:pPr>
          </w:p>
          <w:p w14:paraId="67C8AE8A">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1229" w:type="dxa"/>
            <w:vAlign w:val="top"/>
          </w:tcPr>
          <w:p w14:paraId="4DF05B15">
            <w:pPr>
              <w:spacing w:line="306" w:lineRule="auto"/>
              <w:rPr>
                <w:rFonts w:ascii="Arial"/>
                <w:sz w:val="21"/>
              </w:rPr>
            </w:pPr>
          </w:p>
          <w:p w14:paraId="5741A4C7">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58D532BA">
            <w:pPr>
              <w:spacing w:before="48"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090000</w:t>
            </w:r>
          </w:p>
        </w:tc>
        <w:tc>
          <w:tcPr>
            <w:tcW w:w="1229" w:type="dxa"/>
            <w:vAlign w:val="top"/>
          </w:tcPr>
          <w:p w14:paraId="34033A57">
            <w:pPr>
              <w:spacing w:line="477" w:lineRule="auto"/>
              <w:rPr>
                <w:rFonts w:ascii="Arial"/>
                <w:sz w:val="21"/>
              </w:rPr>
            </w:pPr>
          </w:p>
          <w:p w14:paraId="7ABF7E3B">
            <w:pPr>
              <w:pStyle w:val="6"/>
              <w:spacing w:before="80" w:line="234" w:lineRule="auto"/>
              <w:ind w:left="116"/>
            </w:pPr>
            <w:r>
              <w:rPr>
                <w:spacing w:val="-4"/>
              </w:rPr>
              <w:t>分娩镇痛</w:t>
            </w:r>
          </w:p>
        </w:tc>
        <w:tc>
          <w:tcPr>
            <w:tcW w:w="1769" w:type="dxa"/>
            <w:vAlign w:val="top"/>
          </w:tcPr>
          <w:p w14:paraId="6D4FAFE6">
            <w:pPr>
              <w:pStyle w:val="6"/>
              <w:spacing w:before="53" w:line="243" w:lineRule="auto"/>
              <w:ind w:left="114" w:right="119" w:firstLine="2"/>
              <w:jc w:val="both"/>
            </w:pPr>
            <w:r>
              <w:rPr>
                <w:spacing w:val="-2"/>
              </w:rPr>
              <w:t>采用麻醉镇痛，以起到减轻产妇分娩过程疼痛，提高分娩质量及</w:t>
            </w:r>
          </w:p>
        </w:tc>
        <w:tc>
          <w:tcPr>
            <w:tcW w:w="2561" w:type="dxa"/>
            <w:vAlign w:val="top"/>
          </w:tcPr>
          <w:p w14:paraId="2184979F">
            <w:pPr>
              <w:pStyle w:val="6"/>
              <w:spacing w:before="53" w:line="243" w:lineRule="auto"/>
              <w:ind w:left="119" w:right="50" w:firstLine="1"/>
              <w:jc w:val="both"/>
            </w:pPr>
            <w:r>
              <w:rPr>
                <w:spacing w:val="-9"/>
              </w:rPr>
              <w:t>所定价格涵盖评估、建立</w:t>
            </w:r>
            <w:r>
              <w:rPr>
                <w:spacing w:val="-4"/>
              </w:rPr>
              <w:t>通路、摆放体位、穿刺、置管、剂量验证、观察、</w:t>
            </w:r>
            <w:r>
              <w:rPr>
                <w:spacing w:val="-7"/>
              </w:rPr>
              <w:t>注药、氧饱和度监测、装</w:t>
            </w:r>
          </w:p>
        </w:tc>
        <w:tc>
          <w:tcPr>
            <w:tcW w:w="752" w:type="dxa"/>
            <w:vAlign w:val="top"/>
          </w:tcPr>
          <w:p w14:paraId="276166C9">
            <w:pPr>
              <w:spacing w:line="477" w:lineRule="auto"/>
              <w:rPr>
                <w:rFonts w:ascii="Arial"/>
                <w:sz w:val="21"/>
              </w:rPr>
            </w:pPr>
          </w:p>
          <w:p w14:paraId="3205ED34">
            <w:pPr>
              <w:pStyle w:val="6"/>
              <w:spacing w:before="80" w:line="235" w:lineRule="auto"/>
              <w:ind w:left="172"/>
            </w:pPr>
            <w:r>
              <w:rPr>
                <w:spacing w:val="-9"/>
              </w:rPr>
              <w:t>小时</w:t>
            </w:r>
          </w:p>
        </w:tc>
        <w:tc>
          <w:tcPr>
            <w:tcW w:w="2469" w:type="dxa"/>
            <w:vAlign w:val="top"/>
          </w:tcPr>
          <w:p w14:paraId="2A2482F7">
            <w:pPr>
              <w:pStyle w:val="6"/>
              <w:spacing w:before="32" w:line="247" w:lineRule="auto"/>
              <w:ind w:left="111" w:right="155" w:firstLine="33"/>
              <w:jc w:val="both"/>
            </w:pPr>
            <w:r>
              <w:rPr>
                <w:spacing w:val="-6"/>
              </w:rPr>
              <w:t>以</w:t>
            </w:r>
            <w:r>
              <w:rPr>
                <w:rFonts w:ascii="Times New Roman" w:hAnsi="Times New Roman" w:eastAsia="Times New Roman" w:cs="Times New Roman"/>
                <w:spacing w:val="-6"/>
              </w:rPr>
              <w:t>2</w:t>
            </w:r>
            <w:r>
              <w:rPr>
                <w:spacing w:val="-6"/>
              </w:rPr>
              <w:t>小时为基价，超过</w:t>
            </w:r>
            <w:r>
              <w:rPr>
                <w:rFonts w:ascii="Times New Roman" w:hAnsi="Times New Roman" w:eastAsia="Times New Roman" w:cs="Times New Roman"/>
                <w:spacing w:val="-7"/>
              </w:rPr>
              <w:t>2</w:t>
            </w:r>
            <w:r>
              <w:rPr>
                <w:spacing w:val="-7"/>
              </w:rPr>
              <w:t>小时每增加</w:t>
            </w:r>
            <w:r>
              <w:rPr>
                <w:rFonts w:ascii="Times New Roman" w:hAnsi="Times New Roman" w:eastAsia="Times New Roman" w:cs="Times New Roman"/>
                <w:spacing w:val="-7"/>
              </w:rPr>
              <w:t>1</w:t>
            </w:r>
            <w:r>
              <w:rPr>
                <w:spacing w:val="-7"/>
              </w:rPr>
              <w:t>小时收</w:t>
            </w:r>
            <w:r>
              <w:rPr>
                <w:spacing w:val="-3"/>
              </w:rPr>
              <w:t>取</w:t>
            </w:r>
            <w:r>
              <w:rPr>
                <w:rFonts w:ascii="Times New Roman" w:hAnsi="Times New Roman" w:eastAsia="Times New Roman" w:cs="Times New Roman"/>
                <w:spacing w:val="-3"/>
              </w:rPr>
              <w:t>200</w:t>
            </w:r>
            <w:r>
              <w:rPr>
                <w:spacing w:val="-3"/>
              </w:rPr>
              <w:t>元，加收最多不</w:t>
            </w:r>
            <w:r>
              <w:rPr>
                <w:spacing w:val="-6"/>
              </w:rPr>
              <w:t>超过</w:t>
            </w:r>
            <w:r>
              <w:rPr>
                <w:rFonts w:ascii="Times New Roman" w:hAnsi="Times New Roman" w:eastAsia="Times New Roman" w:cs="Times New Roman"/>
                <w:spacing w:val="-6"/>
              </w:rPr>
              <w:t>1200</w:t>
            </w:r>
            <w:r>
              <w:rPr>
                <w:spacing w:val="-6"/>
              </w:rPr>
              <w:t>元。</w:t>
            </w:r>
          </w:p>
        </w:tc>
        <w:tc>
          <w:tcPr>
            <w:tcW w:w="632" w:type="dxa"/>
            <w:textDirection w:val="tbRlV"/>
            <w:vAlign w:val="top"/>
          </w:tcPr>
          <w:p w14:paraId="5E9D8037">
            <w:pPr>
              <w:pStyle w:val="6"/>
              <w:spacing w:before="199" w:line="197" w:lineRule="auto"/>
              <w:ind w:left="221"/>
            </w:pPr>
            <w:r>
              <w:rPr>
                <w:spacing w:val="28"/>
              </w:rPr>
              <w:t>治疗费</w:t>
            </w:r>
          </w:p>
        </w:tc>
        <w:tc>
          <w:tcPr>
            <w:tcW w:w="828" w:type="dxa"/>
            <w:vAlign w:val="top"/>
          </w:tcPr>
          <w:p w14:paraId="57F996E4">
            <w:pPr>
              <w:spacing w:line="476" w:lineRule="auto"/>
              <w:rPr>
                <w:rFonts w:ascii="Arial"/>
                <w:sz w:val="21"/>
              </w:rPr>
            </w:pPr>
          </w:p>
          <w:p w14:paraId="576200F2">
            <w:pPr>
              <w:spacing w:before="63" w:line="290" w:lineRule="exact"/>
              <w:ind w:left="219"/>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1000</w:t>
            </w:r>
          </w:p>
        </w:tc>
        <w:tc>
          <w:tcPr>
            <w:tcW w:w="737" w:type="dxa"/>
            <w:vAlign w:val="top"/>
          </w:tcPr>
          <w:p w14:paraId="6949838B">
            <w:pPr>
              <w:spacing w:line="476" w:lineRule="auto"/>
              <w:rPr>
                <w:rFonts w:ascii="Arial"/>
                <w:sz w:val="21"/>
              </w:rPr>
            </w:pPr>
          </w:p>
          <w:p w14:paraId="4452F39B">
            <w:pPr>
              <w:spacing w:before="63" w:line="290" w:lineRule="exact"/>
              <w:ind w:left="211"/>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900</w:t>
            </w:r>
          </w:p>
        </w:tc>
        <w:tc>
          <w:tcPr>
            <w:tcW w:w="842" w:type="dxa"/>
            <w:vAlign w:val="top"/>
          </w:tcPr>
          <w:p w14:paraId="2C25BFB1">
            <w:pPr>
              <w:spacing w:line="476" w:lineRule="auto"/>
              <w:rPr>
                <w:rFonts w:ascii="Arial"/>
                <w:sz w:val="21"/>
              </w:rPr>
            </w:pPr>
          </w:p>
          <w:p w14:paraId="5DF7102D">
            <w:pPr>
              <w:spacing w:before="63" w:line="290" w:lineRule="exact"/>
              <w:ind w:left="26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855</w:t>
            </w:r>
          </w:p>
        </w:tc>
        <w:tc>
          <w:tcPr>
            <w:tcW w:w="949" w:type="dxa"/>
            <w:vAlign w:val="top"/>
          </w:tcPr>
          <w:p w14:paraId="0BE8DF5A">
            <w:pPr>
              <w:spacing w:line="476" w:lineRule="auto"/>
              <w:rPr>
                <w:rFonts w:ascii="Arial"/>
                <w:sz w:val="21"/>
              </w:rPr>
            </w:pPr>
          </w:p>
          <w:p w14:paraId="3D716DA2">
            <w:pPr>
              <w:spacing w:before="63" w:line="290"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810</w:t>
            </w:r>
          </w:p>
        </w:tc>
        <w:tc>
          <w:tcPr>
            <w:tcW w:w="722" w:type="dxa"/>
            <w:vAlign w:val="top"/>
          </w:tcPr>
          <w:p w14:paraId="21F4AF7F">
            <w:pPr>
              <w:spacing w:line="476" w:lineRule="auto"/>
              <w:rPr>
                <w:rFonts w:ascii="Arial"/>
                <w:sz w:val="21"/>
              </w:rPr>
            </w:pPr>
          </w:p>
          <w:p w14:paraId="63D560FF">
            <w:pPr>
              <w:pStyle w:val="6"/>
              <w:spacing w:before="81" w:line="233" w:lineRule="auto"/>
              <w:ind w:left="184"/>
            </w:pPr>
            <w:r>
              <w:rPr>
                <w:b/>
                <w:bCs/>
                <w:spacing w:val="-24"/>
              </w:rPr>
              <w:t>甲类</w:t>
            </w:r>
          </w:p>
        </w:tc>
        <w:tc>
          <w:tcPr>
            <w:tcW w:w="777" w:type="dxa"/>
            <w:vAlign w:val="top"/>
          </w:tcPr>
          <w:p w14:paraId="677E39FE">
            <w:pPr>
              <w:rPr>
                <w:rFonts w:ascii="Arial"/>
                <w:sz w:val="21"/>
              </w:rPr>
            </w:pPr>
          </w:p>
        </w:tc>
      </w:tr>
    </w:tbl>
    <w:p w14:paraId="31F4BCDE">
      <w:pPr>
        <w:rPr>
          <w:rFonts w:ascii="Arial"/>
          <w:sz w:val="21"/>
        </w:rPr>
      </w:pPr>
    </w:p>
    <w:p w14:paraId="6AC0B2DA">
      <w:pPr>
        <w:rPr>
          <w:rFonts w:ascii="Arial" w:hAnsi="Arial" w:eastAsia="Arial" w:cs="Arial"/>
          <w:sz w:val="21"/>
          <w:szCs w:val="21"/>
        </w:rPr>
        <w:sectPr>
          <w:footerReference r:id="rId11" w:type="default"/>
          <w:pgSz w:w="16839" w:h="11906"/>
          <w:pgMar w:top="1012" w:right="370" w:bottom="1166" w:left="482" w:header="0" w:footer="800" w:gutter="0"/>
          <w:cols w:space="720" w:num="1"/>
        </w:sectPr>
      </w:pPr>
    </w:p>
    <w:p w14:paraId="100E8333">
      <w:pPr>
        <w:spacing w:before="30"/>
      </w:pPr>
    </w:p>
    <w:p w14:paraId="5E06BD56">
      <w:pPr>
        <w:spacing w:before="30"/>
      </w:pPr>
    </w:p>
    <w:p w14:paraId="59DA2611">
      <w:pPr>
        <w:spacing w:before="30"/>
      </w:pPr>
    </w:p>
    <w:p w14:paraId="10BCC834">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04B10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484" w:type="dxa"/>
            <w:vAlign w:val="top"/>
          </w:tcPr>
          <w:p w14:paraId="128F393B">
            <w:pPr>
              <w:rPr>
                <w:rFonts w:ascii="Arial"/>
                <w:sz w:val="21"/>
              </w:rPr>
            </w:pPr>
          </w:p>
        </w:tc>
        <w:tc>
          <w:tcPr>
            <w:tcW w:w="1229" w:type="dxa"/>
            <w:vAlign w:val="top"/>
          </w:tcPr>
          <w:p w14:paraId="2B193030">
            <w:pPr>
              <w:rPr>
                <w:rFonts w:ascii="Arial"/>
                <w:sz w:val="21"/>
              </w:rPr>
            </w:pPr>
          </w:p>
        </w:tc>
        <w:tc>
          <w:tcPr>
            <w:tcW w:w="1229" w:type="dxa"/>
            <w:vAlign w:val="top"/>
          </w:tcPr>
          <w:p w14:paraId="4FF90818">
            <w:pPr>
              <w:rPr>
                <w:rFonts w:ascii="Arial"/>
                <w:sz w:val="21"/>
              </w:rPr>
            </w:pPr>
          </w:p>
        </w:tc>
        <w:tc>
          <w:tcPr>
            <w:tcW w:w="1769" w:type="dxa"/>
            <w:vAlign w:val="top"/>
          </w:tcPr>
          <w:p w14:paraId="1ABAA8CD">
            <w:pPr>
              <w:pStyle w:val="6"/>
              <w:spacing w:before="50" w:line="263" w:lineRule="auto"/>
              <w:ind w:left="117" w:right="119" w:firstLine="4"/>
            </w:pPr>
            <w:r>
              <w:rPr>
                <w:spacing w:val="-3"/>
              </w:rPr>
              <w:t>舒适度，保证孕</w:t>
            </w:r>
            <w:r>
              <w:rPr>
                <w:spacing w:val="-2"/>
              </w:rPr>
              <w:t>产安全的作用。</w:t>
            </w:r>
          </w:p>
        </w:tc>
        <w:tc>
          <w:tcPr>
            <w:tcW w:w="2561" w:type="dxa"/>
            <w:vAlign w:val="top"/>
          </w:tcPr>
          <w:p w14:paraId="5802471F">
            <w:pPr>
              <w:pStyle w:val="6"/>
              <w:spacing w:before="49" w:line="246" w:lineRule="auto"/>
              <w:ind w:left="117" w:right="14" w:firstLine="3"/>
            </w:pPr>
            <w:r>
              <w:rPr>
                <w:spacing w:val="-19"/>
              </w:rPr>
              <w:t>置连接、参数设定、评分、</w:t>
            </w:r>
            <w:r>
              <w:rPr>
                <w:spacing w:val="-8"/>
              </w:rPr>
              <w:t>记录、分析病情，必要时调整剂量、撤除装置等所</w:t>
            </w:r>
            <w:r>
              <w:rPr>
                <w:spacing w:val="-2"/>
              </w:rPr>
              <w:t>需的人力资源和基本物质资源消耗。</w:t>
            </w:r>
          </w:p>
        </w:tc>
        <w:tc>
          <w:tcPr>
            <w:tcW w:w="752" w:type="dxa"/>
            <w:vAlign w:val="top"/>
          </w:tcPr>
          <w:p w14:paraId="4BAE21C9">
            <w:pPr>
              <w:rPr>
                <w:rFonts w:ascii="Arial"/>
                <w:sz w:val="21"/>
              </w:rPr>
            </w:pPr>
          </w:p>
        </w:tc>
        <w:tc>
          <w:tcPr>
            <w:tcW w:w="2469" w:type="dxa"/>
            <w:vAlign w:val="top"/>
          </w:tcPr>
          <w:p w14:paraId="4ADDDDFE">
            <w:pPr>
              <w:rPr>
                <w:rFonts w:ascii="Arial"/>
                <w:sz w:val="21"/>
              </w:rPr>
            </w:pPr>
          </w:p>
        </w:tc>
        <w:tc>
          <w:tcPr>
            <w:tcW w:w="632" w:type="dxa"/>
            <w:vAlign w:val="top"/>
          </w:tcPr>
          <w:p w14:paraId="51426185">
            <w:pPr>
              <w:rPr>
                <w:rFonts w:ascii="Arial"/>
                <w:sz w:val="21"/>
              </w:rPr>
            </w:pPr>
          </w:p>
        </w:tc>
        <w:tc>
          <w:tcPr>
            <w:tcW w:w="828" w:type="dxa"/>
            <w:vAlign w:val="top"/>
          </w:tcPr>
          <w:p w14:paraId="46CD4570">
            <w:pPr>
              <w:rPr>
                <w:rFonts w:ascii="Arial"/>
                <w:sz w:val="21"/>
              </w:rPr>
            </w:pPr>
          </w:p>
        </w:tc>
        <w:tc>
          <w:tcPr>
            <w:tcW w:w="737" w:type="dxa"/>
            <w:vAlign w:val="top"/>
          </w:tcPr>
          <w:p w14:paraId="77470EDC">
            <w:pPr>
              <w:rPr>
                <w:rFonts w:ascii="Arial"/>
                <w:sz w:val="21"/>
              </w:rPr>
            </w:pPr>
          </w:p>
        </w:tc>
        <w:tc>
          <w:tcPr>
            <w:tcW w:w="842" w:type="dxa"/>
            <w:vAlign w:val="top"/>
          </w:tcPr>
          <w:p w14:paraId="1497B607">
            <w:pPr>
              <w:rPr>
                <w:rFonts w:ascii="Arial"/>
                <w:sz w:val="21"/>
              </w:rPr>
            </w:pPr>
          </w:p>
        </w:tc>
        <w:tc>
          <w:tcPr>
            <w:tcW w:w="949" w:type="dxa"/>
            <w:vAlign w:val="top"/>
          </w:tcPr>
          <w:p w14:paraId="7057C1A8">
            <w:pPr>
              <w:rPr>
                <w:rFonts w:ascii="Arial"/>
                <w:sz w:val="21"/>
              </w:rPr>
            </w:pPr>
          </w:p>
        </w:tc>
        <w:tc>
          <w:tcPr>
            <w:tcW w:w="722" w:type="dxa"/>
            <w:vAlign w:val="top"/>
          </w:tcPr>
          <w:p w14:paraId="1102D2FB">
            <w:pPr>
              <w:rPr>
                <w:rFonts w:ascii="Arial"/>
                <w:sz w:val="21"/>
              </w:rPr>
            </w:pPr>
          </w:p>
        </w:tc>
        <w:tc>
          <w:tcPr>
            <w:tcW w:w="777" w:type="dxa"/>
            <w:vAlign w:val="top"/>
          </w:tcPr>
          <w:p w14:paraId="07E4FA96">
            <w:pPr>
              <w:rPr>
                <w:rFonts w:ascii="Arial"/>
                <w:sz w:val="21"/>
              </w:rPr>
            </w:pPr>
          </w:p>
        </w:tc>
      </w:tr>
      <w:tr w14:paraId="55127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484" w:type="dxa"/>
            <w:vAlign w:val="top"/>
          </w:tcPr>
          <w:p w14:paraId="3DB88265">
            <w:pPr>
              <w:spacing w:line="287" w:lineRule="auto"/>
              <w:rPr>
                <w:rFonts w:ascii="Arial"/>
                <w:sz w:val="21"/>
              </w:rPr>
            </w:pPr>
          </w:p>
          <w:p w14:paraId="7AC7FF50">
            <w:pPr>
              <w:spacing w:line="287" w:lineRule="auto"/>
              <w:rPr>
                <w:rFonts w:ascii="Arial"/>
                <w:sz w:val="21"/>
              </w:rPr>
            </w:pPr>
          </w:p>
          <w:p w14:paraId="52E1EA4D">
            <w:pPr>
              <w:spacing w:line="287" w:lineRule="auto"/>
              <w:rPr>
                <w:rFonts w:ascii="Arial"/>
                <w:sz w:val="21"/>
              </w:rPr>
            </w:pPr>
          </w:p>
          <w:p w14:paraId="035A7460">
            <w:pPr>
              <w:spacing w:line="287" w:lineRule="auto"/>
              <w:rPr>
                <w:rFonts w:ascii="Arial"/>
                <w:sz w:val="21"/>
              </w:rPr>
            </w:pPr>
          </w:p>
          <w:p w14:paraId="0603808E">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1229" w:type="dxa"/>
            <w:vAlign w:val="top"/>
          </w:tcPr>
          <w:p w14:paraId="7D4A360A">
            <w:pPr>
              <w:spacing w:line="244" w:lineRule="auto"/>
              <w:rPr>
                <w:rFonts w:ascii="Arial"/>
                <w:sz w:val="21"/>
              </w:rPr>
            </w:pPr>
          </w:p>
          <w:p w14:paraId="1C87B72B">
            <w:pPr>
              <w:spacing w:line="244" w:lineRule="auto"/>
              <w:rPr>
                <w:rFonts w:ascii="Arial"/>
                <w:sz w:val="21"/>
              </w:rPr>
            </w:pPr>
          </w:p>
          <w:p w14:paraId="44091E39">
            <w:pPr>
              <w:spacing w:line="245" w:lineRule="auto"/>
              <w:rPr>
                <w:rFonts w:ascii="Arial"/>
                <w:sz w:val="21"/>
              </w:rPr>
            </w:pPr>
          </w:p>
          <w:p w14:paraId="11C1AEDD">
            <w:pPr>
              <w:spacing w:line="245" w:lineRule="auto"/>
              <w:rPr>
                <w:rFonts w:ascii="Arial"/>
                <w:sz w:val="21"/>
              </w:rPr>
            </w:pPr>
          </w:p>
          <w:p w14:paraId="449CBB21">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2694DE08">
            <w:pPr>
              <w:spacing w:before="50"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100000</w:t>
            </w:r>
          </w:p>
        </w:tc>
        <w:tc>
          <w:tcPr>
            <w:tcW w:w="1229" w:type="dxa"/>
            <w:vAlign w:val="top"/>
          </w:tcPr>
          <w:p w14:paraId="364A27CB">
            <w:pPr>
              <w:spacing w:line="287" w:lineRule="auto"/>
              <w:rPr>
                <w:rFonts w:ascii="Arial"/>
                <w:sz w:val="21"/>
              </w:rPr>
            </w:pPr>
          </w:p>
          <w:p w14:paraId="16CCBAAF">
            <w:pPr>
              <w:spacing w:line="288" w:lineRule="auto"/>
              <w:rPr>
                <w:rFonts w:ascii="Arial"/>
                <w:sz w:val="21"/>
              </w:rPr>
            </w:pPr>
          </w:p>
          <w:p w14:paraId="130A569E">
            <w:pPr>
              <w:spacing w:line="288" w:lineRule="auto"/>
              <w:rPr>
                <w:rFonts w:ascii="Arial"/>
                <w:sz w:val="21"/>
              </w:rPr>
            </w:pPr>
          </w:p>
          <w:p w14:paraId="7E1E43FB">
            <w:pPr>
              <w:spacing w:line="288" w:lineRule="auto"/>
              <w:rPr>
                <w:rFonts w:ascii="Arial"/>
                <w:sz w:val="21"/>
              </w:rPr>
            </w:pPr>
          </w:p>
          <w:p w14:paraId="3EC00DED">
            <w:pPr>
              <w:pStyle w:val="6"/>
              <w:spacing w:before="80" w:line="234" w:lineRule="auto"/>
              <w:ind w:left="124"/>
            </w:pPr>
            <w:r>
              <w:rPr>
                <w:spacing w:val="-5"/>
              </w:rPr>
              <w:t>导乐分娩</w:t>
            </w:r>
          </w:p>
        </w:tc>
        <w:tc>
          <w:tcPr>
            <w:tcW w:w="1769" w:type="dxa"/>
            <w:vAlign w:val="top"/>
          </w:tcPr>
          <w:p w14:paraId="5F81DDA3">
            <w:pPr>
              <w:spacing w:line="475" w:lineRule="auto"/>
              <w:rPr>
                <w:rFonts w:ascii="Arial"/>
                <w:sz w:val="21"/>
              </w:rPr>
            </w:pPr>
          </w:p>
          <w:p w14:paraId="0B5F9C0B">
            <w:pPr>
              <w:pStyle w:val="6"/>
              <w:spacing w:before="80" w:line="257" w:lineRule="auto"/>
              <w:ind w:left="113" w:right="119" w:firstLine="32"/>
              <w:jc w:val="both"/>
            </w:pPr>
            <w:r>
              <w:rPr>
                <w:spacing w:val="-6"/>
              </w:rPr>
              <w:t>由专业人员给予</w:t>
            </w:r>
            <w:r>
              <w:rPr>
                <w:spacing w:val="-2"/>
              </w:rPr>
              <w:t>孕妇导乐相关知识讲解及陪伴，进行合理用力及分娩配合指导。</w:t>
            </w:r>
          </w:p>
        </w:tc>
        <w:tc>
          <w:tcPr>
            <w:tcW w:w="2561" w:type="dxa"/>
            <w:vAlign w:val="top"/>
          </w:tcPr>
          <w:p w14:paraId="6BA211C5">
            <w:pPr>
              <w:pStyle w:val="6"/>
              <w:spacing w:before="53" w:line="248" w:lineRule="auto"/>
              <w:ind w:left="117" w:right="50" w:firstLine="5"/>
            </w:pPr>
            <w:r>
              <w:rPr>
                <w:spacing w:val="-4"/>
              </w:rPr>
              <w:t>应用呼吸减痛、分娩球、</w:t>
            </w:r>
            <w:r>
              <w:rPr>
                <w:spacing w:val="-12"/>
              </w:rPr>
              <w:t>腰骶按摩、自由体位等非</w:t>
            </w:r>
            <w:r>
              <w:rPr>
                <w:spacing w:val="-3"/>
              </w:rPr>
              <w:t>药物方法减轻分娩疼痛、</w:t>
            </w:r>
            <w:r>
              <w:rPr>
                <w:spacing w:val="-8"/>
              </w:rPr>
              <w:t>协助产程进展，给予产妇生活照护和陪伴，在导乐</w:t>
            </w:r>
            <w:r>
              <w:rPr>
                <w:spacing w:val="-2"/>
              </w:rPr>
              <w:t>过程中随时观察产程进展等所需的人力资源和基本物质资源消耗。</w:t>
            </w:r>
          </w:p>
        </w:tc>
        <w:tc>
          <w:tcPr>
            <w:tcW w:w="752" w:type="dxa"/>
            <w:vAlign w:val="top"/>
          </w:tcPr>
          <w:p w14:paraId="350ED396">
            <w:pPr>
              <w:spacing w:line="287" w:lineRule="auto"/>
              <w:rPr>
                <w:rFonts w:ascii="Arial"/>
                <w:sz w:val="21"/>
              </w:rPr>
            </w:pPr>
          </w:p>
          <w:p w14:paraId="5EEDC853">
            <w:pPr>
              <w:spacing w:line="288" w:lineRule="auto"/>
              <w:rPr>
                <w:rFonts w:ascii="Arial"/>
                <w:sz w:val="21"/>
              </w:rPr>
            </w:pPr>
          </w:p>
          <w:p w14:paraId="6D9E717C">
            <w:pPr>
              <w:spacing w:line="288" w:lineRule="auto"/>
              <w:rPr>
                <w:rFonts w:ascii="Arial"/>
                <w:sz w:val="21"/>
              </w:rPr>
            </w:pPr>
          </w:p>
          <w:p w14:paraId="0C099744">
            <w:pPr>
              <w:spacing w:line="288" w:lineRule="auto"/>
              <w:rPr>
                <w:rFonts w:ascii="Arial"/>
                <w:sz w:val="21"/>
              </w:rPr>
            </w:pPr>
          </w:p>
          <w:p w14:paraId="1E36BD02">
            <w:pPr>
              <w:pStyle w:val="6"/>
              <w:spacing w:before="81" w:line="237" w:lineRule="auto"/>
              <w:ind w:left="282"/>
            </w:pPr>
            <w:r>
              <w:t>次</w:t>
            </w:r>
          </w:p>
        </w:tc>
        <w:tc>
          <w:tcPr>
            <w:tcW w:w="2469" w:type="dxa"/>
            <w:vAlign w:val="top"/>
          </w:tcPr>
          <w:p w14:paraId="7F97FBBE">
            <w:pPr>
              <w:rPr>
                <w:rFonts w:ascii="Arial"/>
                <w:sz w:val="21"/>
              </w:rPr>
            </w:pPr>
          </w:p>
        </w:tc>
        <w:tc>
          <w:tcPr>
            <w:tcW w:w="632" w:type="dxa"/>
            <w:textDirection w:val="tbRlV"/>
            <w:vAlign w:val="top"/>
          </w:tcPr>
          <w:p w14:paraId="164F19E8">
            <w:pPr>
              <w:pStyle w:val="6"/>
              <w:spacing w:before="199" w:line="197" w:lineRule="auto"/>
              <w:ind w:left="898"/>
            </w:pPr>
            <w:r>
              <w:rPr>
                <w:spacing w:val="28"/>
              </w:rPr>
              <w:t>治疗费</w:t>
            </w:r>
          </w:p>
        </w:tc>
        <w:tc>
          <w:tcPr>
            <w:tcW w:w="828" w:type="dxa"/>
            <w:vAlign w:val="top"/>
          </w:tcPr>
          <w:p w14:paraId="22EBC91D">
            <w:pPr>
              <w:spacing w:line="270" w:lineRule="auto"/>
              <w:rPr>
                <w:rFonts w:ascii="Arial"/>
                <w:sz w:val="21"/>
              </w:rPr>
            </w:pPr>
          </w:p>
          <w:p w14:paraId="20377A2F">
            <w:pPr>
              <w:spacing w:line="271" w:lineRule="auto"/>
              <w:rPr>
                <w:rFonts w:ascii="Arial"/>
                <w:sz w:val="21"/>
              </w:rPr>
            </w:pPr>
          </w:p>
          <w:p w14:paraId="56EBC6A0">
            <w:pPr>
              <w:spacing w:line="271" w:lineRule="auto"/>
              <w:rPr>
                <w:rFonts w:ascii="Arial"/>
                <w:sz w:val="21"/>
              </w:rPr>
            </w:pPr>
          </w:p>
          <w:p w14:paraId="54FB89D4">
            <w:pPr>
              <w:pStyle w:val="6"/>
              <w:spacing w:before="81" w:line="234" w:lineRule="auto"/>
              <w:ind w:left="215"/>
            </w:pPr>
            <w:r>
              <w:rPr>
                <w:spacing w:val="-11"/>
              </w:rPr>
              <w:t>市场</w:t>
            </w:r>
          </w:p>
          <w:p w14:paraId="5AA5A532">
            <w:pPr>
              <w:pStyle w:val="6"/>
              <w:spacing w:before="27" w:line="262" w:lineRule="auto"/>
              <w:ind w:left="314" w:right="187" w:hanging="110"/>
            </w:pPr>
            <w:r>
              <w:rPr>
                <w:spacing w:val="-5"/>
              </w:rPr>
              <w:t>调节</w:t>
            </w:r>
            <w:r>
              <w:t>价</w:t>
            </w:r>
          </w:p>
        </w:tc>
        <w:tc>
          <w:tcPr>
            <w:tcW w:w="737" w:type="dxa"/>
            <w:vAlign w:val="top"/>
          </w:tcPr>
          <w:p w14:paraId="2E30707A">
            <w:pPr>
              <w:spacing w:line="270" w:lineRule="auto"/>
              <w:rPr>
                <w:rFonts w:ascii="Arial"/>
                <w:sz w:val="21"/>
              </w:rPr>
            </w:pPr>
          </w:p>
          <w:p w14:paraId="1FBF6EDC">
            <w:pPr>
              <w:spacing w:line="271" w:lineRule="auto"/>
              <w:rPr>
                <w:rFonts w:ascii="Arial"/>
                <w:sz w:val="21"/>
              </w:rPr>
            </w:pPr>
          </w:p>
          <w:p w14:paraId="4EC9B4F4">
            <w:pPr>
              <w:spacing w:line="271" w:lineRule="auto"/>
              <w:rPr>
                <w:rFonts w:ascii="Arial"/>
                <w:sz w:val="21"/>
              </w:rPr>
            </w:pPr>
          </w:p>
          <w:p w14:paraId="24D3AAA0">
            <w:pPr>
              <w:pStyle w:val="6"/>
              <w:spacing w:before="81" w:line="234" w:lineRule="auto"/>
              <w:ind w:left="170"/>
            </w:pPr>
            <w:r>
              <w:rPr>
                <w:spacing w:val="-11"/>
              </w:rPr>
              <w:t>市场</w:t>
            </w:r>
          </w:p>
          <w:p w14:paraId="1A2841D5">
            <w:pPr>
              <w:pStyle w:val="6"/>
              <w:spacing w:before="27" w:line="262" w:lineRule="auto"/>
              <w:ind w:left="269" w:right="142" w:hanging="110"/>
            </w:pPr>
            <w:r>
              <w:rPr>
                <w:spacing w:val="-5"/>
              </w:rPr>
              <w:t>调节</w:t>
            </w:r>
            <w:r>
              <w:t>价</w:t>
            </w:r>
          </w:p>
        </w:tc>
        <w:tc>
          <w:tcPr>
            <w:tcW w:w="842" w:type="dxa"/>
            <w:vAlign w:val="top"/>
          </w:tcPr>
          <w:p w14:paraId="7C4EADDC">
            <w:pPr>
              <w:spacing w:line="270" w:lineRule="auto"/>
              <w:rPr>
                <w:rFonts w:ascii="Arial"/>
                <w:sz w:val="21"/>
              </w:rPr>
            </w:pPr>
          </w:p>
          <w:p w14:paraId="43D031CA">
            <w:pPr>
              <w:spacing w:line="271" w:lineRule="auto"/>
              <w:rPr>
                <w:rFonts w:ascii="Arial"/>
                <w:sz w:val="21"/>
              </w:rPr>
            </w:pPr>
          </w:p>
          <w:p w14:paraId="23CB477A">
            <w:pPr>
              <w:spacing w:line="271" w:lineRule="auto"/>
              <w:rPr>
                <w:rFonts w:ascii="Arial"/>
                <w:sz w:val="21"/>
              </w:rPr>
            </w:pPr>
          </w:p>
          <w:p w14:paraId="70C74948">
            <w:pPr>
              <w:pStyle w:val="6"/>
              <w:spacing w:before="81" w:line="234" w:lineRule="auto"/>
              <w:ind w:left="222"/>
            </w:pPr>
            <w:r>
              <w:rPr>
                <w:spacing w:val="-11"/>
              </w:rPr>
              <w:t>市场</w:t>
            </w:r>
          </w:p>
          <w:p w14:paraId="573B2651">
            <w:pPr>
              <w:pStyle w:val="6"/>
              <w:spacing w:before="27" w:line="262" w:lineRule="auto"/>
              <w:ind w:left="321" w:right="194" w:hanging="110"/>
            </w:pPr>
            <w:r>
              <w:rPr>
                <w:spacing w:val="-5"/>
              </w:rPr>
              <w:t>调节</w:t>
            </w:r>
            <w:r>
              <w:t>价</w:t>
            </w:r>
          </w:p>
        </w:tc>
        <w:tc>
          <w:tcPr>
            <w:tcW w:w="949" w:type="dxa"/>
            <w:vAlign w:val="top"/>
          </w:tcPr>
          <w:p w14:paraId="541653D3">
            <w:pPr>
              <w:spacing w:line="245" w:lineRule="auto"/>
              <w:rPr>
                <w:rFonts w:ascii="Arial"/>
                <w:sz w:val="21"/>
              </w:rPr>
            </w:pPr>
          </w:p>
          <w:p w14:paraId="474C3A20">
            <w:pPr>
              <w:spacing w:line="246" w:lineRule="auto"/>
              <w:rPr>
                <w:rFonts w:ascii="Arial"/>
                <w:sz w:val="21"/>
              </w:rPr>
            </w:pPr>
          </w:p>
          <w:p w14:paraId="4CD890E8">
            <w:pPr>
              <w:spacing w:line="246" w:lineRule="auto"/>
              <w:rPr>
                <w:rFonts w:ascii="Arial"/>
                <w:sz w:val="21"/>
              </w:rPr>
            </w:pPr>
          </w:p>
          <w:p w14:paraId="4BB6D0CA">
            <w:pPr>
              <w:spacing w:line="246" w:lineRule="auto"/>
              <w:rPr>
                <w:rFonts w:ascii="Arial"/>
                <w:sz w:val="21"/>
              </w:rPr>
            </w:pPr>
          </w:p>
          <w:p w14:paraId="0380FDB4">
            <w:pPr>
              <w:pStyle w:val="6"/>
              <w:spacing w:before="80" w:line="260" w:lineRule="auto"/>
              <w:ind w:left="274" w:right="140" w:hanging="109"/>
            </w:pPr>
            <w:r>
              <w:rPr>
                <w:spacing w:val="-8"/>
              </w:rPr>
              <w:t>市场调</w:t>
            </w:r>
            <w:r>
              <w:rPr>
                <w:spacing w:val="-10"/>
              </w:rPr>
              <w:t>节价</w:t>
            </w:r>
          </w:p>
        </w:tc>
        <w:tc>
          <w:tcPr>
            <w:tcW w:w="722" w:type="dxa"/>
            <w:vAlign w:val="top"/>
          </w:tcPr>
          <w:p w14:paraId="51E150D8">
            <w:pPr>
              <w:spacing w:line="287" w:lineRule="auto"/>
              <w:rPr>
                <w:rFonts w:ascii="Arial"/>
                <w:sz w:val="21"/>
              </w:rPr>
            </w:pPr>
          </w:p>
          <w:p w14:paraId="54A86B3B">
            <w:pPr>
              <w:spacing w:line="288" w:lineRule="auto"/>
              <w:rPr>
                <w:rFonts w:ascii="Arial"/>
                <w:sz w:val="21"/>
              </w:rPr>
            </w:pPr>
          </w:p>
          <w:p w14:paraId="2ED979C4">
            <w:pPr>
              <w:spacing w:line="288" w:lineRule="auto"/>
              <w:rPr>
                <w:rFonts w:ascii="Arial"/>
                <w:sz w:val="21"/>
              </w:rPr>
            </w:pPr>
          </w:p>
          <w:p w14:paraId="7DE47226">
            <w:pPr>
              <w:spacing w:line="288" w:lineRule="auto"/>
              <w:rPr>
                <w:rFonts w:ascii="Arial"/>
                <w:sz w:val="21"/>
              </w:rPr>
            </w:pPr>
          </w:p>
          <w:p w14:paraId="45B8146E">
            <w:pPr>
              <w:pStyle w:val="6"/>
              <w:spacing w:before="80" w:line="229" w:lineRule="auto"/>
              <w:ind w:left="201"/>
            </w:pPr>
            <w:r>
              <w:rPr>
                <w:spacing w:val="-30"/>
              </w:rPr>
              <w:t>自费</w:t>
            </w:r>
          </w:p>
        </w:tc>
        <w:tc>
          <w:tcPr>
            <w:tcW w:w="777" w:type="dxa"/>
            <w:vAlign w:val="top"/>
          </w:tcPr>
          <w:p w14:paraId="09B08EE4">
            <w:pPr>
              <w:rPr>
                <w:rFonts w:ascii="Arial"/>
                <w:sz w:val="21"/>
              </w:rPr>
            </w:pPr>
          </w:p>
        </w:tc>
      </w:tr>
      <w:tr w14:paraId="1851B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484" w:type="dxa"/>
            <w:vAlign w:val="top"/>
          </w:tcPr>
          <w:p w14:paraId="092639DC">
            <w:pPr>
              <w:spacing w:line="321" w:lineRule="auto"/>
              <w:rPr>
                <w:rFonts w:ascii="Arial"/>
                <w:sz w:val="21"/>
              </w:rPr>
            </w:pPr>
          </w:p>
          <w:p w14:paraId="67514FCC">
            <w:pPr>
              <w:spacing w:line="322" w:lineRule="auto"/>
              <w:rPr>
                <w:rFonts w:ascii="Arial"/>
                <w:sz w:val="21"/>
              </w:rPr>
            </w:pPr>
          </w:p>
          <w:p w14:paraId="7EE2A00B">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1229" w:type="dxa"/>
            <w:vAlign w:val="top"/>
          </w:tcPr>
          <w:p w14:paraId="7C36571D">
            <w:pPr>
              <w:spacing w:line="474" w:lineRule="auto"/>
              <w:rPr>
                <w:rFonts w:ascii="Arial"/>
                <w:sz w:val="21"/>
              </w:rPr>
            </w:pPr>
          </w:p>
          <w:p w14:paraId="1B684FAB">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4FE59F16">
            <w:pPr>
              <w:spacing w:before="50"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110000</w:t>
            </w:r>
          </w:p>
        </w:tc>
        <w:tc>
          <w:tcPr>
            <w:tcW w:w="1229" w:type="dxa"/>
            <w:vAlign w:val="top"/>
          </w:tcPr>
          <w:p w14:paraId="639E5958">
            <w:pPr>
              <w:spacing w:line="323" w:lineRule="auto"/>
              <w:rPr>
                <w:rFonts w:ascii="Arial"/>
                <w:sz w:val="21"/>
              </w:rPr>
            </w:pPr>
          </w:p>
          <w:p w14:paraId="6FD4BD84">
            <w:pPr>
              <w:spacing w:line="323" w:lineRule="auto"/>
              <w:rPr>
                <w:rFonts w:ascii="Arial"/>
                <w:sz w:val="21"/>
              </w:rPr>
            </w:pPr>
          </w:p>
          <w:p w14:paraId="52371A48">
            <w:pPr>
              <w:pStyle w:val="6"/>
              <w:spacing w:before="80" w:line="233" w:lineRule="auto"/>
              <w:ind w:left="127"/>
            </w:pPr>
            <w:r>
              <w:rPr>
                <w:spacing w:val="-6"/>
              </w:rPr>
              <w:t>亲情陪产</w:t>
            </w:r>
          </w:p>
        </w:tc>
        <w:tc>
          <w:tcPr>
            <w:tcW w:w="1769" w:type="dxa"/>
            <w:vAlign w:val="top"/>
          </w:tcPr>
          <w:p w14:paraId="459D5171">
            <w:pPr>
              <w:pStyle w:val="6"/>
              <w:spacing w:before="51" w:line="245" w:lineRule="auto"/>
              <w:ind w:left="117" w:right="119"/>
              <w:jc w:val="both"/>
            </w:pPr>
            <w:r>
              <w:rPr>
                <w:spacing w:val="-2"/>
              </w:rPr>
              <w:t>产妇在孕产过程</w:t>
            </w:r>
            <w:r>
              <w:rPr>
                <w:spacing w:val="-8"/>
              </w:rPr>
              <w:t>中，由医务人员</w:t>
            </w:r>
            <w:r>
              <w:rPr>
                <w:spacing w:val="-2"/>
              </w:rPr>
              <w:t>指导家属进入产房陪同孕产，直</w:t>
            </w:r>
            <w:r>
              <w:rPr>
                <w:spacing w:val="-3"/>
              </w:rPr>
              <w:t>至胎儿娩出。</w:t>
            </w:r>
          </w:p>
        </w:tc>
        <w:tc>
          <w:tcPr>
            <w:tcW w:w="2561" w:type="dxa"/>
            <w:vAlign w:val="top"/>
          </w:tcPr>
          <w:p w14:paraId="0E4FF874">
            <w:pPr>
              <w:spacing w:line="477" w:lineRule="auto"/>
              <w:rPr>
                <w:rFonts w:ascii="Arial"/>
                <w:sz w:val="21"/>
              </w:rPr>
            </w:pPr>
          </w:p>
          <w:p w14:paraId="0DEBDB06">
            <w:pPr>
              <w:pStyle w:val="6"/>
              <w:spacing w:before="80" w:line="260" w:lineRule="auto"/>
              <w:ind w:left="124" w:right="249" w:firstLine="11"/>
            </w:pPr>
            <w:r>
              <w:rPr>
                <w:spacing w:val="-3"/>
              </w:rPr>
              <w:t>陪产过程中所需的基本物质资源消耗。</w:t>
            </w:r>
          </w:p>
        </w:tc>
        <w:tc>
          <w:tcPr>
            <w:tcW w:w="752" w:type="dxa"/>
            <w:vAlign w:val="top"/>
          </w:tcPr>
          <w:p w14:paraId="08AC7EB9">
            <w:pPr>
              <w:spacing w:line="323" w:lineRule="auto"/>
              <w:rPr>
                <w:rFonts w:ascii="Arial"/>
                <w:sz w:val="21"/>
              </w:rPr>
            </w:pPr>
          </w:p>
          <w:p w14:paraId="1022E276">
            <w:pPr>
              <w:spacing w:line="323" w:lineRule="auto"/>
              <w:rPr>
                <w:rFonts w:ascii="Arial"/>
                <w:sz w:val="21"/>
              </w:rPr>
            </w:pPr>
          </w:p>
          <w:p w14:paraId="28B85D7B">
            <w:pPr>
              <w:pStyle w:val="6"/>
              <w:spacing w:before="81" w:line="237" w:lineRule="auto"/>
              <w:ind w:left="282"/>
            </w:pPr>
            <w:r>
              <w:t>次</w:t>
            </w:r>
          </w:p>
        </w:tc>
        <w:tc>
          <w:tcPr>
            <w:tcW w:w="2469" w:type="dxa"/>
            <w:vAlign w:val="top"/>
          </w:tcPr>
          <w:p w14:paraId="375D9B77">
            <w:pPr>
              <w:rPr>
                <w:rFonts w:ascii="Arial"/>
                <w:sz w:val="21"/>
              </w:rPr>
            </w:pPr>
          </w:p>
        </w:tc>
        <w:tc>
          <w:tcPr>
            <w:tcW w:w="632" w:type="dxa"/>
            <w:textDirection w:val="tbRlV"/>
            <w:vAlign w:val="top"/>
          </w:tcPr>
          <w:p w14:paraId="1442AF0B">
            <w:pPr>
              <w:pStyle w:val="6"/>
              <w:spacing w:before="199" w:line="197" w:lineRule="auto"/>
              <w:ind w:left="390"/>
            </w:pPr>
            <w:r>
              <w:rPr>
                <w:spacing w:val="28"/>
              </w:rPr>
              <w:t>治疗费</w:t>
            </w:r>
          </w:p>
        </w:tc>
        <w:tc>
          <w:tcPr>
            <w:tcW w:w="828" w:type="dxa"/>
            <w:vAlign w:val="top"/>
          </w:tcPr>
          <w:p w14:paraId="0183675B">
            <w:pPr>
              <w:spacing w:line="307" w:lineRule="auto"/>
              <w:rPr>
                <w:rFonts w:ascii="Arial"/>
                <w:sz w:val="21"/>
              </w:rPr>
            </w:pPr>
          </w:p>
          <w:p w14:paraId="0FAC49A4">
            <w:pPr>
              <w:pStyle w:val="6"/>
              <w:spacing w:before="81" w:line="234" w:lineRule="auto"/>
              <w:ind w:left="215"/>
            </w:pPr>
            <w:r>
              <w:rPr>
                <w:spacing w:val="-11"/>
              </w:rPr>
              <w:t>市场</w:t>
            </w:r>
          </w:p>
          <w:p w14:paraId="669E563F">
            <w:pPr>
              <w:pStyle w:val="6"/>
              <w:spacing w:before="27" w:line="262" w:lineRule="auto"/>
              <w:ind w:left="314" w:right="187" w:hanging="110"/>
            </w:pPr>
            <w:r>
              <w:rPr>
                <w:spacing w:val="-5"/>
              </w:rPr>
              <w:t>调节</w:t>
            </w:r>
            <w:r>
              <w:t>价</w:t>
            </w:r>
          </w:p>
        </w:tc>
        <w:tc>
          <w:tcPr>
            <w:tcW w:w="737" w:type="dxa"/>
            <w:vAlign w:val="top"/>
          </w:tcPr>
          <w:p w14:paraId="328E7C97">
            <w:pPr>
              <w:spacing w:line="307" w:lineRule="auto"/>
              <w:rPr>
                <w:rFonts w:ascii="Arial"/>
                <w:sz w:val="21"/>
              </w:rPr>
            </w:pPr>
          </w:p>
          <w:p w14:paraId="736BB835">
            <w:pPr>
              <w:pStyle w:val="6"/>
              <w:spacing w:before="81" w:line="234" w:lineRule="auto"/>
              <w:ind w:left="170"/>
            </w:pPr>
            <w:r>
              <w:rPr>
                <w:spacing w:val="-11"/>
              </w:rPr>
              <w:t>市场</w:t>
            </w:r>
          </w:p>
          <w:p w14:paraId="3580FFC0">
            <w:pPr>
              <w:pStyle w:val="6"/>
              <w:spacing w:before="27" w:line="262" w:lineRule="auto"/>
              <w:ind w:left="269" w:right="142" w:hanging="110"/>
            </w:pPr>
            <w:r>
              <w:rPr>
                <w:spacing w:val="-5"/>
              </w:rPr>
              <w:t>调节</w:t>
            </w:r>
            <w:r>
              <w:t>价</w:t>
            </w:r>
          </w:p>
        </w:tc>
        <w:tc>
          <w:tcPr>
            <w:tcW w:w="842" w:type="dxa"/>
            <w:vAlign w:val="top"/>
          </w:tcPr>
          <w:p w14:paraId="10BCDA5C">
            <w:pPr>
              <w:spacing w:line="307" w:lineRule="auto"/>
              <w:rPr>
                <w:rFonts w:ascii="Arial"/>
                <w:sz w:val="21"/>
              </w:rPr>
            </w:pPr>
          </w:p>
          <w:p w14:paraId="3C254EF8">
            <w:pPr>
              <w:pStyle w:val="6"/>
              <w:spacing w:before="81" w:line="234" w:lineRule="auto"/>
              <w:ind w:left="222"/>
            </w:pPr>
            <w:r>
              <w:rPr>
                <w:spacing w:val="-11"/>
              </w:rPr>
              <w:t>市场</w:t>
            </w:r>
          </w:p>
          <w:p w14:paraId="26ECB001">
            <w:pPr>
              <w:pStyle w:val="6"/>
              <w:spacing w:before="27" w:line="262" w:lineRule="auto"/>
              <w:ind w:left="321" w:right="194" w:hanging="110"/>
            </w:pPr>
            <w:r>
              <w:rPr>
                <w:spacing w:val="-5"/>
              </w:rPr>
              <w:t>调节</w:t>
            </w:r>
            <w:r>
              <w:t>价</w:t>
            </w:r>
          </w:p>
        </w:tc>
        <w:tc>
          <w:tcPr>
            <w:tcW w:w="949" w:type="dxa"/>
            <w:vAlign w:val="top"/>
          </w:tcPr>
          <w:p w14:paraId="32B60428">
            <w:pPr>
              <w:spacing w:line="478" w:lineRule="auto"/>
              <w:rPr>
                <w:rFonts w:ascii="Arial"/>
                <w:sz w:val="21"/>
              </w:rPr>
            </w:pPr>
          </w:p>
          <w:p w14:paraId="7670EA45">
            <w:pPr>
              <w:pStyle w:val="6"/>
              <w:spacing w:before="80" w:line="260" w:lineRule="auto"/>
              <w:ind w:left="274" w:right="140" w:hanging="109"/>
            </w:pPr>
            <w:r>
              <w:rPr>
                <w:spacing w:val="-8"/>
              </w:rPr>
              <w:t>市场调</w:t>
            </w:r>
            <w:r>
              <w:rPr>
                <w:spacing w:val="-10"/>
              </w:rPr>
              <w:t>节价</w:t>
            </w:r>
          </w:p>
        </w:tc>
        <w:tc>
          <w:tcPr>
            <w:tcW w:w="722" w:type="dxa"/>
            <w:vAlign w:val="top"/>
          </w:tcPr>
          <w:p w14:paraId="709033F9">
            <w:pPr>
              <w:spacing w:line="323" w:lineRule="auto"/>
              <w:rPr>
                <w:rFonts w:ascii="Arial"/>
                <w:sz w:val="21"/>
              </w:rPr>
            </w:pPr>
          </w:p>
          <w:p w14:paraId="662B170D">
            <w:pPr>
              <w:spacing w:line="323" w:lineRule="auto"/>
              <w:rPr>
                <w:rFonts w:ascii="Arial"/>
                <w:sz w:val="21"/>
              </w:rPr>
            </w:pPr>
          </w:p>
          <w:p w14:paraId="2F7846B7">
            <w:pPr>
              <w:pStyle w:val="6"/>
              <w:spacing w:before="80" w:line="229" w:lineRule="auto"/>
              <w:ind w:left="201"/>
            </w:pPr>
            <w:r>
              <w:rPr>
                <w:spacing w:val="-30"/>
              </w:rPr>
              <w:t>自费</w:t>
            </w:r>
          </w:p>
        </w:tc>
        <w:tc>
          <w:tcPr>
            <w:tcW w:w="777" w:type="dxa"/>
            <w:vAlign w:val="top"/>
          </w:tcPr>
          <w:p w14:paraId="5399A615">
            <w:pPr>
              <w:rPr>
                <w:rFonts w:ascii="Arial"/>
                <w:sz w:val="21"/>
              </w:rPr>
            </w:pPr>
          </w:p>
        </w:tc>
      </w:tr>
      <w:tr w14:paraId="53EEC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484" w:type="dxa"/>
            <w:vAlign w:val="top"/>
          </w:tcPr>
          <w:p w14:paraId="1AAA8F77">
            <w:pPr>
              <w:spacing w:line="476" w:lineRule="auto"/>
              <w:rPr>
                <w:rFonts w:ascii="Arial"/>
                <w:sz w:val="21"/>
              </w:rPr>
            </w:pPr>
          </w:p>
          <w:p w14:paraId="1A4280E0">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1229" w:type="dxa"/>
            <w:vAlign w:val="top"/>
          </w:tcPr>
          <w:p w14:paraId="57446ABE">
            <w:pPr>
              <w:spacing w:line="306" w:lineRule="auto"/>
              <w:rPr>
                <w:rFonts w:ascii="Arial"/>
                <w:sz w:val="21"/>
              </w:rPr>
            </w:pPr>
          </w:p>
          <w:p w14:paraId="4F662027">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412EE154">
            <w:pPr>
              <w:spacing w:before="48"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120000</w:t>
            </w:r>
          </w:p>
        </w:tc>
        <w:tc>
          <w:tcPr>
            <w:tcW w:w="1229" w:type="dxa"/>
            <w:vAlign w:val="top"/>
          </w:tcPr>
          <w:p w14:paraId="7225B25C">
            <w:pPr>
              <w:spacing w:line="307" w:lineRule="auto"/>
              <w:rPr>
                <w:rFonts w:ascii="Arial"/>
                <w:sz w:val="21"/>
              </w:rPr>
            </w:pPr>
          </w:p>
          <w:p w14:paraId="6B1C5AFA">
            <w:pPr>
              <w:pStyle w:val="6"/>
              <w:spacing w:before="80" w:line="264" w:lineRule="auto"/>
              <w:ind w:left="126" w:right="239" w:hanging="7"/>
            </w:pPr>
            <w:r>
              <w:rPr>
                <w:spacing w:val="-4"/>
              </w:rPr>
              <w:t>胎儿外倒</w:t>
            </w:r>
            <w:r>
              <w:t>转</w:t>
            </w:r>
          </w:p>
        </w:tc>
        <w:tc>
          <w:tcPr>
            <w:tcW w:w="1769" w:type="dxa"/>
            <w:vAlign w:val="top"/>
          </w:tcPr>
          <w:p w14:paraId="34DF2793">
            <w:pPr>
              <w:pStyle w:val="6"/>
              <w:spacing w:before="220" w:line="259" w:lineRule="auto"/>
              <w:ind w:left="94" w:right="33" w:firstLine="33"/>
            </w:pPr>
            <w:r>
              <w:rPr>
                <w:spacing w:val="-5"/>
              </w:rPr>
              <w:t>纠正异常胎位</w:t>
            </w:r>
            <w:r>
              <w:rPr>
                <w:spacing w:val="-7"/>
              </w:rPr>
              <w:t>（臀位、横位</w:t>
            </w:r>
            <w:r>
              <w:rPr>
                <w:spacing w:val="-42"/>
              </w:rPr>
              <w:t>），</w:t>
            </w:r>
            <w:r>
              <w:rPr>
                <w:spacing w:val="1"/>
              </w:rPr>
              <w:t>创造顺产条件。</w:t>
            </w:r>
          </w:p>
        </w:tc>
        <w:tc>
          <w:tcPr>
            <w:tcW w:w="2561" w:type="dxa"/>
            <w:vAlign w:val="top"/>
          </w:tcPr>
          <w:p w14:paraId="2ADCF5F0">
            <w:pPr>
              <w:pStyle w:val="6"/>
              <w:spacing w:before="53" w:line="243" w:lineRule="auto"/>
              <w:ind w:left="116" w:right="102" w:firstLine="5"/>
            </w:pPr>
            <w:r>
              <w:rPr>
                <w:spacing w:val="-9"/>
              </w:rPr>
              <w:t>所定价格涵盖评估、胎位</w:t>
            </w:r>
            <w:r>
              <w:rPr>
                <w:spacing w:val="-8"/>
              </w:rPr>
              <w:t>矫正、包扎固定、术后孕</w:t>
            </w:r>
            <w:r>
              <w:rPr>
                <w:spacing w:val="-1"/>
              </w:rPr>
              <w:t>妇观察等胎儿外倒转所有必要操作所需的人力</w:t>
            </w:r>
          </w:p>
        </w:tc>
        <w:tc>
          <w:tcPr>
            <w:tcW w:w="752" w:type="dxa"/>
            <w:vAlign w:val="top"/>
          </w:tcPr>
          <w:p w14:paraId="2F51052A">
            <w:pPr>
              <w:spacing w:line="477" w:lineRule="auto"/>
              <w:rPr>
                <w:rFonts w:ascii="Arial"/>
                <w:sz w:val="21"/>
              </w:rPr>
            </w:pPr>
          </w:p>
          <w:p w14:paraId="1C912242">
            <w:pPr>
              <w:pStyle w:val="6"/>
              <w:spacing w:before="80" w:line="237" w:lineRule="auto"/>
              <w:ind w:left="282"/>
            </w:pPr>
            <w:r>
              <w:t>次</w:t>
            </w:r>
          </w:p>
        </w:tc>
        <w:tc>
          <w:tcPr>
            <w:tcW w:w="2469" w:type="dxa"/>
            <w:vAlign w:val="top"/>
          </w:tcPr>
          <w:p w14:paraId="39575032">
            <w:pPr>
              <w:rPr>
                <w:rFonts w:ascii="Arial"/>
                <w:sz w:val="21"/>
              </w:rPr>
            </w:pPr>
          </w:p>
        </w:tc>
        <w:tc>
          <w:tcPr>
            <w:tcW w:w="632" w:type="dxa"/>
            <w:textDirection w:val="tbRlV"/>
            <w:vAlign w:val="top"/>
          </w:tcPr>
          <w:p w14:paraId="4F37E2EB">
            <w:pPr>
              <w:pStyle w:val="6"/>
              <w:spacing w:before="199" w:line="197" w:lineRule="auto"/>
              <w:ind w:left="221"/>
            </w:pPr>
            <w:r>
              <w:rPr>
                <w:spacing w:val="28"/>
              </w:rPr>
              <w:t>治疗费</w:t>
            </w:r>
          </w:p>
        </w:tc>
        <w:tc>
          <w:tcPr>
            <w:tcW w:w="828" w:type="dxa"/>
            <w:vAlign w:val="top"/>
          </w:tcPr>
          <w:p w14:paraId="0931D3E9">
            <w:pPr>
              <w:spacing w:line="476" w:lineRule="auto"/>
              <w:rPr>
                <w:rFonts w:ascii="Arial"/>
                <w:sz w:val="21"/>
              </w:rPr>
            </w:pPr>
          </w:p>
          <w:p w14:paraId="16939353">
            <w:pPr>
              <w:spacing w:before="63" w:line="290" w:lineRule="exact"/>
              <w:ind w:left="19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126.5</w:t>
            </w:r>
          </w:p>
        </w:tc>
        <w:tc>
          <w:tcPr>
            <w:tcW w:w="737" w:type="dxa"/>
            <w:vAlign w:val="top"/>
          </w:tcPr>
          <w:p w14:paraId="4BC53961">
            <w:pPr>
              <w:spacing w:line="476" w:lineRule="auto"/>
              <w:rPr>
                <w:rFonts w:ascii="Arial"/>
                <w:sz w:val="21"/>
              </w:rPr>
            </w:pPr>
          </w:p>
          <w:p w14:paraId="1ED15E83">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115</w:t>
            </w:r>
          </w:p>
        </w:tc>
        <w:tc>
          <w:tcPr>
            <w:tcW w:w="842" w:type="dxa"/>
            <w:vAlign w:val="top"/>
          </w:tcPr>
          <w:p w14:paraId="5586EB0F">
            <w:pPr>
              <w:spacing w:line="476" w:lineRule="auto"/>
              <w:rPr>
                <w:rFonts w:ascii="Arial"/>
                <w:sz w:val="21"/>
              </w:rPr>
            </w:pPr>
          </w:p>
          <w:p w14:paraId="6D9F0E4F">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109.3</w:t>
            </w:r>
          </w:p>
        </w:tc>
        <w:tc>
          <w:tcPr>
            <w:tcW w:w="949" w:type="dxa"/>
            <w:vAlign w:val="top"/>
          </w:tcPr>
          <w:p w14:paraId="63C972BF">
            <w:pPr>
              <w:spacing w:line="476" w:lineRule="auto"/>
              <w:rPr>
                <w:rFonts w:ascii="Arial"/>
                <w:sz w:val="21"/>
              </w:rPr>
            </w:pPr>
          </w:p>
          <w:p w14:paraId="246B4EB5">
            <w:pPr>
              <w:spacing w:before="63"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103.5</w:t>
            </w:r>
          </w:p>
        </w:tc>
        <w:tc>
          <w:tcPr>
            <w:tcW w:w="722" w:type="dxa"/>
            <w:vAlign w:val="top"/>
          </w:tcPr>
          <w:p w14:paraId="741DC0FA">
            <w:pPr>
              <w:spacing w:line="476" w:lineRule="auto"/>
              <w:rPr>
                <w:rFonts w:ascii="Arial"/>
                <w:sz w:val="21"/>
              </w:rPr>
            </w:pPr>
          </w:p>
          <w:p w14:paraId="135C2F8A">
            <w:pPr>
              <w:pStyle w:val="6"/>
              <w:spacing w:before="81" w:line="233" w:lineRule="auto"/>
              <w:ind w:left="184"/>
            </w:pPr>
            <w:r>
              <w:rPr>
                <w:b/>
                <w:bCs/>
                <w:spacing w:val="-24"/>
              </w:rPr>
              <w:t>甲类</w:t>
            </w:r>
          </w:p>
        </w:tc>
        <w:tc>
          <w:tcPr>
            <w:tcW w:w="777" w:type="dxa"/>
            <w:vAlign w:val="top"/>
          </w:tcPr>
          <w:p w14:paraId="62D19F84">
            <w:pPr>
              <w:rPr>
                <w:rFonts w:ascii="Arial"/>
                <w:sz w:val="21"/>
              </w:rPr>
            </w:pPr>
          </w:p>
        </w:tc>
      </w:tr>
    </w:tbl>
    <w:p w14:paraId="483425F0">
      <w:pPr>
        <w:rPr>
          <w:rFonts w:ascii="Arial"/>
          <w:sz w:val="21"/>
        </w:rPr>
      </w:pPr>
    </w:p>
    <w:p w14:paraId="4C1BADA1">
      <w:pPr>
        <w:rPr>
          <w:rFonts w:ascii="Arial" w:hAnsi="Arial" w:eastAsia="Arial" w:cs="Arial"/>
          <w:sz w:val="21"/>
          <w:szCs w:val="21"/>
        </w:rPr>
        <w:sectPr>
          <w:footerReference r:id="rId12" w:type="default"/>
          <w:pgSz w:w="16839" w:h="11906"/>
          <w:pgMar w:top="1012" w:right="370" w:bottom="1166" w:left="482" w:header="0" w:footer="800" w:gutter="0"/>
          <w:cols w:space="720" w:num="1"/>
        </w:sectPr>
      </w:pPr>
    </w:p>
    <w:p w14:paraId="0D4F2C56">
      <w:pPr>
        <w:spacing w:before="30"/>
      </w:pPr>
    </w:p>
    <w:p w14:paraId="7CC079D1">
      <w:pPr>
        <w:spacing w:before="30"/>
      </w:pPr>
    </w:p>
    <w:p w14:paraId="690D4DB7">
      <w:pPr>
        <w:spacing w:before="30"/>
      </w:pPr>
    </w:p>
    <w:p w14:paraId="623EFB9A">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1580E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484" w:type="dxa"/>
            <w:vAlign w:val="top"/>
          </w:tcPr>
          <w:p w14:paraId="5133325E">
            <w:pPr>
              <w:rPr>
                <w:rFonts w:ascii="Arial"/>
                <w:sz w:val="21"/>
              </w:rPr>
            </w:pPr>
          </w:p>
        </w:tc>
        <w:tc>
          <w:tcPr>
            <w:tcW w:w="1229" w:type="dxa"/>
            <w:vAlign w:val="top"/>
          </w:tcPr>
          <w:p w14:paraId="16D39AFE">
            <w:pPr>
              <w:rPr>
                <w:rFonts w:ascii="Arial"/>
                <w:sz w:val="21"/>
              </w:rPr>
            </w:pPr>
          </w:p>
        </w:tc>
        <w:tc>
          <w:tcPr>
            <w:tcW w:w="1229" w:type="dxa"/>
            <w:vAlign w:val="top"/>
          </w:tcPr>
          <w:p w14:paraId="2D7DE725">
            <w:pPr>
              <w:rPr>
                <w:rFonts w:ascii="Arial"/>
                <w:sz w:val="21"/>
              </w:rPr>
            </w:pPr>
          </w:p>
        </w:tc>
        <w:tc>
          <w:tcPr>
            <w:tcW w:w="1769" w:type="dxa"/>
            <w:vAlign w:val="top"/>
          </w:tcPr>
          <w:p w14:paraId="0C764647">
            <w:pPr>
              <w:rPr>
                <w:rFonts w:ascii="Arial"/>
                <w:sz w:val="21"/>
              </w:rPr>
            </w:pPr>
          </w:p>
        </w:tc>
        <w:tc>
          <w:tcPr>
            <w:tcW w:w="2561" w:type="dxa"/>
            <w:vAlign w:val="top"/>
          </w:tcPr>
          <w:p w14:paraId="2ACCBC84">
            <w:pPr>
              <w:pStyle w:val="6"/>
              <w:spacing w:before="51" w:line="234" w:lineRule="auto"/>
              <w:ind w:left="117" w:right="249" w:firstLine="9"/>
            </w:pPr>
            <w:r>
              <w:rPr>
                <w:spacing w:val="-3"/>
              </w:rPr>
              <w:t>资源和基本物质资源消</w:t>
            </w:r>
            <w:r>
              <w:rPr>
                <w:spacing w:val="-6"/>
              </w:rPr>
              <w:t>耗。</w:t>
            </w:r>
          </w:p>
        </w:tc>
        <w:tc>
          <w:tcPr>
            <w:tcW w:w="752" w:type="dxa"/>
            <w:vAlign w:val="top"/>
          </w:tcPr>
          <w:p w14:paraId="7E470BC1">
            <w:pPr>
              <w:rPr>
                <w:rFonts w:ascii="Arial"/>
                <w:sz w:val="21"/>
              </w:rPr>
            </w:pPr>
          </w:p>
        </w:tc>
        <w:tc>
          <w:tcPr>
            <w:tcW w:w="2469" w:type="dxa"/>
            <w:vAlign w:val="top"/>
          </w:tcPr>
          <w:p w14:paraId="77AA2EA8">
            <w:pPr>
              <w:rPr>
                <w:rFonts w:ascii="Arial"/>
                <w:sz w:val="21"/>
              </w:rPr>
            </w:pPr>
          </w:p>
        </w:tc>
        <w:tc>
          <w:tcPr>
            <w:tcW w:w="632" w:type="dxa"/>
            <w:vAlign w:val="top"/>
          </w:tcPr>
          <w:p w14:paraId="4545793B">
            <w:pPr>
              <w:rPr>
                <w:rFonts w:ascii="Arial"/>
                <w:sz w:val="21"/>
              </w:rPr>
            </w:pPr>
          </w:p>
        </w:tc>
        <w:tc>
          <w:tcPr>
            <w:tcW w:w="828" w:type="dxa"/>
            <w:vAlign w:val="top"/>
          </w:tcPr>
          <w:p w14:paraId="28FA4827">
            <w:pPr>
              <w:rPr>
                <w:rFonts w:ascii="Arial"/>
                <w:sz w:val="21"/>
              </w:rPr>
            </w:pPr>
          </w:p>
        </w:tc>
        <w:tc>
          <w:tcPr>
            <w:tcW w:w="737" w:type="dxa"/>
            <w:vAlign w:val="top"/>
          </w:tcPr>
          <w:p w14:paraId="1002BA2E">
            <w:pPr>
              <w:rPr>
                <w:rFonts w:ascii="Arial"/>
                <w:sz w:val="21"/>
              </w:rPr>
            </w:pPr>
          </w:p>
        </w:tc>
        <w:tc>
          <w:tcPr>
            <w:tcW w:w="842" w:type="dxa"/>
            <w:vAlign w:val="top"/>
          </w:tcPr>
          <w:p w14:paraId="1C3FDDBB">
            <w:pPr>
              <w:rPr>
                <w:rFonts w:ascii="Arial"/>
                <w:sz w:val="21"/>
              </w:rPr>
            </w:pPr>
          </w:p>
        </w:tc>
        <w:tc>
          <w:tcPr>
            <w:tcW w:w="949" w:type="dxa"/>
            <w:vAlign w:val="top"/>
          </w:tcPr>
          <w:p w14:paraId="16E772BD">
            <w:pPr>
              <w:rPr>
                <w:rFonts w:ascii="Arial"/>
                <w:sz w:val="21"/>
              </w:rPr>
            </w:pPr>
          </w:p>
        </w:tc>
        <w:tc>
          <w:tcPr>
            <w:tcW w:w="722" w:type="dxa"/>
            <w:vAlign w:val="top"/>
          </w:tcPr>
          <w:p w14:paraId="2DE8694C">
            <w:pPr>
              <w:rPr>
                <w:rFonts w:ascii="Arial"/>
                <w:sz w:val="21"/>
              </w:rPr>
            </w:pPr>
          </w:p>
        </w:tc>
        <w:tc>
          <w:tcPr>
            <w:tcW w:w="777" w:type="dxa"/>
            <w:vAlign w:val="top"/>
          </w:tcPr>
          <w:p w14:paraId="68A05AA0">
            <w:pPr>
              <w:rPr>
                <w:rFonts w:ascii="Arial"/>
                <w:sz w:val="21"/>
              </w:rPr>
            </w:pPr>
          </w:p>
        </w:tc>
      </w:tr>
      <w:tr w14:paraId="39F4C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484" w:type="dxa"/>
            <w:vAlign w:val="top"/>
          </w:tcPr>
          <w:p w14:paraId="51BF4111">
            <w:pPr>
              <w:spacing w:line="269" w:lineRule="auto"/>
              <w:rPr>
                <w:rFonts w:ascii="Arial"/>
                <w:sz w:val="21"/>
              </w:rPr>
            </w:pPr>
          </w:p>
          <w:p w14:paraId="7DA39449">
            <w:pPr>
              <w:spacing w:line="269" w:lineRule="auto"/>
              <w:rPr>
                <w:rFonts w:ascii="Arial"/>
                <w:sz w:val="21"/>
              </w:rPr>
            </w:pPr>
          </w:p>
          <w:p w14:paraId="2BD0C764">
            <w:pPr>
              <w:spacing w:line="270" w:lineRule="auto"/>
              <w:rPr>
                <w:rFonts w:ascii="Arial"/>
                <w:sz w:val="21"/>
              </w:rPr>
            </w:pPr>
          </w:p>
          <w:p w14:paraId="57ABF488">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1229" w:type="dxa"/>
            <w:vAlign w:val="top"/>
          </w:tcPr>
          <w:p w14:paraId="2D708E41">
            <w:pPr>
              <w:spacing w:line="319" w:lineRule="auto"/>
              <w:rPr>
                <w:rFonts w:ascii="Arial"/>
                <w:sz w:val="21"/>
              </w:rPr>
            </w:pPr>
          </w:p>
          <w:p w14:paraId="4E00466B">
            <w:pPr>
              <w:spacing w:line="320" w:lineRule="auto"/>
              <w:rPr>
                <w:rFonts w:ascii="Arial"/>
                <w:sz w:val="21"/>
              </w:rPr>
            </w:pPr>
          </w:p>
          <w:p w14:paraId="7143D680">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08D7402D">
            <w:pPr>
              <w:spacing w:before="50"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130000</w:t>
            </w:r>
          </w:p>
        </w:tc>
        <w:tc>
          <w:tcPr>
            <w:tcW w:w="1229" w:type="dxa"/>
            <w:vAlign w:val="top"/>
          </w:tcPr>
          <w:p w14:paraId="58F8C74A">
            <w:pPr>
              <w:spacing w:line="320" w:lineRule="auto"/>
              <w:rPr>
                <w:rFonts w:ascii="Arial"/>
                <w:sz w:val="21"/>
              </w:rPr>
            </w:pPr>
          </w:p>
          <w:p w14:paraId="03ED09DF">
            <w:pPr>
              <w:spacing w:line="321" w:lineRule="auto"/>
              <w:rPr>
                <w:rFonts w:ascii="Arial"/>
                <w:sz w:val="21"/>
              </w:rPr>
            </w:pPr>
          </w:p>
          <w:p w14:paraId="7AB767E8">
            <w:pPr>
              <w:pStyle w:val="6"/>
              <w:spacing w:before="80" w:line="263" w:lineRule="auto"/>
              <w:ind w:left="127" w:right="239" w:hanging="10"/>
            </w:pPr>
            <w:r>
              <w:rPr>
                <w:spacing w:val="-4"/>
              </w:rPr>
              <w:t>产时宫外</w:t>
            </w:r>
            <w:r>
              <w:rPr>
                <w:spacing w:val="-12"/>
              </w:rPr>
              <w:t>治疗</w:t>
            </w:r>
          </w:p>
        </w:tc>
        <w:tc>
          <w:tcPr>
            <w:tcW w:w="1769" w:type="dxa"/>
            <w:vAlign w:val="top"/>
          </w:tcPr>
          <w:p w14:paraId="1386041C">
            <w:pPr>
              <w:pStyle w:val="6"/>
              <w:spacing w:before="46" w:line="247" w:lineRule="auto"/>
              <w:ind w:left="113" w:right="119" w:firstLine="2"/>
            </w:pPr>
            <w:r>
              <w:rPr>
                <w:spacing w:val="-2"/>
              </w:rPr>
              <w:t>在生产过程中对有呼吸道梗阻和胸部疾病的胎儿进行处理，达到</w:t>
            </w:r>
            <w:r>
              <w:rPr>
                <w:spacing w:val="-11"/>
              </w:rPr>
              <w:t>安全生产的目</w:t>
            </w:r>
            <w:r>
              <w:rPr>
                <w:spacing w:val="-5"/>
              </w:rPr>
              <w:t>的。</w:t>
            </w:r>
          </w:p>
        </w:tc>
        <w:tc>
          <w:tcPr>
            <w:tcW w:w="2561" w:type="dxa"/>
            <w:vAlign w:val="top"/>
          </w:tcPr>
          <w:p w14:paraId="4A1E1291">
            <w:pPr>
              <w:pStyle w:val="6"/>
              <w:spacing w:before="46" w:line="247" w:lineRule="auto"/>
              <w:ind w:left="110" w:right="102" w:firstLine="10"/>
            </w:pPr>
            <w:r>
              <w:rPr>
                <w:spacing w:val="-9"/>
              </w:rPr>
              <w:t>所定价格涵盖消毒、气管</w:t>
            </w:r>
            <w:r>
              <w:rPr>
                <w:spacing w:val="-1"/>
              </w:rPr>
              <w:t>插管</w:t>
            </w:r>
            <w:r>
              <w:rPr>
                <w:rFonts w:ascii="Times New Roman" w:hAnsi="Times New Roman" w:eastAsia="Times New Roman" w:cs="Times New Roman"/>
                <w:spacing w:val="-1"/>
              </w:rPr>
              <w:t>/</w:t>
            </w:r>
            <w:r>
              <w:rPr>
                <w:spacing w:val="-1"/>
              </w:rPr>
              <w:t>气管切开、采取措</w:t>
            </w:r>
            <w:r>
              <w:rPr>
                <w:spacing w:val="-8"/>
              </w:rPr>
              <w:t>施避免胎盘过早剥离、胎</w:t>
            </w:r>
            <w:r>
              <w:rPr>
                <w:spacing w:val="-1"/>
              </w:rPr>
              <w:t>儿手术等必要操作所需的人力资源和基本物质资源消耗。</w:t>
            </w:r>
          </w:p>
        </w:tc>
        <w:tc>
          <w:tcPr>
            <w:tcW w:w="752" w:type="dxa"/>
            <w:vAlign w:val="top"/>
          </w:tcPr>
          <w:p w14:paraId="06644348">
            <w:pPr>
              <w:spacing w:line="263" w:lineRule="auto"/>
              <w:rPr>
                <w:rFonts w:ascii="Arial"/>
                <w:sz w:val="21"/>
              </w:rPr>
            </w:pPr>
          </w:p>
          <w:p w14:paraId="21422318">
            <w:pPr>
              <w:spacing w:line="264" w:lineRule="auto"/>
              <w:rPr>
                <w:rFonts w:ascii="Arial"/>
                <w:sz w:val="21"/>
              </w:rPr>
            </w:pPr>
          </w:p>
          <w:p w14:paraId="4E92636B">
            <w:pPr>
              <w:spacing w:line="264" w:lineRule="auto"/>
              <w:rPr>
                <w:rFonts w:ascii="Arial"/>
                <w:sz w:val="21"/>
              </w:rPr>
            </w:pPr>
          </w:p>
          <w:p w14:paraId="5EAEA9AC">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15FA8533">
            <w:pPr>
              <w:rPr>
                <w:rFonts w:ascii="Arial"/>
                <w:sz w:val="21"/>
              </w:rPr>
            </w:pPr>
          </w:p>
        </w:tc>
        <w:tc>
          <w:tcPr>
            <w:tcW w:w="632" w:type="dxa"/>
            <w:textDirection w:val="tbRlV"/>
            <w:vAlign w:val="top"/>
          </w:tcPr>
          <w:p w14:paraId="31C8955E">
            <w:pPr>
              <w:pStyle w:val="6"/>
              <w:spacing w:before="199" w:line="197" w:lineRule="auto"/>
              <w:ind w:left="556"/>
            </w:pPr>
            <w:r>
              <w:rPr>
                <w:spacing w:val="28"/>
              </w:rPr>
              <w:t>治疗费</w:t>
            </w:r>
          </w:p>
        </w:tc>
        <w:tc>
          <w:tcPr>
            <w:tcW w:w="828" w:type="dxa"/>
            <w:vAlign w:val="top"/>
          </w:tcPr>
          <w:p w14:paraId="29E7E5C3">
            <w:pPr>
              <w:spacing w:line="473" w:lineRule="auto"/>
              <w:rPr>
                <w:rFonts w:ascii="Arial"/>
                <w:sz w:val="21"/>
              </w:rPr>
            </w:pPr>
          </w:p>
          <w:p w14:paraId="178AAF02">
            <w:pPr>
              <w:pStyle w:val="6"/>
              <w:spacing w:before="80" w:line="234" w:lineRule="auto"/>
              <w:ind w:left="215"/>
            </w:pPr>
            <w:r>
              <w:rPr>
                <w:spacing w:val="-11"/>
              </w:rPr>
              <w:t>市场</w:t>
            </w:r>
          </w:p>
          <w:p w14:paraId="43EBA28A">
            <w:pPr>
              <w:pStyle w:val="6"/>
              <w:spacing w:before="27" w:line="264" w:lineRule="auto"/>
              <w:ind w:left="314" w:right="187" w:hanging="110"/>
            </w:pPr>
            <w:r>
              <w:rPr>
                <w:spacing w:val="-5"/>
              </w:rPr>
              <w:t>调节</w:t>
            </w:r>
            <w:r>
              <w:t>价</w:t>
            </w:r>
          </w:p>
        </w:tc>
        <w:tc>
          <w:tcPr>
            <w:tcW w:w="737" w:type="dxa"/>
            <w:vAlign w:val="top"/>
          </w:tcPr>
          <w:p w14:paraId="0BD46624">
            <w:pPr>
              <w:spacing w:line="473" w:lineRule="auto"/>
              <w:rPr>
                <w:rFonts w:ascii="Arial"/>
                <w:sz w:val="21"/>
              </w:rPr>
            </w:pPr>
          </w:p>
          <w:p w14:paraId="1FA86A19">
            <w:pPr>
              <w:pStyle w:val="6"/>
              <w:spacing w:before="80" w:line="234" w:lineRule="auto"/>
              <w:ind w:left="170"/>
            </w:pPr>
            <w:r>
              <w:rPr>
                <w:spacing w:val="-11"/>
              </w:rPr>
              <w:t>市场</w:t>
            </w:r>
          </w:p>
          <w:p w14:paraId="6137B811">
            <w:pPr>
              <w:pStyle w:val="6"/>
              <w:spacing w:before="27" w:line="264" w:lineRule="auto"/>
              <w:ind w:left="269" w:right="142" w:hanging="110"/>
            </w:pPr>
            <w:r>
              <w:rPr>
                <w:spacing w:val="-5"/>
              </w:rPr>
              <w:t>调节</w:t>
            </w:r>
            <w:r>
              <w:t>价</w:t>
            </w:r>
          </w:p>
        </w:tc>
        <w:tc>
          <w:tcPr>
            <w:tcW w:w="842" w:type="dxa"/>
            <w:vAlign w:val="top"/>
          </w:tcPr>
          <w:p w14:paraId="1F1F4BBA">
            <w:pPr>
              <w:spacing w:line="473" w:lineRule="auto"/>
              <w:rPr>
                <w:rFonts w:ascii="Arial"/>
                <w:sz w:val="21"/>
              </w:rPr>
            </w:pPr>
          </w:p>
          <w:p w14:paraId="17F710D3">
            <w:pPr>
              <w:pStyle w:val="6"/>
              <w:spacing w:before="80" w:line="234" w:lineRule="auto"/>
              <w:ind w:left="222"/>
            </w:pPr>
            <w:r>
              <w:rPr>
                <w:spacing w:val="-11"/>
              </w:rPr>
              <w:t>市场</w:t>
            </w:r>
          </w:p>
          <w:p w14:paraId="28E9124B">
            <w:pPr>
              <w:pStyle w:val="6"/>
              <w:spacing w:before="27" w:line="264" w:lineRule="auto"/>
              <w:ind w:left="321" w:right="194" w:hanging="110"/>
            </w:pPr>
            <w:r>
              <w:rPr>
                <w:spacing w:val="-5"/>
              </w:rPr>
              <w:t>调节</w:t>
            </w:r>
            <w:r>
              <w:t>价</w:t>
            </w:r>
          </w:p>
        </w:tc>
        <w:tc>
          <w:tcPr>
            <w:tcW w:w="949" w:type="dxa"/>
            <w:vAlign w:val="top"/>
          </w:tcPr>
          <w:p w14:paraId="66F3629D">
            <w:pPr>
              <w:spacing w:line="321" w:lineRule="auto"/>
              <w:rPr>
                <w:rFonts w:ascii="Arial"/>
                <w:sz w:val="21"/>
              </w:rPr>
            </w:pPr>
          </w:p>
          <w:p w14:paraId="180F12C8">
            <w:pPr>
              <w:spacing w:line="321" w:lineRule="auto"/>
              <w:rPr>
                <w:rFonts w:ascii="Arial"/>
                <w:sz w:val="21"/>
              </w:rPr>
            </w:pPr>
          </w:p>
          <w:p w14:paraId="7C942417">
            <w:pPr>
              <w:pStyle w:val="6"/>
              <w:spacing w:before="81" w:line="262" w:lineRule="auto"/>
              <w:ind w:left="274" w:right="140" w:hanging="109"/>
            </w:pPr>
            <w:r>
              <w:rPr>
                <w:spacing w:val="-8"/>
              </w:rPr>
              <w:t>市场调</w:t>
            </w:r>
            <w:r>
              <w:rPr>
                <w:spacing w:val="-10"/>
              </w:rPr>
              <w:t>节价</w:t>
            </w:r>
          </w:p>
        </w:tc>
        <w:tc>
          <w:tcPr>
            <w:tcW w:w="722" w:type="dxa"/>
            <w:vAlign w:val="top"/>
          </w:tcPr>
          <w:p w14:paraId="150D415A">
            <w:pPr>
              <w:spacing w:line="270" w:lineRule="auto"/>
              <w:rPr>
                <w:rFonts w:ascii="Arial"/>
                <w:sz w:val="21"/>
              </w:rPr>
            </w:pPr>
          </w:p>
          <w:p w14:paraId="5FA73BF3">
            <w:pPr>
              <w:spacing w:line="270" w:lineRule="auto"/>
              <w:rPr>
                <w:rFonts w:ascii="Arial"/>
                <w:sz w:val="21"/>
              </w:rPr>
            </w:pPr>
          </w:p>
          <w:p w14:paraId="3E2DBDDA">
            <w:pPr>
              <w:spacing w:line="271" w:lineRule="auto"/>
              <w:rPr>
                <w:rFonts w:ascii="Arial"/>
                <w:sz w:val="21"/>
              </w:rPr>
            </w:pPr>
          </w:p>
          <w:p w14:paraId="29C7FC32">
            <w:pPr>
              <w:pStyle w:val="6"/>
              <w:spacing w:before="81" w:line="229" w:lineRule="auto"/>
              <w:ind w:left="201"/>
            </w:pPr>
            <w:r>
              <w:rPr>
                <w:spacing w:val="-30"/>
              </w:rPr>
              <w:t>自费</w:t>
            </w:r>
          </w:p>
        </w:tc>
        <w:tc>
          <w:tcPr>
            <w:tcW w:w="777" w:type="dxa"/>
            <w:vAlign w:val="top"/>
          </w:tcPr>
          <w:p w14:paraId="554A7471">
            <w:pPr>
              <w:rPr>
                <w:rFonts w:ascii="Arial"/>
                <w:sz w:val="21"/>
              </w:rPr>
            </w:pPr>
          </w:p>
        </w:tc>
      </w:tr>
      <w:tr w14:paraId="31F55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484" w:type="dxa"/>
            <w:vAlign w:val="top"/>
          </w:tcPr>
          <w:p w14:paraId="398B13A2">
            <w:pPr>
              <w:spacing w:line="321" w:lineRule="auto"/>
              <w:rPr>
                <w:rFonts w:ascii="Arial"/>
                <w:sz w:val="21"/>
              </w:rPr>
            </w:pPr>
          </w:p>
          <w:p w14:paraId="311055EB">
            <w:pPr>
              <w:spacing w:line="322" w:lineRule="auto"/>
              <w:rPr>
                <w:rFonts w:ascii="Arial"/>
                <w:sz w:val="21"/>
              </w:rPr>
            </w:pPr>
          </w:p>
          <w:p w14:paraId="3B969A8F">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1229" w:type="dxa"/>
            <w:vAlign w:val="top"/>
          </w:tcPr>
          <w:p w14:paraId="5F08DFD3">
            <w:pPr>
              <w:spacing w:line="473" w:lineRule="auto"/>
              <w:rPr>
                <w:rFonts w:ascii="Arial"/>
                <w:sz w:val="21"/>
              </w:rPr>
            </w:pPr>
          </w:p>
          <w:p w14:paraId="0C94775F">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2C06D4B4">
            <w:pPr>
              <w:spacing w:before="48"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140000</w:t>
            </w:r>
          </w:p>
        </w:tc>
        <w:tc>
          <w:tcPr>
            <w:tcW w:w="1229" w:type="dxa"/>
            <w:vAlign w:val="top"/>
          </w:tcPr>
          <w:p w14:paraId="1190BEB6">
            <w:pPr>
              <w:spacing w:line="474" w:lineRule="auto"/>
              <w:rPr>
                <w:rFonts w:ascii="Arial"/>
                <w:sz w:val="21"/>
              </w:rPr>
            </w:pPr>
          </w:p>
          <w:p w14:paraId="2B9D7D4B">
            <w:pPr>
              <w:pStyle w:val="6"/>
              <w:spacing w:before="80" w:line="264" w:lineRule="auto"/>
              <w:ind w:left="119" w:right="239"/>
            </w:pPr>
            <w:r>
              <w:rPr>
                <w:spacing w:val="-4"/>
              </w:rPr>
              <w:t>胎儿宫内</w:t>
            </w:r>
            <w:r>
              <w:rPr>
                <w:spacing w:val="-8"/>
              </w:rPr>
              <w:t>输血</w:t>
            </w:r>
          </w:p>
        </w:tc>
        <w:tc>
          <w:tcPr>
            <w:tcW w:w="1769" w:type="dxa"/>
            <w:vAlign w:val="top"/>
          </w:tcPr>
          <w:p w14:paraId="4210A6EB">
            <w:pPr>
              <w:spacing w:line="473" w:lineRule="auto"/>
              <w:rPr>
                <w:rFonts w:ascii="Arial"/>
                <w:sz w:val="21"/>
              </w:rPr>
            </w:pPr>
          </w:p>
          <w:p w14:paraId="503A30A1">
            <w:pPr>
              <w:pStyle w:val="6"/>
              <w:spacing w:before="80" w:line="263" w:lineRule="auto"/>
              <w:ind w:left="113" w:right="119" w:firstLine="2"/>
            </w:pPr>
            <w:r>
              <w:rPr>
                <w:spacing w:val="-2"/>
              </w:rPr>
              <w:t>在宫腔内对胎儿进行输血治疗。</w:t>
            </w:r>
          </w:p>
        </w:tc>
        <w:tc>
          <w:tcPr>
            <w:tcW w:w="2561" w:type="dxa"/>
            <w:vAlign w:val="top"/>
          </w:tcPr>
          <w:p w14:paraId="0458F151">
            <w:pPr>
              <w:pStyle w:val="6"/>
              <w:spacing w:before="51" w:line="245" w:lineRule="auto"/>
              <w:ind w:left="117" w:right="105" w:firstLine="4"/>
            </w:pPr>
            <w:r>
              <w:rPr>
                <w:spacing w:val="-2"/>
              </w:rPr>
              <w:t>所定价格涵盖穿刺、抽</w:t>
            </w:r>
            <w:r>
              <w:rPr>
                <w:spacing w:val="-8"/>
              </w:rPr>
              <w:t>血、输血等胎儿宫内输血</w:t>
            </w:r>
            <w:r>
              <w:rPr>
                <w:spacing w:val="-2"/>
              </w:rPr>
              <w:t>所有必要操作所需的人力资源和基本物质资源</w:t>
            </w:r>
            <w:r>
              <w:rPr>
                <w:spacing w:val="-4"/>
              </w:rPr>
              <w:t>消耗。</w:t>
            </w:r>
          </w:p>
        </w:tc>
        <w:tc>
          <w:tcPr>
            <w:tcW w:w="752" w:type="dxa"/>
            <w:vAlign w:val="top"/>
          </w:tcPr>
          <w:p w14:paraId="4E2BECB9">
            <w:pPr>
              <w:spacing w:line="313" w:lineRule="auto"/>
              <w:rPr>
                <w:rFonts w:ascii="Arial"/>
                <w:sz w:val="21"/>
              </w:rPr>
            </w:pPr>
          </w:p>
          <w:p w14:paraId="4F78046E">
            <w:pPr>
              <w:spacing w:line="313" w:lineRule="auto"/>
              <w:rPr>
                <w:rFonts w:ascii="Arial"/>
                <w:sz w:val="21"/>
              </w:rPr>
            </w:pPr>
          </w:p>
          <w:p w14:paraId="0DE8F4A6">
            <w:pPr>
              <w:pStyle w:val="6"/>
              <w:spacing w:before="80"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78EC4D42">
            <w:pPr>
              <w:rPr>
                <w:rFonts w:ascii="Arial"/>
                <w:sz w:val="21"/>
              </w:rPr>
            </w:pPr>
          </w:p>
        </w:tc>
        <w:tc>
          <w:tcPr>
            <w:tcW w:w="632" w:type="dxa"/>
            <w:textDirection w:val="tbRlV"/>
            <w:vAlign w:val="top"/>
          </w:tcPr>
          <w:p w14:paraId="308AC7F6">
            <w:pPr>
              <w:pStyle w:val="6"/>
              <w:spacing w:before="199" w:line="197" w:lineRule="auto"/>
              <w:ind w:left="389"/>
            </w:pPr>
            <w:r>
              <w:rPr>
                <w:spacing w:val="28"/>
              </w:rPr>
              <w:t>治疗费</w:t>
            </w:r>
          </w:p>
        </w:tc>
        <w:tc>
          <w:tcPr>
            <w:tcW w:w="828" w:type="dxa"/>
            <w:vAlign w:val="top"/>
          </w:tcPr>
          <w:p w14:paraId="070D7EC0">
            <w:pPr>
              <w:spacing w:line="321" w:lineRule="auto"/>
              <w:rPr>
                <w:rFonts w:ascii="Arial"/>
                <w:sz w:val="21"/>
              </w:rPr>
            </w:pPr>
          </w:p>
          <w:p w14:paraId="73B5CF01">
            <w:pPr>
              <w:spacing w:line="322" w:lineRule="auto"/>
              <w:rPr>
                <w:rFonts w:ascii="Arial"/>
                <w:sz w:val="21"/>
              </w:rPr>
            </w:pPr>
          </w:p>
          <w:p w14:paraId="47786013">
            <w:pPr>
              <w:spacing w:before="63" w:line="290" w:lineRule="exact"/>
              <w:ind w:left="26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880</w:t>
            </w:r>
          </w:p>
        </w:tc>
        <w:tc>
          <w:tcPr>
            <w:tcW w:w="737" w:type="dxa"/>
            <w:vAlign w:val="top"/>
          </w:tcPr>
          <w:p w14:paraId="3B3604B2">
            <w:pPr>
              <w:spacing w:line="321" w:lineRule="auto"/>
              <w:rPr>
                <w:rFonts w:ascii="Arial"/>
                <w:sz w:val="21"/>
              </w:rPr>
            </w:pPr>
          </w:p>
          <w:p w14:paraId="490B2CF0">
            <w:pPr>
              <w:spacing w:line="322" w:lineRule="auto"/>
              <w:rPr>
                <w:rFonts w:ascii="Arial"/>
                <w:sz w:val="21"/>
              </w:rPr>
            </w:pPr>
          </w:p>
          <w:p w14:paraId="607AA66D">
            <w:pPr>
              <w:spacing w:before="63" w:line="290" w:lineRule="exact"/>
              <w:ind w:left="21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800</w:t>
            </w:r>
          </w:p>
        </w:tc>
        <w:tc>
          <w:tcPr>
            <w:tcW w:w="842" w:type="dxa"/>
            <w:vAlign w:val="top"/>
          </w:tcPr>
          <w:p w14:paraId="5F212FC9">
            <w:pPr>
              <w:spacing w:line="321" w:lineRule="auto"/>
              <w:rPr>
                <w:rFonts w:ascii="Arial"/>
                <w:sz w:val="21"/>
              </w:rPr>
            </w:pPr>
          </w:p>
          <w:p w14:paraId="526550EC">
            <w:pPr>
              <w:spacing w:line="322" w:lineRule="auto"/>
              <w:rPr>
                <w:rFonts w:ascii="Arial"/>
                <w:sz w:val="21"/>
              </w:rPr>
            </w:pPr>
          </w:p>
          <w:p w14:paraId="3E609F79">
            <w:pPr>
              <w:spacing w:before="63" w:line="290" w:lineRule="exact"/>
              <w:ind w:left="26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760</w:t>
            </w:r>
          </w:p>
        </w:tc>
        <w:tc>
          <w:tcPr>
            <w:tcW w:w="949" w:type="dxa"/>
            <w:vAlign w:val="top"/>
          </w:tcPr>
          <w:p w14:paraId="25FB6105">
            <w:pPr>
              <w:spacing w:line="321" w:lineRule="auto"/>
              <w:rPr>
                <w:rFonts w:ascii="Arial"/>
                <w:sz w:val="21"/>
              </w:rPr>
            </w:pPr>
          </w:p>
          <w:p w14:paraId="3028A2B1">
            <w:pPr>
              <w:spacing w:line="322" w:lineRule="auto"/>
              <w:rPr>
                <w:rFonts w:ascii="Arial"/>
                <w:sz w:val="21"/>
              </w:rPr>
            </w:pPr>
          </w:p>
          <w:p w14:paraId="20A6C492">
            <w:pPr>
              <w:spacing w:before="63" w:line="290" w:lineRule="exact"/>
              <w:ind w:left="316"/>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720</w:t>
            </w:r>
          </w:p>
        </w:tc>
        <w:tc>
          <w:tcPr>
            <w:tcW w:w="722" w:type="dxa"/>
            <w:vAlign w:val="top"/>
          </w:tcPr>
          <w:p w14:paraId="1DC2227F">
            <w:pPr>
              <w:spacing w:line="321" w:lineRule="auto"/>
              <w:rPr>
                <w:rFonts w:ascii="Arial"/>
                <w:sz w:val="21"/>
              </w:rPr>
            </w:pPr>
          </w:p>
          <w:p w14:paraId="2C3C2307">
            <w:pPr>
              <w:spacing w:line="322" w:lineRule="auto"/>
              <w:rPr>
                <w:rFonts w:ascii="Arial"/>
                <w:sz w:val="21"/>
              </w:rPr>
            </w:pPr>
          </w:p>
          <w:p w14:paraId="153B7EFB">
            <w:pPr>
              <w:pStyle w:val="6"/>
              <w:spacing w:before="81" w:line="229" w:lineRule="auto"/>
              <w:ind w:left="201"/>
            </w:pPr>
            <w:r>
              <w:rPr>
                <w:spacing w:val="-30"/>
              </w:rPr>
              <w:t>自费</w:t>
            </w:r>
          </w:p>
        </w:tc>
        <w:tc>
          <w:tcPr>
            <w:tcW w:w="777" w:type="dxa"/>
            <w:vAlign w:val="top"/>
          </w:tcPr>
          <w:p w14:paraId="2D154EF0">
            <w:pPr>
              <w:rPr>
                <w:rFonts w:ascii="Arial"/>
                <w:sz w:val="21"/>
              </w:rPr>
            </w:pPr>
          </w:p>
        </w:tc>
      </w:tr>
      <w:tr w14:paraId="777F3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484" w:type="dxa"/>
            <w:vAlign w:val="top"/>
          </w:tcPr>
          <w:p w14:paraId="70980004">
            <w:pPr>
              <w:spacing w:line="270" w:lineRule="auto"/>
              <w:rPr>
                <w:rFonts w:ascii="Arial"/>
                <w:sz w:val="21"/>
              </w:rPr>
            </w:pPr>
          </w:p>
          <w:p w14:paraId="671EC22F">
            <w:pPr>
              <w:spacing w:line="271" w:lineRule="auto"/>
              <w:rPr>
                <w:rFonts w:ascii="Arial"/>
                <w:sz w:val="21"/>
              </w:rPr>
            </w:pPr>
          </w:p>
          <w:p w14:paraId="302B72E5">
            <w:pPr>
              <w:spacing w:line="271" w:lineRule="auto"/>
              <w:rPr>
                <w:rFonts w:ascii="Arial"/>
                <w:sz w:val="21"/>
              </w:rPr>
            </w:pPr>
          </w:p>
          <w:p w14:paraId="41B9273C">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1229" w:type="dxa"/>
            <w:vAlign w:val="top"/>
          </w:tcPr>
          <w:p w14:paraId="1CB40F53">
            <w:pPr>
              <w:spacing w:line="321" w:lineRule="auto"/>
              <w:rPr>
                <w:rFonts w:ascii="Arial"/>
                <w:sz w:val="21"/>
              </w:rPr>
            </w:pPr>
          </w:p>
          <w:p w14:paraId="3568BDE3">
            <w:pPr>
              <w:spacing w:line="322" w:lineRule="auto"/>
              <w:rPr>
                <w:rFonts w:ascii="Arial"/>
                <w:sz w:val="21"/>
              </w:rPr>
            </w:pPr>
          </w:p>
          <w:p w14:paraId="4E2F6A29">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27FFBDE4">
            <w:pPr>
              <w:spacing w:before="50"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150000</w:t>
            </w:r>
          </w:p>
        </w:tc>
        <w:tc>
          <w:tcPr>
            <w:tcW w:w="1229" w:type="dxa"/>
            <w:vAlign w:val="top"/>
          </w:tcPr>
          <w:p w14:paraId="7AC17C5C">
            <w:pPr>
              <w:spacing w:line="476" w:lineRule="auto"/>
              <w:rPr>
                <w:rFonts w:ascii="Arial"/>
                <w:sz w:val="21"/>
              </w:rPr>
            </w:pPr>
          </w:p>
          <w:p w14:paraId="0788B127">
            <w:pPr>
              <w:pStyle w:val="6"/>
              <w:spacing w:before="81" w:line="232" w:lineRule="auto"/>
              <w:ind w:left="119"/>
            </w:pPr>
            <w:r>
              <w:rPr>
                <w:spacing w:val="-4"/>
              </w:rPr>
              <w:t>胎盘血管</w:t>
            </w:r>
          </w:p>
          <w:p w14:paraId="77259F85">
            <w:pPr>
              <w:pStyle w:val="6"/>
              <w:spacing w:before="28" w:line="261" w:lineRule="auto"/>
              <w:ind w:left="143" w:right="239" w:hanging="18"/>
            </w:pPr>
            <w:r>
              <w:rPr>
                <w:spacing w:val="-6"/>
              </w:rPr>
              <w:t>交通支凝</w:t>
            </w:r>
            <w:r>
              <w:rPr>
                <w:spacing w:val="-13"/>
              </w:rPr>
              <w:t>固治疗</w:t>
            </w:r>
          </w:p>
        </w:tc>
        <w:tc>
          <w:tcPr>
            <w:tcW w:w="1769" w:type="dxa"/>
            <w:vAlign w:val="top"/>
          </w:tcPr>
          <w:p w14:paraId="0F794B09">
            <w:pPr>
              <w:pStyle w:val="6"/>
              <w:spacing w:before="219" w:line="257" w:lineRule="auto"/>
              <w:ind w:left="118" w:right="119" w:hanging="3"/>
            </w:pPr>
            <w:r>
              <w:rPr>
                <w:spacing w:val="-2"/>
              </w:rPr>
              <w:t>在宫腔内利用各</w:t>
            </w:r>
            <w:r>
              <w:rPr>
                <w:spacing w:val="-3"/>
              </w:rPr>
              <w:t>种能量源对胎儿的胎盘血管交通支进行凝固治</w:t>
            </w:r>
            <w:r>
              <w:rPr>
                <w:spacing w:val="-8"/>
              </w:rPr>
              <w:t>疗。</w:t>
            </w:r>
          </w:p>
        </w:tc>
        <w:tc>
          <w:tcPr>
            <w:tcW w:w="2561" w:type="dxa"/>
            <w:vAlign w:val="top"/>
          </w:tcPr>
          <w:p w14:paraId="799575EE">
            <w:pPr>
              <w:pStyle w:val="6"/>
              <w:spacing w:before="47" w:line="247" w:lineRule="auto"/>
              <w:ind w:left="120" w:right="54"/>
            </w:pPr>
            <w:r>
              <w:rPr>
                <w:spacing w:val="-9"/>
              </w:rPr>
              <w:t>所定价格涵盖穿刺、内镜</w:t>
            </w:r>
            <w:r>
              <w:rPr>
                <w:spacing w:val="-8"/>
              </w:rPr>
              <w:t>置入、观察、凝结胎盘血</w:t>
            </w:r>
            <w:r>
              <w:rPr>
                <w:spacing w:val="-9"/>
              </w:rPr>
              <w:t>管交通支、撤除等胎盘血</w:t>
            </w:r>
            <w:r>
              <w:rPr>
                <w:spacing w:val="-2"/>
              </w:rPr>
              <w:t>管交通支凝固治疗所有必要操作所需的人力资</w:t>
            </w:r>
            <w:r>
              <w:rPr>
                <w:spacing w:val="-4"/>
              </w:rPr>
              <w:t>源和基本物质资源消耗。</w:t>
            </w:r>
          </w:p>
        </w:tc>
        <w:tc>
          <w:tcPr>
            <w:tcW w:w="752" w:type="dxa"/>
            <w:vAlign w:val="top"/>
          </w:tcPr>
          <w:p w14:paraId="44FE1A4E">
            <w:pPr>
              <w:spacing w:line="265" w:lineRule="auto"/>
              <w:rPr>
                <w:rFonts w:ascii="Arial"/>
                <w:sz w:val="21"/>
              </w:rPr>
            </w:pPr>
          </w:p>
          <w:p w14:paraId="51C3A1BD">
            <w:pPr>
              <w:spacing w:line="265" w:lineRule="auto"/>
              <w:rPr>
                <w:rFonts w:ascii="Arial"/>
                <w:sz w:val="21"/>
              </w:rPr>
            </w:pPr>
          </w:p>
          <w:p w14:paraId="15B1793C">
            <w:pPr>
              <w:spacing w:line="265" w:lineRule="auto"/>
              <w:rPr>
                <w:rFonts w:ascii="Arial"/>
                <w:sz w:val="21"/>
              </w:rPr>
            </w:pPr>
          </w:p>
          <w:p w14:paraId="5B87C9C1">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5C2339F1">
            <w:pPr>
              <w:rPr>
                <w:rFonts w:ascii="Arial"/>
                <w:sz w:val="21"/>
              </w:rPr>
            </w:pPr>
          </w:p>
        </w:tc>
        <w:tc>
          <w:tcPr>
            <w:tcW w:w="632" w:type="dxa"/>
            <w:textDirection w:val="tbRlV"/>
            <w:vAlign w:val="top"/>
          </w:tcPr>
          <w:p w14:paraId="4DFB0CA0">
            <w:pPr>
              <w:pStyle w:val="6"/>
              <w:spacing w:before="199" w:line="197" w:lineRule="auto"/>
              <w:ind w:left="560"/>
            </w:pPr>
            <w:r>
              <w:rPr>
                <w:spacing w:val="28"/>
              </w:rPr>
              <w:t>治疗费</w:t>
            </w:r>
          </w:p>
        </w:tc>
        <w:tc>
          <w:tcPr>
            <w:tcW w:w="828" w:type="dxa"/>
            <w:vAlign w:val="top"/>
          </w:tcPr>
          <w:p w14:paraId="630AE909">
            <w:pPr>
              <w:spacing w:line="270" w:lineRule="auto"/>
              <w:rPr>
                <w:rFonts w:ascii="Arial"/>
                <w:sz w:val="21"/>
              </w:rPr>
            </w:pPr>
          </w:p>
          <w:p w14:paraId="5F1F58D2">
            <w:pPr>
              <w:spacing w:line="271" w:lineRule="auto"/>
              <w:rPr>
                <w:rFonts w:ascii="Arial"/>
                <w:sz w:val="21"/>
              </w:rPr>
            </w:pPr>
          </w:p>
          <w:p w14:paraId="716EAC28">
            <w:pPr>
              <w:spacing w:line="271" w:lineRule="auto"/>
              <w:rPr>
                <w:rFonts w:ascii="Arial"/>
                <w:sz w:val="21"/>
              </w:rPr>
            </w:pPr>
          </w:p>
          <w:p w14:paraId="2B1E625B">
            <w:pPr>
              <w:spacing w:before="63" w:line="290" w:lineRule="exact"/>
              <w:ind w:left="26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880</w:t>
            </w:r>
          </w:p>
        </w:tc>
        <w:tc>
          <w:tcPr>
            <w:tcW w:w="737" w:type="dxa"/>
            <w:vAlign w:val="top"/>
          </w:tcPr>
          <w:p w14:paraId="73F125E3">
            <w:pPr>
              <w:spacing w:line="270" w:lineRule="auto"/>
              <w:rPr>
                <w:rFonts w:ascii="Arial"/>
                <w:sz w:val="21"/>
              </w:rPr>
            </w:pPr>
          </w:p>
          <w:p w14:paraId="6E28A69C">
            <w:pPr>
              <w:spacing w:line="271" w:lineRule="auto"/>
              <w:rPr>
                <w:rFonts w:ascii="Arial"/>
                <w:sz w:val="21"/>
              </w:rPr>
            </w:pPr>
          </w:p>
          <w:p w14:paraId="4B8F4C88">
            <w:pPr>
              <w:spacing w:line="271" w:lineRule="auto"/>
              <w:rPr>
                <w:rFonts w:ascii="Arial"/>
                <w:sz w:val="21"/>
              </w:rPr>
            </w:pPr>
          </w:p>
          <w:p w14:paraId="755DA043">
            <w:pPr>
              <w:spacing w:before="63" w:line="290" w:lineRule="exact"/>
              <w:ind w:left="21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800</w:t>
            </w:r>
          </w:p>
        </w:tc>
        <w:tc>
          <w:tcPr>
            <w:tcW w:w="842" w:type="dxa"/>
            <w:vAlign w:val="top"/>
          </w:tcPr>
          <w:p w14:paraId="3515A76D">
            <w:pPr>
              <w:spacing w:line="270" w:lineRule="auto"/>
              <w:rPr>
                <w:rFonts w:ascii="Arial"/>
                <w:sz w:val="21"/>
              </w:rPr>
            </w:pPr>
          </w:p>
          <w:p w14:paraId="578CC90D">
            <w:pPr>
              <w:spacing w:line="271" w:lineRule="auto"/>
              <w:rPr>
                <w:rFonts w:ascii="Arial"/>
                <w:sz w:val="21"/>
              </w:rPr>
            </w:pPr>
          </w:p>
          <w:p w14:paraId="19DA4C1C">
            <w:pPr>
              <w:spacing w:line="271" w:lineRule="auto"/>
              <w:rPr>
                <w:rFonts w:ascii="Arial"/>
                <w:sz w:val="21"/>
              </w:rPr>
            </w:pPr>
          </w:p>
          <w:p w14:paraId="1E0DB48D">
            <w:pPr>
              <w:spacing w:before="63" w:line="290" w:lineRule="exact"/>
              <w:ind w:left="26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760</w:t>
            </w:r>
          </w:p>
        </w:tc>
        <w:tc>
          <w:tcPr>
            <w:tcW w:w="949" w:type="dxa"/>
            <w:vAlign w:val="top"/>
          </w:tcPr>
          <w:p w14:paraId="5BAF61B9">
            <w:pPr>
              <w:spacing w:line="270" w:lineRule="auto"/>
              <w:rPr>
                <w:rFonts w:ascii="Arial"/>
                <w:sz w:val="21"/>
              </w:rPr>
            </w:pPr>
          </w:p>
          <w:p w14:paraId="77C43FB0">
            <w:pPr>
              <w:spacing w:line="271" w:lineRule="auto"/>
              <w:rPr>
                <w:rFonts w:ascii="Arial"/>
                <w:sz w:val="21"/>
              </w:rPr>
            </w:pPr>
          </w:p>
          <w:p w14:paraId="56DF44EE">
            <w:pPr>
              <w:spacing w:line="271" w:lineRule="auto"/>
              <w:rPr>
                <w:rFonts w:ascii="Arial"/>
                <w:sz w:val="21"/>
              </w:rPr>
            </w:pPr>
          </w:p>
          <w:p w14:paraId="6D6688FE">
            <w:pPr>
              <w:spacing w:before="63" w:line="290" w:lineRule="exact"/>
              <w:ind w:left="316"/>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720</w:t>
            </w:r>
          </w:p>
        </w:tc>
        <w:tc>
          <w:tcPr>
            <w:tcW w:w="722" w:type="dxa"/>
            <w:vAlign w:val="top"/>
          </w:tcPr>
          <w:p w14:paraId="13E79940">
            <w:pPr>
              <w:spacing w:line="271" w:lineRule="auto"/>
              <w:rPr>
                <w:rFonts w:ascii="Arial"/>
                <w:sz w:val="21"/>
              </w:rPr>
            </w:pPr>
          </w:p>
          <w:p w14:paraId="7F7207D9">
            <w:pPr>
              <w:spacing w:line="272" w:lineRule="auto"/>
              <w:rPr>
                <w:rFonts w:ascii="Arial"/>
                <w:sz w:val="21"/>
              </w:rPr>
            </w:pPr>
          </w:p>
          <w:p w14:paraId="7B943349">
            <w:pPr>
              <w:spacing w:line="272" w:lineRule="auto"/>
              <w:rPr>
                <w:rFonts w:ascii="Arial"/>
                <w:sz w:val="21"/>
              </w:rPr>
            </w:pPr>
          </w:p>
          <w:p w14:paraId="29B5DACF">
            <w:pPr>
              <w:pStyle w:val="6"/>
              <w:spacing w:before="80" w:line="229" w:lineRule="auto"/>
              <w:ind w:left="201"/>
            </w:pPr>
            <w:r>
              <w:rPr>
                <w:spacing w:val="-30"/>
              </w:rPr>
              <w:t>自费</w:t>
            </w:r>
          </w:p>
        </w:tc>
        <w:tc>
          <w:tcPr>
            <w:tcW w:w="777" w:type="dxa"/>
            <w:vAlign w:val="top"/>
          </w:tcPr>
          <w:p w14:paraId="6AD35AE3">
            <w:pPr>
              <w:rPr>
                <w:rFonts w:ascii="Arial"/>
                <w:sz w:val="21"/>
              </w:rPr>
            </w:pPr>
          </w:p>
        </w:tc>
      </w:tr>
      <w:tr w14:paraId="2F9C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484" w:type="dxa"/>
            <w:vAlign w:val="top"/>
          </w:tcPr>
          <w:p w14:paraId="7C6E0AC6">
            <w:pPr>
              <w:spacing w:line="307" w:lineRule="auto"/>
              <w:rPr>
                <w:rFonts w:ascii="Arial"/>
                <w:sz w:val="21"/>
              </w:rPr>
            </w:pPr>
          </w:p>
          <w:p w14:paraId="54CE93B4">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1229" w:type="dxa"/>
            <w:vAlign w:val="top"/>
          </w:tcPr>
          <w:p w14:paraId="4F6605EE">
            <w:pPr>
              <w:spacing w:before="202"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0B97D93A">
            <w:pPr>
              <w:spacing w:before="48"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160000</w:t>
            </w:r>
          </w:p>
        </w:tc>
        <w:tc>
          <w:tcPr>
            <w:tcW w:w="1229" w:type="dxa"/>
            <w:vAlign w:val="top"/>
          </w:tcPr>
          <w:p w14:paraId="7BA81FB0">
            <w:pPr>
              <w:spacing w:line="307" w:lineRule="auto"/>
              <w:rPr>
                <w:rFonts w:ascii="Arial"/>
                <w:sz w:val="21"/>
              </w:rPr>
            </w:pPr>
          </w:p>
          <w:p w14:paraId="67967321">
            <w:pPr>
              <w:pStyle w:val="6"/>
              <w:spacing w:before="81" w:line="226" w:lineRule="auto"/>
              <w:ind w:left="122"/>
            </w:pPr>
            <w:r>
              <w:rPr>
                <w:spacing w:val="-5"/>
              </w:rPr>
              <w:t>羊水调节</w:t>
            </w:r>
          </w:p>
        </w:tc>
        <w:tc>
          <w:tcPr>
            <w:tcW w:w="1769" w:type="dxa"/>
            <w:vAlign w:val="top"/>
          </w:tcPr>
          <w:p w14:paraId="02010CDC">
            <w:pPr>
              <w:pStyle w:val="6"/>
              <w:spacing w:before="51"/>
              <w:ind w:left="121" w:right="119" w:hanging="1"/>
            </w:pPr>
            <w:r>
              <w:rPr>
                <w:spacing w:val="-3"/>
              </w:rPr>
              <w:t>经羊膜腔穿刺对羊水进行抽吸、引流、灌注、置</w:t>
            </w:r>
          </w:p>
        </w:tc>
        <w:tc>
          <w:tcPr>
            <w:tcW w:w="2561" w:type="dxa"/>
            <w:vAlign w:val="top"/>
          </w:tcPr>
          <w:p w14:paraId="69F42EF6">
            <w:pPr>
              <w:pStyle w:val="6"/>
              <w:spacing w:before="51"/>
              <w:ind w:left="119" w:right="211" w:firstLine="1"/>
              <w:jc w:val="both"/>
            </w:pPr>
            <w:r>
              <w:rPr>
                <w:spacing w:val="-2"/>
              </w:rPr>
              <w:t>所定价格涵盖定位、消</w:t>
            </w:r>
            <w:r>
              <w:rPr>
                <w:spacing w:val="-4"/>
              </w:rPr>
              <w:t>毒、穿刺、抽吸</w:t>
            </w:r>
            <w:r>
              <w:rPr>
                <w:rFonts w:ascii="Times New Roman" w:hAnsi="Times New Roman" w:eastAsia="Times New Roman" w:cs="Times New Roman"/>
                <w:spacing w:val="-4"/>
              </w:rPr>
              <w:t>/</w:t>
            </w:r>
            <w:r>
              <w:rPr>
                <w:spacing w:val="-4"/>
              </w:rPr>
              <w:t>灌注、</w:t>
            </w:r>
            <w:r>
              <w:rPr>
                <w:spacing w:val="-2"/>
              </w:rPr>
              <w:t>放置引流管等羊水调节</w:t>
            </w:r>
          </w:p>
        </w:tc>
        <w:tc>
          <w:tcPr>
            <w:tcW w:w="752" w:type="dxa"/>
            <w:vAlign w:val="top"/>
          </w:tcPr>
          <w:p w14:paraId="7D90A408">
            <w:pPr>
              <w:spacing w:line="308" w:lineRule="auto"/>
              <w:rPr>
                <w:rFonts w:ascii="Arial"/>
                <w:sz w:val="21"/>
              </w:rPr>
            </w:pPr>
          </w:p>
          <w:p w14:paraId="694AABDD">
            <w:pPr>
              <w:pStyle w:val="6"/>
              <w:spacing w:before="80" w:line="237" w:lineRule="auto"/>
              <w:ind w:left="282"/>
            </w:pPr>
            <w:r>
              <w:t>次</w:t>
            </w:r>
          </w:p>
        </w:tc>
        <w:tc>
          <w:tcPr>
            <w:tcW w:w="2469" w:type="dxa"/>
            <w:vAlign w:val="top"/>
          </w:tcPr>
          <w:p w14:paraId="50015AFD">
            <w:pPr>
              <w:rPr>
                <w:rFonts w:ascii="Arial"/>
                <w:sz w:val="21"/>
              </w:rPr>
            </w:pPr>
          </w:p>
        </w:tc>
        <w:tc>
          <w:tcPr>
            <w:tcW w:w="632" w:type="dxa"/>
            <w:textDirection w:val="tbRlV"/>
            <w:vAlign w:val="top"/>
          </w:tcPr>
          <w:p w14:paraId="37BE54D0">
            <w:pPr>
              <w:pStyle w:val="6"/>
              <w:spacing w:before="199" w:line="197" w:lineRule="auto"/>
              <w:ind w:left="51"/>
            </w:pPr>
            <w:r>
              <w:rPr>
                <w:spacing w:val="28"/>
              </w:rPr>
              <w:t>治疗费</w:t>
            </w:r>
          </w:p>
        </w:tc>
        <w:tc>
          <w:tcPr>
            <w:tcW w:w="828" w:type="dxa"/>
            <w:vAlign w:val="top"/>
          </w:tcPr>
          <w:p w14:paraId="4BDF4343">
            <w:pPr>
              <w:spacing w:line="307" w:lineRule="auto"/>
              <w:rPr>
                <w:rFonts w:ascii="Arial"/>
                <w:sz w:val="21"/>
              </w:rPr>
            </w:pPr>
          </w:p>
          <w:p w14:paraId="01EF15C0">
            <w:pPr>
              <w:spacing w:before="63" w:line="290" w:lineRule="exact"/>
              <w:ind w:left="25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550</w:t>
            </w:r>
          </w:p>
        </w:tc>
        <w:tc>
          <w:tcPr>
            <w:tcW w:w="737" w:type="dxa"/>
            <w:vAlign w:val="top"/>
          </w:tcPr>
          <w:p w14:paraId="73079C5F">
            <w:pPr>
              <w:spacing w:line="307" w:lineRule="auto"/>
              <w:rPr>
                <w:rFonts w:ascii="Arial"/>
                <w:sz w:val="21"/>
              </w:rPr>
            </w:pPr>
          </w:p>
          <w:p w14:paraId="050AE9EA">
            <w:pPr>
              <w:spacing w:before="63" w:line="290" w:lineRule="exact"/>
              <w:ind w:left="213"/>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500</w:t>
            </w:r>
          </w:p>
        </w:tc>
        <w:tc>
          <w:tcPr>
            <w:tcW w:w="842" w:type="dxa"/>
            <w:vAlign w:val="top"/>
          </w:tcPr>
          <w:p w14:paraId="74708D65">
            <w:pPr>
              <w:spacing w:line="307" w:lineRule="auto"/>
              <w:rPr>
                <w:rFonts w:ascii="Arial"/>
                <w:sz w:val="21"/>
              </w:rPr>
            </w:pPr>
          </w:p>
          <w:p w14:paraId="1AC0B688">
            <w:pPr>
              <w:spacing w:before="63" w:line="290" w:lineRule="exact"/>
              <w:ind w:left="25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475</w:t>
            </w:r>
          </w:p>
        </w:tc>
        <w:tc>
          <w:tcPr>
            <w:tcW w:w="949" w:type="dxa"/>
            <w:vAlign w:val="top"/>
          </w:tcPr>
          <w:p w14:paraId="19CCD63E">
            <w:pPr>
              <w:spacing w:line="307" w:lineRule="auto"/>
              <w:rPr>
                <w:rFonts w:ascii="Arial"/>
                <w:sz w:val="21"/>
              </w:rPr>
            </w:pPr>
          </w:p>
          <w:p w14:paraId="04DF1623">
            <w:pPr>
              <w:spacing w:before="63" w:line="290" w:lineRule="exact"/>
              <w:ind w:left="312"/>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450</w:t>
            </w:r>
          </w:p>
        </w:tc>
        <w:tc>
          <w:tcPr>
            <w:tcW w:w="722" w:type="dxa"/>
            <w:vAlign w:val="top"/>
          </w:tcPr>
          <w:p w14:paraId="1F5089C8">
            <w:pPr>
              <w:spacing w:line="307" w:lineRule="auto"/>
              <w:rPr>
                <w:rFonts w:ascii="Arial"/>
                <w:sz w:val="21"/>
              </w:rPr>
            </w:pPr>
          </w:p>
          <w:p w14:paraId="12FB8E2A">
            <w:pPr>
              <w:pStyle w:val="6"/>
              <w:spacing w:before="81" w:line="233" w:lineRule="auto"/>
              <w:ind w:left="184"/>
            </w:pPr>
            <w:r>
              <w:rPr>
                <w:b/>
                <w:bCs/>
                <w:spacing w:val="-24"/>
              </w:rPr>
              <w:t>甲类</w:t>
            </w:r>
          </w:p>
        </w:tc>
        <w:tc>
          <w:tcPr>
            <w:tcW w:w="777" w:type="dxa"/>
            <w:vAlign w:val="top"/>
          </w:tcPr>
          <w:p w14:paraId="59363B4D">
            <w:pPr>
              <w:rPr>
                <w:rFonts w:ascii="Arial"/>
                <w:sz w:val="21"/>
              </w:rPr>
            </w:pPr>
          </w:p>
        </w:tc>
      </w:tr>
    </w:tbl>
    <w:p w14:paraId="3D36ED5C">
      <w:pPr>
        <w:rPr>
          <w:rFonts w:ascii="Arial"/>
          <w:sz w:val="21"/>
        </w:rPr>
      </w:pPr>
    </w:p>
    <w:p w14:paraId="09A4200B">
      <w:pPr>
        <w:rPr>
          <w:rFonts w:ascii="Arial" w:hAnsi="Arial" w:eastAsia="Arial" w:cs="Arial"/>
          <w:sz w:val="21"/>
          <w:szCs w:val="21"/>
        </w:rPr>
        <w:sectPr>
          <w:footerReference r:id="rId13" w:type="default"/>
          <w:pgSz w:w="16839" w:h="11906"/>
          <w:pgMar w:top="1012" w:right="370" w:bottom="1166" w:left="482" w:header="0" w:footer="800" w:gutter="0"/>
          <w:cols w:space="720" w:num="1"/>
        </w:sectPr>
      </w:pPr>
    </w:p>
    <w:p w14:paraId="0C4AC977">
      <w:pPr>
        <w:spacing w:before="30"/>
      </w:pPr>
    </w:p>
    <w:p w14:paraId="7A7A7A6A">
      <w:pPr>
        <w:spacing w:before="30"/>
      </w:pPr>
    </w:p>
    <w:p w14:paraId="6B3EA47C">
      <w:pPr>
        <w:spacing w:before="30"/>
      </w:pPr>
    </w:p>
    <w:p w14:paraId="4D786ABC">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4932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484" w:type="dxa"/>
            <w:vAlign w:val="top"/>
          </w:tcPr>
          <w:p w14:paraId="773F609F">
            <w:pPr>
              <w:rPr>
                <w:rFonts w:ascii="Arial"/>
                <w:sz w:val="21"/>
              </w:rPr>
            </w:pPr>
          </w:p>
        </w:tc>
        <w:tc>
          <w:tcPr>
            <w:tcW w:w="1229" w:type="dxa"/>
            <w:vAlign w:val="top"/>
          </w:tcPr>
          <w:p w14:paraId="17D029EB">
            <w:pPr>
              <w:rPr>
                <w:rFonts w:ascii="Arial"/>
                <w:sz w:val="21"/>
              </w:rPr>
            </w:pPr>
          </w:p>
        </w:tc>
        <w:tc>
          <w:tcPr>
            <w:tcW w:w="1229" w:type="dxa"/>
            <w:vAlign w:val="top"/>
          </w:tcPr>
          <w:p w14:paraId="171C4533">
            <w:pPr>
              <w:rPr>
                <w:rFonts w:ascii="Arial"/>
                <w:sz w:val="21"/>
              </w:rPr>
            </w:pPr>
          </w:p>
        </w:tc>
        <w:tc>
          <w:tcPr>
            <w:tcW w:w="1769" w:type="dxa"/>
            <w:vAlign w:val="top"/>
          </w:tcPr>
          <w:p w14:paraId="6BADF051">
            <w:pPr>
              <w:pStyle w:val="6"/>
              <w:spacing w:before="49" w:line="241" w:lineRule="auto"/>
              <w:ind w:left="116" w:right="119" w:hanging="3"/>
              <w:jc w:val="both"/>
            </w:pPr>
            <w:r>
              <w:rPr>
                <w:spacing w:val="-2"/>
              </w:rPr>
              <w:t>换，达到维持胎儿生长环境稳定</w:t>
            </w:r>
            <w:r>
              <w:rPr>
                <w:spacing w:val="-4"/>
              </w:rPr>
              <w:t>的目的。</w:t>
            </w:r>
          </w:p>
        </w:tc>
        <w:tc>
          <w:tcPr>
            <w:tcW w:w="2561" w:type="dxa"/>
            <w:vAlign w:val="top"/>
          </w:tcPr>
          <w:p w14:paraId="71645A60">
            <w:pPr>
              <w:pStyle w:val="6"/>
              <w:spacing w:before="49" w:line="241" w:lineRule="auto"/>
              <w:ind w:left="117" w:right="249" w:firstLine="3"/>
              <w:jc w:val="both"/>
            </w:pPr>
            <w:r>
              <w:rPr>
                <w:spacing w:val="-2"/>
              </w:rPr>
              <w:t>所有必要操作所需人力资源和基本物质资源消</w:t>
            </w:r>
            <w:r>
              <w:rPr>
                <w:spacing w:val="-6"/>
              </w:rPr>
              <w:t>耗。</w:t>
            </w:r>
          </w:p>
        </w:tc>
        <w:tc>
          <w:tcPr>
            <w:tcW w:w="752" w:type="dxa"/>
            <w:vAlign w:val="top"/>
          </w:tcPr>
          <w:p w14:paraId="1F99E1A0">
            <w:pPr>
              <w:rPr>
                <w:rFonts w:ascii="Arial"/>
                <w:sz w:val="21"/>
              </w:rPr>
            </w:pPr>
          </w:p>
        </w:tc>
        <w:tc>
          <w:tcPr>
            <w:tcW w:w="2469" w:type="dxa"/>
            <w:vAlign w:val="top"/>
          </w:tcPr>
          <w:p w14:paraId="7C93812B">
            <w:pPr>
              <w:rPr>
                <w:rFonts w:ascii="Arial"/>
                <w:sz w:val="21"/>
              </w:rPr>
            </w:pPr>
          </w:p>
        </w:tc>
        <w:tc>
          <w:tcPr>
            <w:tcW w:w="632" w:type="dxa"/>
            <w:vAlign w:val="top"/>
          </w:tcPr>
          <w:p w14:paraId="14A400BB">
            <w:pPr>
              <w:rPr>
                <w:rFonts w:ascii="Arial"/>
                <w:sz w:val="21"/>
              </w:rPr>
            </w:pPr>
          </w:p>
        </w:tc>
        <w:tc>
          <w:tcPr>
            <w:tcW w:w="828" w:type="dxa"/>
            <w:vAlign w:val="top"/>
          </w:tcPr>
          <w:p w14:paraId="0F561E2B">
            <w:pPr>
              <w:rPr>
                <w:rFonts w:ascii="Arial"/>
                <w:sz w:val="21"/>
              </w:rPr>
            </w:pPr>
          </w:p>
        </w:tc>
        <w:tc>
          <w:tcPr>
            <w:tcW w:w="737" w:type="dxa"/>
            <w:vAlign w:val="top"/>
          </w:tcPr>
          <w:p w14:paraId="72FC05CF">
            <w:pPr>
              <w:rPr>
                <w:rFonts w:ascii="Arial"/>
                <w:sz w:val="21"/>
              </w:rPr>
            </w:pPr>
          </w:p>
        </w:tc>
        <w:tc>
          <w:tcPr>
            <w:tcW w:w="842" w:type="dxa"/>
            <w:vAlign w:val="top"/>
          </w:tcPr>
          <w:p w14:paraId="46EAB01D">
            <w:pPr>
              <w:rPr>
                <w:rFonts w:ascii="Arial"/>
                <w:sz w:val="21"/>
              </w:rPr>
            </w:pPr>
          </w:p>
        </w:tc>
        <w:tc>
          <w:tcPr>
            <w:tcW w:w="949" w:type="dxa"/>
            <w:vAlign w:val="top"/>
          </w:tcPr>
          <w:p w14:paraId="4F48A7B7">
            <w:pPr>
              <w:rPr>
                <w:rFonts w:ascii="Arial"/>
                <w:sz w:val="21"/>
              </w:rPr>
            </w:pPr>
          </w:p>
        </w:tc>
        <w:tc>
          <w:tcPr>
            <w:tcW w:w="722" w:type="dxa"/>
            <w:vAlign w:val="top"/>
          </w:tcPr>
          <w:p w14:paraId="13CF432D">
            <w:pPr>
              <w:rPr>
                <w:rFonts w:ascii="Arial"/>
                <w:sz w:val="21"/>
              </w:rPr>
            </w:pPr>
          </w:p>
        </w:tc>
        <w:tc>
          <w:tcPr>
            <w:tcW w:w="777" w:type="dxa"/>
            <w:vAlign w:val="top"/>
          </w:tcPr>
          <w:p w14:paraId="6B7D4EA7">
            <w:pPr>
              <w:rPr>
                <w:rFonts w:ascii="Arial"/>
                <w:sz w:val="21"/>
              </w:rPr>
            </w:pPr>
          </w:p>
        </w:tc>
      </w:tr>
      <w:tr w14:paraId="0D234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484" w:type="dxa"/>
            <w:vAlign w:val="top"/>
          </w:tcPr>
          <w:p w14:paraId="2D6DB825">
            <w:pPr>
              <w:spacing w:line="269" w:lineRule="auto"/>
              <w:rPr>
                <w:rFonts w:ascii="Arial"/>
                <w:sz w:val="21"/>
              </w:rPr>
            </w:pPr>
          </w:p>
          <w:p w14:paraId="63CE719C">
            <w:pPr>
              <w:spacing w:line="270" w:lineRule="auto"/>
              <w:rPr>
                <w:rFonts w:ascii="Arial"/>
                <w:sz w:val="21"/>
              </w:rPr>
            </w:pPr>
          </w:p>
          <w:p w14:paraId="19A72B08">
            <w:pPr>
              <w:spacing w:line="270" w:lineRule="auto"/>
              <w:rPr>
                <w:rFonts w:ascii="Arial"/>
                <w:sz w:val="21"/>
              </w:rPr>
            </w:pPr>
          </w:p>
          <w:p w14:paraId="3D61A398">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1229" w:type="dxa"/>
            <w:vAlign w:val="top"/>
          </w:tcPr>
          <w:p w14:paraId="2AD688D8">
            <w:pPr>
              <w:spacing w:line="320" w:lineRule="auto"/>
              <w:rPr>
                <w:rFonts w:ascii="Arial"/>
                <w:sz w:val="21"/>
              </w:rPr>
            </w:pPr>
          </w:p>
          <w:p w14:paraId="6EE30212">
            <w:pPr>
              <w:spacing w:line="320" w:lineRule="auto"/>
              <w:rPr>
                <w:rFonts w:ascii="Arial"/>
                <w:sz w:val="21"/>
              </w:rPr>
            </w:pPr>
          </w:p>
          <w:p w14:paraId="120343AE">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230F8535">
            <w:pPr>
              <w:spacing w:before="50"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170000</w:t>
            </w:r>
          </w:p>
        </w:tc>
        <w:tc>
          <w:tcPr>
            <w:tcW w:w="1229" w:type="dxa"/>
            <w:vAlign w:val="top"/>
          </w:tcPr>
          <w:p w14:paraId="26C1E421">
            <w:pPr>
              <w:spacing w:line="321" w:lineRule="auto"/>
              <w:rPr>
                <w:rFonts w:ascii="Arial"/>
                <w:sz w:val="21"/>
              </w:rPr>
            </w:pPr>
          </w:p>
          <w:p w14:paraId="03C53E6C">
            <w:pPr>
              <w:spacing w:line="321" w:lineRule="auto"/>
              <w:rPr>
                <w:rFonts w:ascii="Arial"/>
                <w:sz w:val="21"/>
              </w:rPr>
            </w:pPr>
          </w:p>
          <w:p w14:paraId="68B20D91">
            <w:pPr>
              <w:pStyle w:val="6"/>
              <w:spacing w:before="80" w:line="257" w:lineRule="auto"/>
              <w:ind w:left="116" w:right="239" w:firstLine="5"/>
            </w:pPr>
            <w:r>
              <w:rPr>
                <w:spacing w:val="-5"/>
              </w:rPr>
              <w:t>子宫压迫</w:t>
            </w:r>
            <w:r>
              <w:rPr>
                <w:spacing w:val="-6"/>
              </w:rPr>
              <w:t>止血</w:t>
            </w:r>
          </w:p>
        </w:tc>
        <w:tc>
          <w:tcPr>
            <w:tcW w:w="1769" w:type="dxa"/>
            <w:vAlign w:val="top"/>
          </w:tcPr>
          <w:p w14:paraId="6F815E89">
            <w:pPr>
              <w:spacing w:line="302" w:lineRule="auto"/>
              <w:rPr>
                <w:rFonts w:ascii="Arial"/>
                <w:sz w:val="21"/>
              </w:rPr>
            </w:pPr>
          </w:p>
          <w:p w14:paraId="1DE761A8">
            <w:pPr>
              <w:pStyle w:val="6"/>
              <w:spacing w:before="80" w:line="259" w:lineRule="auto"/>
              <w:ind w:left="114" w:right="119" w:firstLine="5"/>
              <w:jc w:val="both"/>
            </w:pPr>
            <w:r>
              <w:rPr>
                <w:spacing w:val="-3"/>
              </w:rPr>
              <w:t>经药物等保守治</w:t>
            </w:r>
            <w:r>
              <w:rPr>
                <w:spacing w:val="-2"/>
              </w:rPr>
              <w:t>疗无效，需要压迫止血，达到止</w:t>
            </w:r>
            <w:r>
              <w:rPr>
                <w:spacing w:val="-3"/>
              </w:rPr>
              <w:t>血目的。</w:t>
            </w:r>
          </w:p>
        </w:tc>
        <w:tc>
          <w:tcPr>
            <w:tcW w:w="2561" w:type="dxa"/>
            <w:vAlign w:val="top"/>
          </w:tcPr>
          <w:p w14:paraId="1C0D5B5A">
            <w:pPr>
              <w:pStyle w:val="6"/>
              <w:spacing w:before="46" w:line="247" w:lineRule="auto"/>
              <w:ind w:left="117" w:right="50" w:firstLine="4"/>
            </w:pPr>
            <w:r>
              <w:rPr>
                <w:spacing w:val="-9"/>
              </w:rPr>
              <w:t>所定价格涵盖扩张宫口、</w:t>
            </w:r>
            <w:r>
              <w:rPr>
                <w:spacing w:val="-8"/>
              </w:rPr>
              <w:t>探查宫腔并清宫、填塞宫腔或缝合、压迫止血，必</w:t>
            </w:r>
            <w:r>
              <w:rPr>
                <w:spacing w:val="-2"/>
              </w:rPr>
              <w:t>要时材料取出等所需的人力资源和基本物质资</w:t>
            </w:r>
            <w:r>
              <w:rPr>
                <w:spacing w:val="-3"/>
              </w:rPr>
              <w:t>源消耗。</w:t>
            </w:r>
          </w:p>
        </w:tc>
        <w:tc>
          <w:tcPr>
            <w:tcW w:w="752" w:type="dxa"/>
            <w:vAlign w:val="top"/>
          </w:tcPr>
          <w:p w14:paraId="72F49469">
            <w:pPr>
              <w:spacing w:line="270" w:lineRule="auto"/>
              <w:rPr>
                <w:rFonts w:ascii="Arial"/>
                <w:sz w:val="21"/>
              </w:rPr>
            </w:pPr>
          </w:p>
          <w:p w14:paraId="67A0CB54">
            <w:pPr>
              <w:spacing w:line="271" w:lineRule="auto"/>
              <w:rPr>
                <w:rFonts w:ascii="Arial"/>
                <w:sz w:val="21"/>
              </w:rPr>
            </w:pPr>
          </w:p>
          <w:p w14:paraId="60CBB078">
            <w:pPr>
              <w:spacing w:line="271" w:lineRule="auto"/>
              <w:rPr>
                <w:rFonts w:ascii="Arial"/>
                <w:sz w:val="21"/>
              </w:rPr>
            </w:pPr>
          </w:p>
          <w:p w14:paraId="6B1C6AD3">
            <w:pPr>
              <w:pStyle w:val="6"/>
              <w:spacing w:before="81" w:line="237" w:lineRule="auto"/>
              <w:ind w:left="282"/>
            </w:pPr>
            <w:r>
              <w:t>次</w:t>
            </w:r>
          </w:p>
        </w:tc>
        <w:tc>
          <w:tcPr>
            <w:tcW w:w="2469" w:type="dxa"/>
            <w:vAlign w:val="top"/>
          </w:tcPr>
          <w:p w14:paraId="5A9C2183">
            <w:pPr>
              <w:rPr>
                <w:rFonts w:ascii="Arial"/>
                <w:sz w:val="21"/>
              </w:rPr>
            </w:pPr>
          </w:p>
        </w:tc>
        <w:tc>
          <w:tcPr>
            <w:tcW w:w="632" w:type="dxa"/>
            <w:textDirection w:val="tbRlV"/>
            <w:vAlign w:val="top"/>
          </w:tcPr>
          <w:p w14:paraId="2B1EC573">
            <w:pPr>
              <w:pStyle w:val="6"/>
              <w:spacing w:before="199" w:line="197" w:lineRule="auto"/>
              <w:ind w:left="557"/>
            </w:pPr>
            <w:r>
              <w:rPr>
                <w:spacing w:val="28"/>
              </w:rPr>
              <w:t>治疗费</w:t>
            </w:r>
          </w:p>
        </w:tc>
        <w:tc>
          <w:tcPr>
            <w:tcW w:w="828" w:type="dxa"/>
            <w:vAlign w:val="top"/>
          </w:tcPr>
          <w:p w14:paraId="2248C7D3">
            <w:pPr>
              <w:spacing w:line="269" w:lineRule="auto"/>
              <w:rPr>
                <w:rFonts w:ascii="Arial"/>
                <w:sz w:val="21"/>
              </w:rPr>
            </w:pPr>
          </w:p>
          <w:p w14:paraId="30578147">
            <w:pPr>
              <w:spacing w:line="270" w:lineRule="auto"/>
              <w:rPr>
                <w:rFonts w:ascii="Arial"/>
                <w:sz w:val="21"/>
              </w:rPr>
            </w:pPr>
          </w:p>
          <w:p w14:paraId="2049B56E">
            <w:pPr>
              <w:spacing w:line="270" w:lineRule="auto"/>
              <w:rPr>
                <w:rFonts w:ascii="Arial"/>
                <w:sz w:val="21"/>
              </w:rPr>
            </w:pPr>
          </w:p>
          <w:p w14:paraId="4B35E686">
            <w:pPr>
              <w:spacing w:before="63" w:line="290" w:lineRule="exact"/>
              <w:ind w:left="16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203.5</w:t>
            </w:r>
          </w:p>
        </w:tc>
        <w:tc>
          <w:tcPr>
            <w:tcW w:w="737" w:type="dxa"/>
            <w:vAlign w:val="top"/>
          </w:tcPr>
          <w:p w14:paraId="2277032C">
            <w:pPr>
              <w:spacing w:line="269" w:lineRule="auto"/>
              <w:rPr>
                <w:rFonts w:ascii="Arial"/>
                <w:sz w:val="21"/>
              </w:rPr>
            </w:pPr>
          </w:p>
          <w:p w14:paraId="4EDE7C6D">
            <w:pPr>
              <w:spacing w:line="270" w:lineRule="auto"/>
              <w:rPr>
                <w:rFonts w:ascii="Arial"/>
                <w:sz w:val="21"/>
              </w:rPr>
            </w:pPr>
          </w:p>
          <w:p w14:paraId="33D24EAE">
            <w:pPr>
              <w:spacing w:line="270" w:lineRule="auto"/>
              <w:rPr>
                <w:rFonts w:ascii="Arial"/>
                <w:sz w:val="21"/>
              </w:rPr>
            </w:pPr>
          </w:p>
          <w:p w14:paraId="1A430FA9">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185</w:t>
            </w:r>
          </w:p>
        </w:tc>
        <w:tc>
          <w:tcPr>
            <w:tcW w:w="842" w:type="dxa"/>
            <w:vAlign w:val="top"/>
          </w:tcPr>
          <w:p w14:paraId="1D1CB5BB">
            <w:pPr>
              <w:spacing w:line="269" w:lineRule="auto"/>
              <w:rPr>
                <w:rFonts w:ascii="Arial"/>
                <w:sz w:val="21"/>
              </w:rPr>
            </w:pPr>
          </w:p>
          <w:p w14:paraId="790B5550">
            <w:pPr>
              <w:spacing w:line="270" w:lineRule="auto"/>
              <w:rPr>
                <w:rFonts w:ascii="Arial"/>
                <w:sz w:val="21"/>
              </w:rPr>
            </w:pPr>
          </w:p>
          <w:p w14:paraId="0BE0144C">
            <w:pPr>
              <w:spacing w:line="270" w:lineRule="auto"/>
              <w:rPr>
                <w:rFonts w:ascii="Arial"/>
                <w:sz w:val="21"/>
              </w:rPr>
            </w:pPr>
          </w:p>
          <w:p w14:paraId="2E507AF7">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175.8</w:t>
            </w:r>
          </w:p>
        </w:tc>
        <w:tc>
          <w:tcPr>
            <w:tcW w:w="949" w:type="dxa"/>
            <w:vAlign w:val="top"/>
          </w:tcPr>
          <w:p w14:paraId="4B7ED4E3">
            <w:pPr>
              <w:spacing w:line="269" w:lineRule="auto"/>
              <w:rPr>
                <w:rFonts w:ascii="Arial"/>
                <w:sz w:val="21"/>
              </w:rPr>
            </w:pPr>
          </w:p>
          <w:p w14:paraId="05F977A6">
            <w:pPr>
              <w:spacing w:line="270" w:lineRule="auto"/>
              <w:rPr>
                <w:rFonts w:ascii="Arial"/>
                <w:sz w:val="21"/>
              </w:rPr>
            </w:pPr>
          </w:p>
          <w:p w14:paraId="3FBEA2CA">
            <w:pPr>
              <w:spacing w:line="270" w:lineRule="auto"/>
              <w:rPr>
                <w:rFonts w:ascii="Arial"/>
                <w:sz w:val="21"/>
              </w:rPr>
            </w:pPr>
          </w:p>
          <w:p w14:paraId="058CF65E">
            <w:pPr>
              <w:spacing w:before="63"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166.5</w:t>
            </w:r>
          </w:p>
        </w:tc>
        <w:tc>
          <w:tcPr>
            <w:tcW w:w="722" w:type="dxa"/>
            <w:vAlign w:val="top"/>
          </w:tcPr>
          <w:p w14:paraId="7F6202A1">
            <w:pPr>
              <w:spacing w:line="270" w:lineRule="auto"/>
              <w:rPr>
                <w:rFonts w:ascii="Arial"/>
                <w:sz w:val="21"/>
              </w:rPr>
            </w:pPr>
          </w:p>
          <w:p w14:paraId="7F82E7EA">
            <w:pPr>
              <w:spacing w:line="271" w:lineRule="auto"/>
              <w:rPr>
                <w:rFonts w:ascii="Arial"/>
                <w:sz w:val="21"/>
              </w:rPr>
            </w:pPr>
          </w:p>
          <w:p w14:paraId="156783C9">
            <w:pPr>
              <w:spacing w:line="271" w:lineRule="auto"/>
              <w:rPr>
                <w:rFonts w:ascii="Arial"/>
                <w:sz w:val="21"/>
              </w:rPr>
            </w:pPr>
          </w:p>
          <w:p w14:paraId="55C9724E">
            <w:pPr>
              <w:pStyle w:val="6"/>
              <w:spacing w:before="80" w:line="233" w:lineRule="auto"/>
              <w:ind w:left="184"/>
            </w:pPr>
            <w:r>
              <w:rPr>
                <w:b/>
                <w:bCs/>
                <w:spacing w:val="-24"/>
              </w:rPr>
              <w:t>甲类</w:t>
            </w:r>
          </w:p>
        </w:tc>
        <w:tc>
          <w:tcPr>
            <w:tcW w:w="777" w:type="dxa"/>
            <w:vAlign w:val="top"/>
          </w:tcPr>
          <w:p w14:paraId="164E16B5">
            <w:pPr>
              <w:rPr>
                <w:rFonts w:ascii="Arial"/>
                <w:sz w:val="21"/>
              </w:rPr>
            </w:pPr>
          </w:p>
        </w:tc>
      </w:tr>
      <w:tr w14:paraId="47F2E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484" w:type="dxa"/>
            <w:vAlign w:val="top"/>
          </w:tcPr>
          <w:p w14:paraId="14277C23">
            <w:pPr>
              <w:spacing w:line="320" w:lineRule="auto"/>
              <w:rPr>
                <w:rFonts w:ascii="Arial"/>
                <w:sz w:val="21"/>
              </w:rPr>
            </w:pPr>
          </w:p>
          <w:p w14:paraId="6D58F322">
            <w:pPr>
              <w:spacing w:line="321" w:lineRule="auto"/>
              <w:rPr>
                <w:rFonts w:ascii="Arial"/>
                <w:sz w:val="21"/>
              </w:rPr>
            </w:pPr>
          </w:p>
          <w:p w14:paraId="07EAD3C3">
            <w:pPr>
              <w:spacing w:before="63" w:line="290" w:lineRule="exact"/>
              <w:ind w:left="15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1229" w:type="dxa"/>
            <w:vAlign w:val="top"/>
          </w:tcPr>
          <w:p w14:paraId="0B0EAD6F">
            <w:pPr>
              <w:spacing w:line="472" w:lineRule="auto"/>
              <w:rPr>
                <w:rFonts w:ascii="Arial"/>
                <w:sz w:val="21"/>
              </w:rPr>
            </w:pPr>
          </w:p>
          <w:p w14:paraId="28EDCCF9">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3C1D7757">
            <w:pPr>
              <w:spacing w:before="50"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180000</w:t>
            </w:r>
          </w:p>
        </w:tc>
        <w:tc>
          <w:tcPr>
            <w:tcW w:w="1229" w:type="dxa"/>
            <w:vAlign w:val="top"/>
          </w:tcPr>
          <w:p w14:paraId="0629D2CF">
            <w:pPr>
              <w:spacing w:line="474" w:lineRule="auto"/>
              <w:rPr>
                <w:rFonts w:ascii="Arial"/>
                <w:sz w:val="21"/>
              </w:rPr>
            </w:pPr>
          </w:p>
          <w:p w14:paraId="7F3801D5">
            <w:pPr>
              <w:pStyle w:val="6"/>
              <w:spacing w:before="81" w:line="264" w:lineRule="auto"/>
              <w:ind w:left="114" w:right="239"/>
            </w:pPr>
            <w:r>
              <w:rPr>
                <w:spacing w:val="-3"/>
              </w:rPr>
              <w:t>脐静脉穿</w:t>
            </w:r>
            <w:r>
              <w:t>刺</w:t>
            </w:r>
          </w:p>
        </w:tc>
        <w:tc>
          <w:tcPr>
            <w:tcW w:w="1769" w:type="dxa"/>
            <w:vAlign w:val="top"/>
          </w:tcPr>
          <w:p w14:paraId="164E81B3">
            <w:pPr>
              <w:spacing w:line="476" w:lineRule="auto"/>
              <w:rPr>
                <w:rFonts w:ascii="Arial"/>
                <w:sz w:val="21"/>
              </w:rPr>
            </w:pPr>
          </w:p>
          <w:p w14:paraId="0163E800">
            <w:pPr>
              <w:pStyle w:val="6"/>
              <w:spacing w:before="80" w:line="260" w:lineRule="auto"/>
              <w:ind w:left="117" w:right="119" w:firstLine="3"/>
            </w:pPr>
            <w:r>
              <w:rPr>
                <w:spacing w:val="-3"/>
              </w:rPr>
              <w:t>经羊膜腔获取胎儿脐静脉血。</w:t>
            </w:r>
          </w:p>
        </w:tc>
        <w:tc>
          <w:tcPr>
            <w:tcW w:w="2561" w:type="dxa"/>
            <w:vAlign w:val="top"/>
          </w:tcPr>
          <w:p w14:paraId="621A49BE">
            <w:pPr>
              <w:pStyle w:val="6"/>
              <w:spacing w:before="51" w:line="245" w:lineRule="auto"/>
              <w:ind w:left="121" w:right="105"/>
            </w:pPr>
            <w:r>
              <w:rPr>
                <w:spacing w:val="-2"/>
              </w:rPr>
              <w:t>所定价格涵盖定位、消</w:t>
            </w:r>
            <w:r>
              <w:rPr>
                <w:spacing w:val="-9"/>
              </w:rPr>
              <w:t>毒、穿刺、抽血等脐静脉</w:t>
            </w:r>
            <w:r>
              <w:rPr>
                <w:spacing w:val="-2"/>
              </w:rPr>
              <w:t>穿刺所有必要操作所需的人力资源和基本物质</w:t>
            </w:r>
            <w:r>
              <w:rPr>
                <w:spacing w:val="-4"/>
              </w:rPr>
              <w:t>资源消耗。</w:t>
            </w:r>
          </w:p>
        </w:tc>
        <w:tc>
          <w:tcPr>
            <w:tcW w:w="752" w:type="dxa"/>
            <w:vAlign w:val="top"/>
          </w:tcPr>
          <w:p w14:paraId="30F1B4F6">
            <w:pPr>
              <w:spacing w:line="312" w:lineRule="auto"/>
              <w:rPr>
                <w:rFonts w:ascii="Arial"/>
                <w:sz w:val="21"/>
              </w:rPr>
            </w:pPr>
          </w:p>
          <w:p w14:paraId="52057CD9">
            <w:pPr>
              <w:spacing w:line="312" w:lineRule="auto"/>
              <w:rPr>
                <w:rFonts w:ascii="Arial"/>
                <w:sz w:val="21"/>
              </w:rPr>
            </w:pPr>
          </w:p>
          <w:p w14:paraId="27771C08">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3F1F51F7">
            <w:pPr>
              <w:rPr>
                <w:rFonts w:ascii="Arial"/>
                <w:sz w:val="21"/>
              </w:rPr>
            </w:pPr>
          </w:p>
        </w:tc>
        <w:tc>
          <w:tcPr>
            <w:tcW w:w="632" w:type="dxa"/>
            <w:textDirection w:val="tbRlV"/>
            <w:vAlign w:val="top"/>
          </w:tcPr>
          <w:p w14:paraId="70822F62">
            <w:pPr>
              <w:pStyle w:val="6"/>
              <w:spacing w:before="199" w:line="197" w:lineRule="auto"/>
              <w:ind w:left="388"/>
            </w:pPr>
            <w:r>
              <w:rPr>
                <w:spacing w:val="28"/>
              </w:rPr>
              <w:t>治疗费</w:t>
            </w:r>
          </w:p>
        </w:tc>
        <w:tc>
          <w:tcPr>
            <w:tcW w:w="828" w:type="dxa"/>
            <w:vAlign w:val="top"/>
          </w:tcPr>
          <w:p w14:paraId="24E6F6B1">
            <w:pPr>
              <w:spacing w:line="320" w:lineRule="auto"/>
              <w:rPr>
                <w:rFonts w:ascii="Arial"/>
                <w:sz w:val="21"/>
              </w:rPr>
            </w:pPr>
          </w:p>
          <w:p w14:paraId="7C30E2E8">
            <w:pPr>
              <w:spacing w:line="321" w:lineRule="auto"/>
              <w:rPr>
                <w:rFonts w:ascii="Arial"/>
                <w:sz w:val="21"/>
              </w:rPr>
            </w:pPr>
          </w:p>
          <w:p w14:paraId="373B1511">
            <w:pPr>
              <w:spacing w:before="63" w:line="290" w:lineRule="exact"/>
              <w:ind w:left="27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165</w:t>
            </w:r>
          </w:p>
        </w:tc>
        <w:tc>
          <w:tcPr>
            <w:tcW w:w="737" w:type="dxa"/>
            <w:vAlign w:val="top"/>
          </w:tcPr>
          <w:p w14:paraId="1CC1E982">
            <w:pPr>
              <w:spacing w:line="320" w:lineRule="auto"/>
              <w:rPr>
                <w:rFonts w:ascii="Arial"/>
                <w:sz w:val="21"/>
              </w:rPr>
            </w:pPr>
          </w:p>
          <w:p w14:paraId="7BEEED5F">
            <w:pPr>
              <w:spacing w:line="321" w:lineRule="auto"/>
              <w:rPr>
                <w:rFonts w:ascii="Arial"/>
                <w:sz w:val="21"/>
              </w:rPr>
            </w:pPr>
          </w:p>
          <w:p w14:paraId="030EB753">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150</w:t>
            </w:r>
          </w:p>
        </w:tc>
        <w:tc>
          <w:tcPr>
            <w:tcW w:w="842" w:type="dxa"/>
            <w:vAlign w:val="top"/>
          </w:tcPr>
          <w:p w14:paraId="07C1A6A2">
            <w:pPr>
              <w:spacing w:line="320" w:lineRule="auto"/>
              <w:rPr>
                <w:rFonts w:ascii="Arial"/>
                <w:sz w:val="21"/>
              </w:rPr>
            </w:pPr>
          </w:p>
          <w:p w14:paraId="51312C3C">
            <w:pPr>
              <w:spacing w:line="321" w:lineRule="auto"/>
              <w:rPr>
                <w:rFonts w:ascii="Arial"/>
                <w:sz w:val="21"/>
              </w:rPr>
            </w:pPr>
          </w:p>
          <w:p w14:paraId="62921D6C">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142.5</w:t>
            </w:r>
          </w:p>
        </w:tc>
        <w:tc>
          <w:tcPr>
            <w:tcW w:w="949" w:type="dxa"/>
            <w:vAlign w:val="top"/>
          </w:tcPr>
          <w:p w14:paraId="5963775C">
            <w:pPr>
              <w:spacing w:line="320" w:lineRule="auto"/>
              <w:rPr>
                <w:rFonts w:ascii="Arial"/>
                <w:sz w:val="21"/>
              </w:rPr>
            </w:pPr>
          </w:p>
          <w:p w14:paraId="5CA2CE4D">
            <w:pPr>
              <w:spacing w:line="321" w:lineRule="auto"/>
              <w:rPr>
                <w:rFonts w:ascii="Arial"/>
                <w:sz w:val="21"/>
              </w:rPr>
            </w:pPr>
          </w:p>
          <w:p w14:paraId="5C93D5BA">
            <w:pPr>
              <w:spacing w:before="63" w:line="290" w:lineRule="exact"/>
              <w:ind w:left="33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135</w:t>
            </w:r>
          </w:p>
        </w:tc>
        <w:tc>
          <w:tcPr>
            <w:tcW w:w="722" w:type="dxa"/>
            <w:vAlign w:val="top"/>
          </w:tcPr>
          <w:p w14:paraId="34C4D4B5">
            <w:pPr>
              <w:spacing w:line="322" w:lineRule="auto"/>
              <w:rPr>
                <w:rFonts w:ascii="Arial"/>
                <w:sz w:val="21"/>
              </w:rPr>
            </w:pPr>
          </w:p>
          <w:p w14:paraId="727187ED">
            <w:pPr>
              <w:spacing w:line="322" w:lineRule="auto"/>
              <w:rPr>
                <w:rFonts w:ascii="Arial"/>
                <w:sz w:val="21"/>
              </w:rPr>
            </w:pPr>
          </w:p>
          <w:p w14:paraId="0D9A5D8A">
            <w:pPr>
              <w:pStyle w:val="6"/>
              <w:spacing w:before="81" w:line="229" w:lineRule="auto"/>
              <w:ind w:left="201"/>
            </w:pPr>
            <w:r>
              <w:rPr>
                <w:spacing w:val="-30"/>
              </w:rPr>
              <w:t>自费</w:t>
            </w:r>
          </w:p>
        </w:tc>
        <w:tc>
          <w:tcPr>
            <w:tcW w:w="777" w:type="dxa"/>
            <w:vAlign w:val="top"/>
          </w:tcPr>
          <w:p w14:paraId="14C2F067">
            <w:pPr>
              <w:rPr>
                <w:rFonts w:ascii="Arial"/>
                <w:sz w:val="21"/>
              </w:rPr>
            </w:pPr>
          </w:p>
        </w:tc>
      </w:tr>
      <w:tr w14:paraId="3FF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484" w:type="dxa"/>
            <w:vAlign w:val="top"/>
          </w:tcPr>
          <w:p w14:paraId="7DAE983C">
            <w:pPr>
              <w:spacing w:line="271" w:lineRule="auto"/>
              <w:rPr>
                <w:rFonts w:ascii="Arial"/>
                <w:sz w:val="21"/>
              </w:rPr>
            </w:pPr>
          </w:p>
          <w:p w14:paraId="7913C78B">
            <w:pPr>
              <w:spacing w:line="271" w:lineRule="auto"/>
              <w:rPr>
                <w:rFonts w:ascii="Arial"/>
                <w:sz w:val="21"/>
              </w:rPr>
            </w:pPr>
          </w:p>
          <w:p w14:paraId="3BAFD78E">
            <w:pPr>
              <w:spacing w:line="271" w:lineRule="auto"/>
              <w:rPr>
                <w:rFonts w:ascii="Arial"/>
                <w:sz w:val="21"/>
              </w:rPr>
            </w:pPr>
          </w:p>
          <w:p w14:paraId="1F8C11AA">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20</w:t>
            </w:r>
          </w:p>
        </w:tc>
        <w:tc>
          <w:tcPr>
            <w:tcW w:w="1229" w:type="dxa"/>
            <w:vAlign w:val="top"/>
          </w:tcPr>
          <w:p w14:paraId="6D51C5B7">
            <w:pPr>
              <w:spacing w:line="321" w:lineRule="auto"/>
              <w:rPr>
                <w:rFonts w:ascii="Arial"/>
                <w:sz w:val="21"/>
              </w:rPr>
            </w:pPr>
          </w:p>
          <w:p w14:paraId="6B17D630">
            <w:pPr>
              <w:spacing w:line="322" w:lineRule="auto"/>
              <w:rPr>
                <w:rFonts w:ascii="Arial"/>
                <w:sz w:val="21"/>
              </w:rPr>
            </w:pPr>
          </w:p>
          <w:p w14:paraId="73F157D5">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3D55C642">
            <w:pPr>
              <w:spacing w:before="48" w:line="290" w:lineRule="exact"/>
              <w:ind w:left="12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190000</w:t>
            </w:r>
          </w:p>
        </w:tc>
        <w:tc>
          <w:tcPr>
            <w:tcW w:w="1229" w:type="dxa"/>
            <w:vAlign w:val="top"/>
          </w:tcPr>
          <w:p w14:paraId="122EFD55">
            <w:pPr>
              <w:spacing w:line="271" w:lineRule="auto"/>
              <w:rPr>
                <w:rFonts w:ascii="Arial"/>
                <w:sz w:val="21"/>
              </w:rPr>
            </w:pPr>
          </w:p>
          <w:p w14:paraId="0F27F77C">
            <w:pPr>
              <w:spacing w:line="271" w:lineRule="auto"/>
              <w:rPr>
                <w:rFonts w:ascii="Arial"/>
                <w:sz w:val="21"/>
              </w:rPr>
            </w:pPr>
          </w:p>
          <w:p w14:paraId="3E1DF4A6">
            <w:pPr>
              <w:spacing w:line="271" w:lineRule="auto"/>
              <w:rPr>
                <w:rFonts w:ascii="Arial"/>
                <w:sz w:val="21"/>
              </w:rPr>
            </w:pPr>
          </w:p>
          <w:p w14:paraId="095C08EA">
            <w:pPr>
              <w:pStyle w:val="6"/>
              <w:spacing w:before="81" w:line="233" w:lineRule="auto"/>
              <w:ind w:left="130"/>
            </w:pPr>
            <w:r>
              <w:rPr>
                <w:spacing w:val="-7"/>
              </w:rPr>
              <w:t>药物减胎</w:t>
            </w:r>
          </w:p>
        </w:tc>
        <w:tc>
          <w:tcPr>
            <w:tcW w:w="1769" w:type="dxa"/>
            <w:vAlign w:val="top"/>
          </w:tcPr>
          <w:p w14:paraId="67640220">
            <w:pPr>
              <w:pStyle w:val="6"/>
              <w:spacing w:before="47" w:line="247" w:lineRule="auto"/>
              <w:ind w:left="94" w:right="119" w:firstLine="49"/>
            </w:pPr>
            <w:r>
              <w:rPr>
                <w:spacing w:val="-6"/>
              </w:rPr>
              <w:t>因孕妇要求或医</w:t>
            </w:r>
            <w:r>
              <w:rPr>
                <w:spacing w:val="1"/>
              </w:rPr>
              <w:t>学指征，通过药物终止多胎妊娠中某一或两个（及以上）胎儿</w:t>
            </w:r>
            <w:r>
              <w:rPr>
                <w:spacing w:val="2"/>
              </w:rPr>
              <w:t>的发育。</w:t>
            </w:r>
          </w:p>
        </w:tc>
        <w:tc>
          <w:tcPr>
            <w:tcW w:w="2561" w:type="dxa"/>
            <w:vAlign w:val="top"/>
          </w:tcPr>
          <w:p w14:paraId="109E51DE">
            <w:pPr>
              <w:spacing w:line="310" w:lineRule="auto"/>
              <w:rPr>
                <w:rFonts w:ascii="Arial"/>
                <w:sz w:val="21"/>
              </w:rPr>
            </w:pPr>
          </w:p>
          <w:p w14:paraId="2865D774">
            <w:pPr>
              <w:pStyle w:val="6"/>
              <w:spacing w:before="81" w:line="257" w:lineRule="auto"/>
              <w:ind w:left="117" w:right="54" w:firstLine="4"/>
            </w:pPr>
            <w:r>
              <w:rPr>
                <w:spacing w:val="-2"/>
              </w:rPr>
              <w:t>所定价格涵盖消毒、穿</w:t>
            </w:r>
            <w:r>
              <w:rPr>
                <w:spacing w:val="-8"/>
              </w:rPr>
              <w:t>刺、注药等药物减胎所有</w:t>
            </w:r>
            <w:r>
              <w:rPr>
                <w:spacing w:val="-2"/>
              </w:rPr>
              <w:t>必要操作所需的人力资</w:t>
            </w:r>
            <w:r>
              <w:rPr>
                <w:spacing w:val="-4"/>
              </w:rPr>
              <w:t>源和基本物质资源消耗。</w:t>
            </w:r>
          </w:p>
        </w:tc>
        <w:tc>
          <w:tcPr>
            <w:tcW w:w="752" w:type="dxa"/>
            <w:vAlign w:val="top"/>
          </w:tcPr>
          <w:p w14:paraId="7115C9C7">
            <w:pPr>
              <w:spacing w:line="265" w:lineRule="auto"/>
              <w:rPr>
                <w:rFonts w:ascii="Arial"/>
                <w:sz w:val="21"/>
              </w:rPr>
            </w:pPr>
          </w:p>
          <w:p w14:paraId="6D66AA1E">
            <w:pPr>
              <w:spacing w:line="265" w:lineRule="auto"/>
              <w:rPr>
                <w:rFonts w:ascii="Arial"/>
                <w:sz w:val="21"/>
              </w:rPr>
            </w:pPr>
          </w:p>
          <w:p w14:paraId="4848A663">
            <w:pPr>
              <w:spacing w:line="266" w:lineRule="auto"/>
              <w:rPr>
                <w:rFonts w:ascii="Arial"/>
                <w:sz w:val="21"/>
              </w:rPr>
            </w:pPr>
          </w:p>
          <w:p w14:paraId="165D58B4">
            <w:pPr>
              <w:pStyle w:val="6"/>
              <w:spacing w:before="80"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01E6671A">
            <w:pPr>
              <w:spacing w:line="313" w:lineRule="auto"/>
              <w:rPr>
                <w:rFonts w:ascii="Arial"/>
                <w:sz w:val="21"/>
              </w:rPr>
            </w:pPr>
          </w:p>
          <w:p w14:paraId="5B0BDF57">
            <w:pPr>
              <w:spacing w:line="314" w:lineRule="auto"/>
              <w:rPr>
                <w:rFonts w:ascii="Arial"/>
                <w:sz w:val="21"/>
              </w:rPr>
            </w:pPr>
          </w:p>
          <w:p w14:paraId="378FC6B3">
            <w:pPr>
              <w:pStyle w:val="6"/>
              <w:spacing w:before="80" w:line="262" w:lineRule="auto"/>
              <w:ind w:left="132" w:right="103" w:hanging="21"/>
            </w:pPr>
            <w:r>
              <w:rPr>
                <w:rFonts w:ascii="Times New Roman" w:hAnsi="Times New Roman" w:eastAsia="Times New Roman" w:cs="Times New Roman"/>
                <w:spacing w:val="-3"/>
              </w:rPr>
              <w:t>2</w:t>
            </w:r>
            <w:r>
              <w:rPr>
                <w:spacing w:val="-3"/>
              </w:rPr>
              <w:t>胎</w:t>
            </w:r>
            <w:r>
              <w:rPr>
                <w:rFonts w:ascii="Times New Roman" w:hAnsi="Times New Roman" w:eastAsia="Times New Roman" w:cs="Times New Roman"/>
                <w:spacing w:val="-3"/>
              </w:rPr>
              <w:t>/</w:t>
            </w:r>
            <w:r>
              <w:rPr>
                <w:spacing w:val="-3"/>
              </w:rPr>
              <w:t>次及以上按</w:t>
            </w:r>
            <w:r>
              <w:rPr>
                <w:rFonts w:ascii="Times New Roman" w:hAnsi="Times New Roman" w:eastAsia="Times New Roman" w:cs="Times New Roman"/>
                <w:spacing w:val="-3"/>
              </w:rPr>
              <w:t>2</w:t>
            </w:r>
            <w:r>
              <w:rPr>
                <w:spacing w:val="-3"/>
              </w:rPr>
              <w:t>胎</w:t>
            </w:r>
            <w:r>
              <w:rPr>
                <w:rFonts w:ascii="Times New Roman" w:hAnsi="Times New Roman" w:eastAsia="Times New Roman" w:cs="Times New Roman"/>
                <w:spacing w:val="-3"/>
              </w:rPr>
              <w:t>/</w:t>
            </w:r>
            <w:r>
              <w:rPr>
                <w:spacing w:val="-3"/>
              </w:rPr>
              <w:t>次</w:t>
            </w:r>
            <w:r>
              <w:rPr>
                <w:spacing w:val="-9"/>
              </w:rPr>
              <w:t>收费。</w:t>
            </w:r>
          </w:p>
        </w:tc>
        <w:tc>
          <w:tcPr>
            <w:tcW w:w="632" w:type="dxa"/>
            <w:textDirection w:val="tbRlV"/>
            <w:vAlign w:val="top"/>
          </w:tcPr>
          <w:p w14:paraId="6FCED44E">
            <w:pPr>
              <w:pStyle w:val="6"/>
              <w:spacing w:before="199" w:line="197" w:lineRule="auto"/>
              <w:ind w:left="560"/>
            </w:pPr>
            <w:r>
              <w:rPr>
                <w:spacing w:val="28"/>
              </w:rPr>
              <w:t>治疗费</w:t>
            </w:r>
          </w:p>
        </w:tc>
        <w:tc>
          <w:tcPr>
            <w:tcW w:w="828" w:type="dxa"/>
            <w:vAlign w:val="top"/>
          </w:tcPr>
          <w:p w14:paraId="5AB1D1DF">
            <w:pPr>
              <w:spacing w:line="271" w:lineRule="auto"/>
              <w:rPr>
                <w:rFonts w:ascii="Arial"/>
                <w:sz w:val="21"/>
              </w:rPr>
            </w:pPr>
          </w:p>
          <w:p w14:paraId="159F5F44">
            <w:pPr>
              <w:spacing w:line="271" w:lineRule="auto"/>
              <w:rPr>
                <w:rFonts w:ascii="Arial"/>
                <w:sz w:val="21"/>
              </w:rPr>
            </w:pPr>
          </w:p>
          <w:p w14:paraId="64D69E79">
            <w:pPr>
              <w:spacing w:line="271" w:lineRule="auto"/>
              <w:rPr>
                <w:rFonts w:ascii="Arial"/>
                <w:sz w:val="21"/>
              </w:rPr>
            </w:pPr>
          </w:p>
          <w:p w14:paraId="511506C1">
            <w:pPr>
              <w:spacing w:before="63" w:line="290" w:lineRule="exact"/>
              <w:ind w:left="219"/>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1000</w:t>
            </w:r>
          </w:p>
        </w:tc>
        <w:tc>
          <w:tcPr>
            <w:tcW w:w="737" w:type="dxa"/>
            <w:vAlign w:val="top"/>
          </w:tcPr>
          <w:p w14:paraId="082FD90E">
            <w:pPr>
              <w:spacing w:line="271" w:lineRule="auto"/>
              <w:rPr>
                <w:rFonts w:ascii="Arial"/>
                <w:sz w:val="21"/>
              </w:rPr>
            </w:pPr>
          </w:p>
          <w:p w14:paraId="55F6C6D5">
            <w:pPr>
              <w:spacing w:line="271" w:lineRule="auto"/>
              <w:rPr>
                <w:rFonts w:ascii="Arial"/>
                <w:sz w:val="21"/>
              </w:rPr>
            </w:pPr>
          </w:p>
          <w:p w14:paraId="46BB1FCE">
            <w:pPr>
              <w:spacing w:line="271" w:lineRule="auto"/>
              <w:rPr>
                <w:rFonts w:ascii="Arial"/>
                <w:sz w:val="21"/>
              </w:rPr>
            </w:pPr>
          </w:p>
          <w:p w14:paraId="49B0C1F1">
            <w:pPr>
              <w:spacing w:before="63" w:line="290" w:lineRule="exact"/>
              <w:ind w:left="211"/>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900</w:t>
            </w:r>
          </w:p>
        </w:tc>
        <w:tc>
          <w:tcPr>
            <w:tcW w:w="842" w:type="dxa"/>
            <w:vAlign w:val="top"/>
          </w:tcPr>
          <w:p w14:paraId="48AD79F1">
            <w:pPr>
              <w:spacing w:line="271" w:lineRule="auto"/>
              <w:rPr>
                <w:rFonts w:ascii="Arial"/>
                <w:sz w:val="21"/>
              </w:rPr>
            </w:pPr>
          </w:p>
          <w:p w14:paraId="38267D2D">
            <w:pPr>
              <w:spacing w:line="271" w:lineRule="auto"/>
              <w:rPr>
                <w:rFonts w:ascii="Arial"/>
                <w:sz w:val="21"/>
              </w:rPr>
            </w:pPr>
          </w:p>
          <w:p w14:paraId="1F7FEF19">
            <w:pPr>
              <w:spacing w:line="271" w:lineRule="auto"/>
              <w:rPr>
                <w:rFonts w:ascii="Arial"/>
                <w:sz w:val="21"/>
              </w:rPr>
            </w:pPr>
          </w:p>
          <w:p w14:paraId="5F5AD1BD">
            <w:pPr>
              <w:spacing w:before="63" w:line="290" w:lineRule="exact"/>
              <w:ind w:left="26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855</w:t>
            </w:r>
          </w:p>
        </w:tc>
        <w:tc>
          <w:tcPr>
            <w:tcW w:w="949" w:type="dxa"/>
            <w:vAlign w:val="top"/>
          </w:tcPr>
          <w:p w14:paraId="4B1925F0">
            <w:pPr>
              <w:spacing w:line="271" w:lineRule="auto"/>
              <w:rPr>
                <w:rFonts w:ascii="Arial"/>
                <w:sz w:val="21"/>
              </w:rPr>
            </w:pPr>
          </w:p>
          <w:p w14:paraId="5DF55906">
            <w:pPr>
              <w:spacing w:line="271" w:lineRule="auto"/>
              <w:rPr>
                <w:rFonts w:ascii="Arial"/>
                <w:sz w:val="21"/>
              </w:rPr>
            </w:pPr>
          </w:p>
          <w:p w14:paraId="32390E3E">
            <w:pPr>
              <w:spacing w:line="271" w:lineRule="auto"/>
              <w:rPr>
                <w:rFonts w:ascii="Arial"/>
                <w:sz w:val="21"/>
              </w:rPr>
            </w:pPr>
          </w:p>
          <w:p w14:paraId="55FAC971">
            <w:pPr>
              <w:spacing w:before="63" w:line="290"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810</w:t>
            </w:r>
          </w:p>
        </w:tc>
        <w:tc>
          <w:tcPr>
            <w:tcW w:w="722" w:type="dxa"/>
            <w:vAlign w:val="top"/>
          </w:tcPr>
          <w:p w14:paraId="18FC4174">
            <w:pPr>
              <w:spacing w:line="271" w:lineRule="auto"/>
              <w:rPr>
                <w:rFonts w:ascii="Arial"/>
                <w:sz w:val="21"/>
              </w:rPr>
            </w:pPr>
          </w:p>
          <w:p w14:paraId="23BEB4C2">
            <w:pPr>
              <w:spacing w:line="271" w:lineRule="auto"/>
              <w:rPr>
                <w:rFonts w:ascii="Arial"/>
                <w:sz w:val="21"/>
              </w:rPr>
            </w:pPr>
          </w:p>
          <w:p w14:paraId="20ACD5E3">
            <w:pPr>
              <w:spacing w:line="271" w:lineRule="auto"/>
              <w:rPr>
                <w:rFonts w:ascii="Arial"/>
                <w:sz w:val="21"/>
              </w:rPr>
            </w:pPr>
          </w:p>
          <w:p w14:paraId="5F684AF7">
            <w:pPr>
              <w:pStyle w:val="6"/>
              <w:spacing w:before="81" w:line="229" w:lineRule="auto"/>
              <w:ind w:left="201"/>
            </w:pPr>
            <w:r>
              <w:rPr>
                <w:spacing w:val="-30"/>
              </w:rPr>
              <w:t>自费</w:t>
            </w:r>
          </w:p>
        </w:tc>
        <w:tc>
          <w:tcPr>
            <w:tcW w:w="777" w:type="dxa"/>
            <w:vAlign w:val="top"/>
          </w:tcPr>
          <w:p w14:paraId="0369BC9A">
            <w:pPr>
              <w:rPr>
                <w:rFonts w:ascii="Arial"/>
                <w:sz w:val="21"/>
              </w:rPr>
            </w:pPr>
          </w:p>
        </w:tc>
      </w:tr>
      <w:tr w14:paraId="2F0B9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84" w:type="dxa"/>
            <w:vAlign w:val="top"/>
          </w:tcPr>
          <w:p w14:paraId="772D3BEA">
            <w:pPr>
              <w:spacing w:before="200"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21</w:t>
            </w:r>
          </w:p>
        </w:tc>
        <w:tc>
          <w:tcPr>
            <w:tcW w:w="1229" w:type="dxa"/>
            <w:vAlign w:val="top"/>
          </w:tcPr>
          <w:p w14:paraId="7DB80492">
            <w:pPr>
              <w:spacing w:before="32"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6BCDCC05">
            <w:pPr>
              <w:spacing w:before="48" w:line="290" w:lineRule="exact"/>
              <w:ind w:left="10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200000</w:t>
            </w:r>
          </w:p>
        </w:tc>
        <w:tc>
          <w:tcPr>
            <w:tcW w:w="1229" w:type="dxa"/>
            <w:vAlign w:val="top"/>
          </w:tcPr>
          <w:p w14:paraId="615D0D0D">
            <w:pPr>
              <w:pStyle w:val="6"/>
              <w:spacing w:before="220" w:line="232" w:lineRule="auto"/>
              <w:ind w:left="146"/>
            </w:pPr>
            <w:r>
              <w:rPr>
                <w:spacing w:val="-11"/>
              </w:rPr>
              <w:t>中期引产</w:t>
            </w:r>
          </w:p>
        </w:tc>
        <w:tc>
          <w:tcPr>
            <w:tcW w:w="1769" w:type="dxa"/>
            <w:vAlign w:val="top"/>
          </w:tcPr>
          <w:p w14:paraId="74124818">
            <w:pPr>
              <w:pStyle w:val="6"/>
              <w:spacing w:before="49" w:line="234" w:lineRule="auto"/>
              <w:ind w:left="123" w:right="119" w:hanging="2"/>
            </w:pPr>
            <w:r>
              <w:rPr>
                <w:spacing w:val="-3"/>
              </w:rPr>
              <w:t>孕中期通过药物等方式终止胎儿</w:t>
            </w:r>
          </w:p>
        </w:tc>
        <w:tc>
          <w:tcPr>
            <w:tcW w:w="2561" w:type="dxa"/>
            <w:vAlign w:val="top"/>
          </w:tcPr>
          <w:p w14:paraId="60834744">
            <w:pPr>
              <w:pStyle w:val="6"/>
              <w:spacing w:before="49" w:line="234" w:lineRule="auto"/>
              <w:ind w:left="121" w:right="102"/>
            </w:pPr>
            <w:r>
              <w:rPr>
                <w:spacing w:val="-9"/>
              </w:rPr>
              <w:t>所定价格涵盖消毒、促宫颈成熟、胎儿处理等中期</w:t>
            </w:r>
          </w:p>
        </w:tc>
        <w:tc>
          <w:tcPr>
            <w:tcW w:w="752" w:type="dxa"/>
            <w:vAlign w:val="top"/>
          </w:tcPr>
          <w:p w14:paraId="24373E06">
            <w:pPr>
              <w:pStyle w:val="6"/>
              <w:spacing w:before="200"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6DB32610">
            <w:pPr>
              <w:pStyle w:val="6"/>
              <w:spacing w:before="200" w:line="355" w:lineRule="exact"/>
              <w:jc w:val="right"/>
            </w:pPr>
            <w:r>
              <w:rPr>
                <w:spacing w:val="-14"/>
                <w:position w:val="3"/>
              </w:rPr>
              <w:t>指“</w:t>
            </w:r>
            <w:r>
              <w:rPr>
                <w:rFonts w:ascii="Times New Roman" w:hAnsi="Times New Roman" w:eastAsia="Times New Roman" w:cs="Times New Roman"/>
                <w:spacing w:val="-14"/>
                <w:position w:val="3"/>
              </w:rPr>
              <w:t>14</w:t>
            </w:r>
            <w:r>
              <w:rPr>
                <w:spacing w:val="-14"/>
                <w:position w:val="3"/>
              </w:rPr>
              <w:t>周</w:t>
            </w:r>
            <w:r>
              <w:rPr>
                <w:rFonts w:ascii="Times New Roman" w:hAnsi="Times New Roman" w:eastAsia="Times New Roman" w:cs="Times New Roman"/>
                <w:spacing w:val="-14"/>
                <w:position w:val="3"/>
              </w:rPr>
              <w:t>-27</w:t>
            </w:r>
            <w:r>
              <w:rPr>
                <w:spacing w:val="-14"/>
                <w:position w:val="3"/>
              </w:rPr>
              <w:t>周</w:t>
            </w:r>
            <w:r>
              <w:rPr>
                <w:rFonts w:ascii="Times New Roman" w:hAnsi="Times New Roman" w:eastAsia="Times New Roman" w:cs="Times New Roman"/>
                <w:spacing w:val="1"/>
                <w:position w:val="9"/>
                <w:sz w:val="14"/>
                <w:szCs w:val="14"/>
              </w:rPr>
              <w:t>+6</w:t>
            </w:r>
            <w:r>
              <w:rPr>
                <w:spacing w:val="-33"/>
                <w:position w:val="3"/>
              </w:rPr>
              <w:t>”孕周。</w:t>
            </w:r>
          </w:p>
        </w:tc>
        <w:tc>
          <w:tcPr>
            <w:tcW w:w="632" w:type="dxa"/>
            <w:textDirection w:val="tbRlV"/>
            <w:vAlign w:val="top"/>
          </w:tcPr>
          <w:p w14:paraId="44A5DF1D">
            <w:pPr>
              <w:pStyle w:val="6"/>
              <w:spacing w:before="199" w:line="197" w:lineRule="auto"/>
              <w:ind w:left="50"/>
            </w:pPr>
            <w:r>
              <w:rPr>
                <w:spacing w:val="28"/>
              </w:rPr>
              <w:t>治疗</w:t>
            </w:r>
          </w:p>
        </w:tc>
        <w:tc>
          <w:tcPr>
            <w:tcW w:w="828" w:type="dxa"/>
            <w:vAlign w:val="top"/>
          </w:tcPr>
          <w:p w14:paraId="7CFF6091">
            <w:pPr>
              <w:spacing w:before="200"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220</w:t>
            </w:r>
          </w:p>
        </w:tc>
        <w:tc>
          <w:tcPr>
            <w:tcW w:w="737" w:type="dxa"/>
            <w:vAlign w:val="top"/>
          </w:tcPr>
          <w:p w14:paraId="19B65ED1">
            <w:pPr>
              <w:spacing w:before="200" w:line="290" w:lineRule="exact"/>
              <w:ind w:left="20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200</w:t>
            </w:r>
          </w:p>
        </w:tc>
        <w:tc>
          <w:tcPr>
            <w:tcW w:w="842" w:type="dxa"/>
            <w:vAlign w:val="top"/>
          </w:tcPr>
          <w:p w14:paraId="10174357">
            <w:pPr>
              <w:spacing w:before="200" w:line="290" w:lineRule="exact"/>
              <w:ind w:left="281"/>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190</w:t>
            </w:r>
          </w:p>
        </w:tc>
        <w:tc>
          <w:tcPr>
            <w:tcW w:w="949" w:type="dxa"/>
            <w:vAlign w:val="top"/>
          </w:tcPr>
          <w:p w14:paraId="6B18D6AD">
            <w:pPr>
              <w:spacing w:before="200" w:line="290" w:lineRule="exact"/>
              <w:ind w:left="334"/>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180</w:t>
            </w:r>
          </w:p>
        </w:tc>
        <w:tc>
          <w:tcPr>
            <w:tcW w:w="722" w:type="dxa"/>
            <w:vAlign w:val="top"/>
          </w:tcPr>
          <w:p w14:paraId="6D24C4DC">
            <w:pPr>
              <w:pStyle w:val="6"/>
              <w:spacing w:before="220" w:line="233" w:lineRule="auto"/>
              <w:ind w:left="184"/>
            </w:pPr>
            <w:r>
              <w:rPr>
                <w:b/>
                <w:bCs/>
                <w:spacing w:val="-24"/>
              </w:rPr>
              <w:t>甲类</w:t>
            </w:r>
          </w:p>
        </w:tc>
        <w:tc>
          <w:tcPr>
            <w:tcW w:w="777" w:type="dxa"/>
            <w:vAlign w:val="top"/>
          </w:tcPr>
          <w:p w14:paraId="4DBD385D">
            <w:pPr>
              <w:rPr>
                <w:rFonts w:ascii="Arial"/>
                <w:sz w:val="21"/>
              </w:rPr>
            </w:pPr>
          </w:p>
        </w:tc>
      </w:tr>
    </w:tbl>
    <w:p w14:paraId="0C4C935A">
      <w:pPr>
        <w:rPr>
          <w:rFonts w:ascii="Arial"/>
          <w:sz w:val="21"/>
        </w:rPr>
      </w:pPr>
    </w:p>
    <w:p w14:paraId="24429C76">
      <w:pPr>
        <w:rPr>
          <w:rFonts w:ascii="Arial" w:hAnsi="Arial" w:eastAsia="Arial" w:cs="Arial"/>
          <w:sz w:val="21"/>
          <w:szCs w:val="21"/>
        </w:rPr>
        <w:sectPr>
          <w:footerReference r:id="rId14" w:type="default"/>
          <w:pgSz w:w="16839" w:h="11906"/>
          <w:pgMar w:top="1012" w:right="370" w:bottom="1166" w:left="482" w:header="0" w:footer="800" w:gutter="0"/>
          <w:cols w:space="720" w:num="1"/>
        </w:sectPr>
      </w:pPr>
    </w:p>
    <w:p w14:paraId="3094928B">
      <w:pPr>
        <w:spacing w:before="30"/>
      </w:pPr>
    </w:p>
    <w:p w14:paraId="5D9A1F76">
      <w:pPr>
        <w:spacing w:before="30"/>
      </w:pPr>
    </w:p>
    <w:p w14:paraId="7B8E53F0">
      <w:pPr>
        <w:spacing w:before="30"/>
      </w:pPr>
    </w:p>
    <w:p w14:paraId="09106C73">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18C28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484" w:type="dxa"/>
            <w:vAlign w:val="top"/>
          </w:tcPr>
          <w:p w14:paraId="69A2FBBB">
            <w:pPr>
              <w:rPr>
                <w:rFonts w:ascii="Arial"/>
                <w:sz w:val="21"/>
              </w:rPr>
            </w:pPr>
          </w:p>
        </w:tc>
        <w:tc>
          <w:tcPr>
            <w:tcW w:w="1229" w:type="dxa"/>
            <w:vAlign w:val="top"/>
          </w:tcPr>
          <w:p w14:paraId="190425A5">
            <w:pPr>
              <w:rPr>
                <w:rFonts w:ascii="Arial"/>
                <w:sz w:val="21"/>
              </w:rPr>
            </w:pPr>
          </w:p>
        </w:tc>
        <w:tc>
          <w:tcPr>
            <w:tcW w:w="1229" w:type="dxa"/>
            <w:vAlign w:val="top"/>
          </w:tcPr>
          <w:p w14:paraId="21493DA3">
            <w:pPr>
              <w:rPr>
                <w:rFonts w:ascii="Arial"/>
                <w:sz w:val="21"/>
              </w:rPr>
            </w:pPr>
          </w:p>
        </w:tc>
        <w:tc>
          <w:tcPr>
            <w:tcW w:w="1769" w:type="dxa"/>
            <w:vAlign w:val="top"/>
          </w:tcPr>
          <w:p w14:paraId="5C710BCD">
            <w:pPr>
              <w:pStyle w:val="6"/>
              <w:spacing w:before="49" w:line="241" w:lineRule="auto"/>
              <w:ind w:left="125" w:right="119" w:hanging="8"/>
            </w:pPr>
            <w:r>
              <w:rPr>
                <w:spacing w:val="-2"/>
              </w:rPr>
              <w:t>发育，促宫颈成</w:t>
            </w:r>
            <w:r>
              <w:rPr>
                <w:spacing w:val="-4"/>
              </w:rPr>
              <w:t>熟达到临产状</w:t>
            </w:r>
            <w:r>
              <w:rPr>
                <w:spacing w:val="-11"/>
              </w:rPr>
              <w:t>态。</w:t>
            </w:r>
          </w:p>
        </w:tc>
        <w:tc>
          <w:tcPr>
            <w:tcW w:w="2561" w:type="dxa"/>
            <w:vAlign w:val="top"/>
          </w:tcPr>
          <w:p w14:paraId="0FAC3522">
            <w:pPr>
              <w:pStyle w:val="6"/>
              <w:spacing w:before="49" w:line="241" w:lineRule="auto"/>
              <w:ind w:left="127" w:right="249" w:firstLine="5"/>
              <w:jc w:val="both"/>
            </w:pPr>
            <w:r>
              <w:rPr>
                <w:spacing w:val="-3"/>
              </w:rPr>
              <w:t>引产所有必要操作所需的人力资源和基本物质</w:t>
            </w:r>
            <w:r>
              <w:rPr>
                <w:spacing w:val="-6"/>
              </w:rPr>
              <w:t>资源消耗</w:t>
            </w:r>
          </w:p>
        </w:tc>
        <w:tc>
          <w:tcPr>
            <w:tcW w:w="752" w:type="dxa"/>
            <w:vAlign w:val="top"/>
          </w:tcPr>
          <w:p w14:paraId="07FEB676">
            <w:pPr>
              <w:rPr>
                <w:rFonts w:ascii="Arial"/>
                <w:sz w:val="21"/>
              </w:rPr>
            </w:pPr>
          </w:p>
        </w:tc>
        <w:tc>
          <w:tcPr>
            <w:tcW w:w="2469" w:type="dxa"/>
            <w:vAlign w:val="top"/>
          </w:tcPr>
          <w:p w14:paraId="6DBF0435">
            <w:pPr>
              <w:rPr>
                <w:rFonts w:ascii="Arial"/>
                <w:sz w:val="21"/>
              </w:rPr>
            </w:pPr>
          </w:p>
        </w:tc>
        <w:tc>
          <w:tcPr>
            <w:tcW w:w="632" w:type="dxa"/>
            <w:vAlign w:val="top"/>
          </w:tcPr>
          <w:p w14:paraId="03970CA6">
            <w:pPr>
              <w:pStyle w:val="6"/>
              <w:spacing w:before="50" w:line="234" w:lineRule="auto"/>
              <w:ind w:left="228"/>
            </w:pPr>
            <w:r>
              <w:t>费</w:t>
            </w:r>
          </w:p>
        </w:tc>
        <w:tc>
          <w:tcPr>
            <w:tcW w:w="828" w:type="dxa"/>
            <w:vAlign w:val="top"/>
          </w:tcPr>
          <w:p w14:paraId="3112CFCB">
            <w:pPr>
              <w:rPr>
                <w:rFonts w:ascii="Arial"/>
                <w:sz w:val="21"/>
              </w:rPr>
            </w:pPr>
          </w:p>
        </w:tc>
        <w:tc>
          <w:tcPr>
            <w:tcW w:w="737" w:type="dxa"/>
            <w:vAlign w:val="top"/>
          </w:tcPr>
          <w:p w14:paraId="49338BF0">
            <w:pPr>
              <w:rPr>
                <w:rFonts w:ascii="Arial"/>
                <w:sz w:val="21"/>
              </w:rPr>
            </w:pPr>
          </w:p>
        </w:tc>
        <w:tc>
          <w:tcPr>
            <w:tcW w:w="842" w:type="dxa"/>
            <w:vAlign w:val="top"/>
          </w:tcPr>
          <w:p w14:paraId="091FF3C4">
            <w:pPr>
              <w:rPr>
                <w:rFonts w:ascii="Arial"/>
                <w:sz w:val="21"/>
              </w:rPr>
            </w:pPr>
          </w:p>
        </w:tc>
        <w:tc>
          <w:tcPr>
            <w:tcW w:w="949" w:type="dxa"/>
            <w:vAlign w:val="top"/>
          </w:tcPr>
          <w:p w14:paraId="3FBE712D">
            <w:pPr>
              <w:rPr>
                <w:rFonts w:ascii="Arial"/>
                <w:sz w:val="21"/>
              </w:rPr>
            </w:pPr>
          </w:p>
        </w:tc>
        <w:tc>
          <w:tcPr>
            <w:tcW w:w="722" w:type="dxa"/>
            <w:vAlign w:val="top"/>
          </w:tcPr>
          <w:p w14:paraId="5310FCB8">
            <w:pPr>
              <w:rPr>
                <w:rFonts w:ascii="Arial"/>
                <w:sz w:val="21"/>
              </w:rPr>
            </w:pPr>
          </w:p>
        </w:tc>
        <w:tc>
          <w:tcPr>
            <w:tcW w:w="777" w:type="dxa"/>
            <w:vAlign w:val="top"/>
          </w:tcPr>
          <w:p w14:paraId="474A7E04">
            <w:pPr>
              <w:rPr>
                <w:rFonts w:ascii="Arial"/>
                <w:sz w:val="21"/>
              </w:rPr>
            </w:pPr>
          </w:p>
        </w:tc>
      </w:tr>
      <w:tr w14:paraId="5CC6B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484" w:type="dxa"/>
            <w:vAlign w:val="top"/>
          </w:tcPr>
          <w:p w14:paraId="1ACDF9CF">
            <w:pPr>
              <w:spacing w:line="320" w:lineRule="auto"/>
              <w:rPr>
                <w:rFonts w:ascii="Arial"/>
                <w:sz w:val="21"/>
              </w:rPr>
            </w:pPr>
          </w:p>
          <w:p w14:paraId="25E80630">
            <w:pPr>
              <w:spacing w:line="320" w:lineRule="auto"/>
              <w:rPr>
                <w:rFonts w:ascii="Arial"/>
                <w:sz w:val="21"/>
              </w:rPr>
            </w:pPr>
          </w:p>
          <w:p w14:paraId="37276B04">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22</w:t>
            </w:r>
          </w:p>
        </w:tc>
        <w:tc>
          <w:tcPr>
            <w:tcW w:w="1229" w:type="dxa"/>
            <w:vAlign w:val="top"/>
          </w:tcPr>
          <w:p w14:paraId="331A390D">
            <w:pPr>
              <w:spacing w:line="470" w:lineRule="auto"/>
              <w:rPr>
                <w:rFonts w:ascii="Arial"/>
                <w:sz w:val="21"/>
              </w:rPr>
            </w:pPr>
          </w:p>
          <w:p w14:paraId="7E798457">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3D4C5BD1">
            <w:pPr>
              <w:spacing w:before="50" w:line="290" w:lineRule="exact"/>
              <w:ind w:left="10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210000</w:t>
            </w:r>
          </w:p>
        </w:tc>
        <w:tc>
          <w:tcPr>
            <w:tcW w:w="1229" w:type="dxa"/>
            <w:vAlign w:val="top"/>
          </w:tcPr>
          <w:p w14:paraId="2F948D7B">
            <w:pPr>
              <w:spacing w:line="321" w:lineRule="auto"/>
              <w:rPr>
                <w:rFonts w:ascii="Arial"/>
                <w:sz w:val="21"/>
              </w:rPr>
            </w:pPr>
          </w:p>
          <w:p w14:paraId="49FD950E">
            <w:pPr>
              <w:spacing w:line="322" w:lineRule="auto"/>
              <w:rPr>
                <w:rFonts w:ascii="Arial"/>
                <w:sz w:val="21"/>
              </w:rPr>
            </w:pPr>
          </w:p>
          <w:p w14:paraId="69508285">
            <w:pPr>
              <w:pStyle w:val="6"/>
              <w:spacing w:before="80" w:line="234" w:lineRule="auto"/>
              <w:ind w:left="135"/>
            </w:pPr>
            <w:r>
              <w:rPr>
                <w:spacing w:val="-8"/>
              </w:rPr>
              <w:t>晚期引产</w:t>
            </w:r>
          </w:p>
        </w:tc>
        <w:tc>
          <w:tcPr>
            <w:tcW w:w="1769" w:type="dxa"/>
            <w:vAlign w:val="top"/>
          </w:tcPr>
          <w:p w14:paraId="4E0EAA09">
            <w:pPr>
              <w:pStyle w:val="6"/>
              <w:spacing w:before="45" w:line="246" w:lineRule="auto"/>
              <w:ind w:left="117" w:right="119" w:firstLine="4"/>
            </w:pPr>
            <w:r>
              <w:rPr>
                <w:spacing w:val="-3"/>
              </w:rPr>
              <w:t>孕晚期通过药物</w:t>
            </w:r>
            <w:r>
              <w:rPr>
                <w:spacing w:val="-2"/>
              </w:rPr>
              <w:t>等方式终止胎儿发育，促宫颈成</w:t>
            </w:r>
            <w:r>
              <w:rPr>
                <w:spacing w:val="-3"/>
              </w:rPr>
              <w:t>熟达到临产状</w:t>
            </w:r>
            <w:r>
              <w:rPr>
                <w:spacing w:val="-7"/>
              </w:rPr>
              <w:t>态。</w:t>
            </w:r>
          </w:p>
        </w:tc>
        <w:tc>
          <w:tcPr>
            <w:tcW w:w="2561" w:type="dxa"/>
            <w:vAlign w:val="top"/>
          </w:tcPr>
          <w:p w14:paraId="353C14A0">
            <w:pPr>
              <w:pStyle w:val="6"/>
              <w:spacing w:before="45" w:line="246" w:lineRule="auto"/>
              <w:ind w:left="121" w:right="102"/>
            </w:pPr>
            <w:r>
              <w:rPr>
                <w:spacing w:val="-9"/>
              </w:rPr>
              <w:t>所定价格涵盖消毒、促宫颈成熟、胎儿处理等晚期</w:t>
            </w:r>
            <w:r>
              <w:rPr>
                <w:spacing w:val="-2"/>
              </w:rPr>
              <w:t>引产所有必要操作所需的人力资源和基本物质</w:t>
            </w:r>
            <w:r>
              <w:rPr>
                <w:spacing w:val="-4"/>
              </w:rPr>
              <w:t>资源消耗。</w:t>
            </w:r>
          </w:p>
        </w:tc>
        <w:tc>
          <w:tcPr>
            <w:tcW w:w="752" w:type="dxa"/>
            <w:vAlign w:val="top"/>
          </w:tcPr>
          <w:p w14:paraId="550942C4">
            <w:pPr>
              <w:spacing w:line="311" w:lineRule="auto"/>
              <w:rPr>
                <w:rFonts w:ascii="Arial"/>
                <w:sz w:val="21"/>
              </w:rPr>
            </w:pPr>
          </w:p>
          <w:p w14:paraId="6D989C1A">
            <w:pPr>
              <w:spacing w:line="311" w:lineRule="auto"/>
              <w:rPr>
                <w:rFonts w:ascii="Arial"/>
                <w:sz w:val="21"/>
              </w:rPr>
            </w:pPr>
          </w:p>
          <w:p w14:paraId="4D691E47">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38E26B22">
            <w:pPr>
              <w:spacing w:line="311" w:lineRule="auto"/>
              <w:rPr>
                <w:rFonts w:ascii="Arial"/>
                <w:sz w:val="21"/>
              </w:rPr>
            </w:pPr>
          </w:p>
          <w:p w14:paraId="6DD9E4E2">
            <w:pPr>
              <w:spacing w:line="311" w:lineRule="auto"/>
              <w:rPr>
                <w:rFonts w:ascii="Arial"/>
                <w:sz w:val="21"/>
              </w:rPr>
            </w:pPr>
          </w:p>
          <w:p w14:paraId="3DB93BDC">
            <w:pPr>
              <w:pStyle w:val="6"/>
              <w:spacing w:before="81" w:line="355" w:lineRule="exact"/>
              <w:jc w:val="right"/>
            </w:pPr>
            <w:r>
              <w:rPr>
                <w:spacing w:val="-9"/>
                <w:position w:val="3"/>
              </w:rPr>
              <w:t>指超过“</w:t>
            </w:r>
            <w:r>
              <w:rPr>
                <w:rFonts w:ascii="Times New Roman" w:hAnsi="Times New Roman" w:eastAsia="Times New Roman" w:cs="Times New Roman"/>
                <w:spacing w:val="-9"/>
                <w:position w:val="2"/>
              </w:rPr>
              <w:t>27</w:t>
            </w:r>
            <w:r>
              <w:rPr>
                <w:spacing w:val="-9"/>
                <w:position w:val="3"/>
              </w:rPr>
              <w:t>周</w:t>
            </w:r>
            <w:r>
              <w:rPr>
                <w:rFonts w:ascii="Times New Roman" w:hAnsi="Times New Roman" w:eastAsia="Times New Roman" w:cs="Times New Roman"/>
                <w:spacing w:val="-9"/>
                <w:position w:val="9"/>
                <w:sz w:val="14"/>
                <w:szCs w:val="14"/>
              </w:rPr>
              <w:t>+6</w:t>
            </w:r>
            <w:r>
              <w:rPr>
                <w:spacing w:val="-9"/>
                <w:position w:val="3"/>
              </w:rPr>
              <w:t>”孕周。</w:t>
            </w:r>
          </w:p>
        </w:tc>
        <w:tc>
          <w:tcPr>
            <w:tcW w:w="632" w:type="dxa"/>
            <w:textDirection w:val="tbRlV"/>
            <w:vAlign w:val="top"/>
          </w:tcPr>
          <w:p w14:paraId="1F3A367B">
            <w:pPr>
              <w:pStyle w:val="6"/>
              <w:spacing w:before="199" w:line="197" w:lineRule="auto"/>
              <w:ind w:left="386"/>
            </w:pPr>
            <w:r>
              <w:rPr>
                <w:spacing w:val="28"/>
              </w:rPr>
              <w:t>治疗费</w:t>
            </w:r>
          </w:p>
        </w:tc>
        <w:tc>
          <w:tcPr>
            <w:tcW w:w="828" w:type="dxa"/>
            <w:vAlign w:val="top"/>
          </w:tcPr>
          <w:p w14:paraId="0298B424">
            <w:pPr>
              <w:spacing w:line="320" w:lineRule="auto"/>
              <w:rPr>
                <w:rFonts w:ascii="Arial"/>
                <w:sz w:val="21"/>
              </w:rPr>
            </w:pPr>
          </w:p>
          <w:p w14:paraId="646001D8">
            <w:pPr>
              <w:spacing w:line="320" w:lineRule="auto"/>
              <w:rPr>
                <w:rFonts w:ascii="Arial"/>
                <w:sz w:val="21"/>
              </w:rPr>
            </w:pPr>
          </w:p>
          <w:p w14:paraId="61ED65E2">
            <w:pPr>
              <w:spacing w:before="63"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275</w:t>
            </w:r>
          </w:p>
        </w:tc>
        <w:tc>
          <w:tcPr>
            <w:tcW w:w="737" w:type="dxa"/>
            <w:vAlign w:val="top"/>
          </w:tcPr>
          <w:p w14:paraId="2ED95CD0">
            <w:pPr>
              <w:spacing w:line="320" w:lineRule="auto"/>
              <w:rPr>
                <w:rFonts w:ascii="Arial"/>
                <w:sz w:val="21"/>
              </w:rPr>
            </w:pPr>
          </w:p>
          <w:p w14:paraId="76DF5373">
            <w:pPr>
              <w:spacing w:line="320" w:lineRule="auto"/>
              <w:rPr>
                <w:rFonts w:ascii="Arial"/>
                <w:sz w:val="21"/>
              </w:rPr>
            </w:pPr>
          </w:p>
          <w:p w14:paraId="35AAFDE8">
            <w:pPr>
              <w:spacing w:before="63" w:line="290" w:lineRule="exact"/>
              <w:ind w:left="20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250</w:t>
            </w:r>
          </w:p>
        </w:tc>
        <w:tc>
          <w:tcPr>
            <w:tcW w:w="842" w:type="dxa"/>
            <w:vAlign w:val="top"/>
          </w:tcPr>
          <w:p w14:paraId="598DE7D7">
            <w:pPr>
              <w:spacing w:line="320" w:lineRule="auto"/>
              <w:rPr>
                <w:rFonts w:ascii="Arial"/>
                <w:sz w:val="21"/>
              </w:rPr>
            </w:pPr>
          </w:p>
          <w:p w14:paraId="7541E57A">
            <w:pPr>
              <w:spacing w:line="320" w:lineRule="auto"/>
              <w:rPr>
                <w:rFonts w:ascii="Arial"/>
                <w:sz w:val="21"/>
              </w:rPr>
            </w:pPr>
          </w:p>
          <w:p w14:paraId="552040E4">
            <w:pPr>
              <w:spacing w:before="63" w:line="290" w:lineRule="exact"/>
              <w:ind w:left="17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237.5</w:t>
            </w:r>
          </w:p>
        </w:tc>
        <w:tc>
          <w:tcPr>
            <w:tcW w:w="949" w:type="dxa"/>
            <w:vAlign w:val="top"/>
          </w:tcPr>
          <w:p w14:paraId="3C18D703">
            <w:pPr>
              <w:spacing w:line="320" w:lineRule="auto"/>
              <w:rPr>
                <w:rFonts w:ascii="Arial"/>
                <w:sz w:val="21"/>
              </w:rPr>
            </w:pPr>
          </w:p>
          <w:p w14:paraId="5301EB4D">
            <w:pPr>
              <w:spacing w:line="320" w:lineRule="auto"/>
              <w:rPr>
                <w:rFonts w:ascii="Arial"/>
                <w:sz w:val="21"/>
              </w:rPr>
            </w:pPr>
          </w:p>
          <w:p w14:paraId="5BFA629C">
            <w:pPr>
              <w:spacing w:before="63" w:line="290" w:lineRule="exact"/>
              <w:ind w:left="31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225</w:t>
            </w:r>
          </w:p>
        </w:tc>
        <w:tc>
          <w:tcPr>
            <w:tcW w:w="722" w:type="dxa"/>
            <w:vAlign w:val="top"/>
          </w:tcPr>
          <w:p w14:paraId="6BF29D15">
            <w:pPr>
              <w:spacing w:line="321" w:lineRule="auto"/>
              <w:rPr>
                <w:rFonts w:ascii="Arial"/>
                <w:sz w:val="21"/>
              </w:rPr>
            </w:pPr>
          </w:p>
          <w:p w14:paraId="2EB8C0E9">
            <w:pPr>
              <w:spacing w:line="321" w:lineRule="auto"/>
              <w:rPr>
                <w:rFonts w:ascii="Arial"/>
                <w:sz w:val="21"/>
              </w:rPr>
            </w:pPr>
          </w:p>
          <w:p w14:paraId="1AA7D372">
            <w:pPr>
              <w:pStyle w:val="6"/>
              <w:spacing w:before="81" w:line="233" w:lineRule="auto"/>
              <w:ind w:left="184"/>
            </w:pPr>
            <w:r>
              <w:rPr>
                <w:b/>
                <w:bCs/>
                <w:spacing w:val="-24"/>
              </w:rPr>
              <w:t>甲类</w:t>
            </w:r>
          </w:p>
        </w:tc>
        <w:tc>
          <w:tcPr>
            <w:tcW w:w="777" w:type="dxa"/>
            <w:vAlign w:val="top"/>
          </w:tcPr>
          <w:p w14:paraId="719BA79A">
            <w:pPr>
              <w:rPr>
                <w:rFonts w:ascii="Arial"/>
                <w:sz w:val="21"/>
              </w:rPr>
            </w:pPr>
          </w:p>
        </w:tc>
      </w:tr>
      <w:tr w14:paraId="26DBA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484" w:type="dxa"/>
            <w:vAlign w:val="top"/>
          </w:tcPr>
          <w:p w14:paraId="75AA7568">
            <w:pPr>
              <w:spacing w:line="269" w:lineRule="auto"/>
              <w:rPr>
                <w:rFonts w:ascii="Arial"/>
                <w:sz w:val="21"/>
              </w:rPr>
            </w:pPr>
          </w:p>
          <w:p w14:paraId="32D780C3">
            <w:pPr>
              <w:spacing w:line="270" w:lineRule="auto"/>
              <w:rPr>
                <w:rFonts w:ascii="Arial"/>
                <w:sz w:val="21"/>
              </w:rPr>
            </w:pPr>
          </w:p>
          <w:p w14:paraId="773F5CBD">
            <w:pPr>
              <w:spacing w:line="270" w:lineRule="auto"/>
              <w:rPr>
                <w:rFonts w:ascii="Arial"/>
                <w:sz w:val="21"/>
              </w:rPr>
            </w:pPr>
          </w:p>
          <w:p w14:paraId="04A807D9">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23</w:t>
            </w:r>
          </w:p>
        </w:tc>
        <w:tc>
          <w:tcPr>
            <w:tcW w:w="1229" w:type="dxa"/>
            <w:vAlign w:val="top"/>
          </w:tcPr>
          <w:p w14:paraId="14B3494A">
            <w:pPr>
              <w:spacing w:line="321" w:lineRule="auto"/>
              <w:rPr>
                <w:rFonts w:ascii="Arial"/>
                <w:sz w:val="21"/>
              </w:rPr>
            </w:pPr>
          </w:p>
          <w:p w14:paraId="0EFF1371">
            <w:pPr>
              <w:spacing w:line="321" w:lineRule="auto"/>
              <w:rPr>
                <w:rFonts w:ascii="Arial"/>
                <w:sz w:val="21"/>
              </w:rPr>
            </w:pPr>
          </w:p>
          <w:p w14:paraId="247A9F66">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013112020</w:t>
            </w:r>
          </w:p>
          <w:p w14:paraId="0CB6FB2B">
            <w:pPr>
              <w:spacing w:before="48" w:line="290" w:lineRule="exact"/>
              <w:ind w:left="10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220000</w:t>
            </w:r>
          </w:p>
        </w:tc>
        <w:tc>
          <w:tcPr>
            <w:tcW w:w="1229" w:type="dxa"/>
            <w:vAlign w:val="top"/>
          </w:tcPr>
          <w:p w14:paraId="4221D2DE">
            <w:pPr>
              <w:spacing w:line="270" w:lineRule="auto"/>
              <w:rPr>
                <w:rFonts w:ascii="Arial"/>
                <w:sz w:val="21"/>
              </w:rPr>
            </w:pPr>
          </w:p>
          <w:p w14:paraId="12C4E848">
            <w:pPr>
              <w:spacing w:line="271" w:lineRule="auto"/>
              <w:rPr>
                <w:rFonts w:ascii="Arial"/>
                <w:sz w:val="21"/>
              </w:rPr>
            </w:pPr>
          </w:p>
          <w:p w14:paraId="648C3808">
            <w:pPr>
              <w:spacing w:line="271" w:lineRule="auto"/>
              <w:rPr>
                <w:rFonts w:ascii="Arial"/>
                <w:sz w:val="21"/>
              </w:rPr>
            </w:pPr>
          </w:p>
          <w:p w14:paraId="6EBAD416">
            <w:pPr>
              <w:pStyle w:val="6"/>
              <w:spacing w:before="81" w:line="233" w:lineRule="auto"/>
              <w:ind w:left="120"/>
            </w:pPr>
            <w:r>
              <w:rPr>
                <w:spacing w:val="-4"/>
              </w:rPr>
              <w:t>死胎接生</w:t>
            </w:r>
          </w:p>
        </w:tc>
        <w:tc>
          <w:tcPr>
            <w:tcW w:w="1769" w:type="dxa"/>
            <w:vAlign w:val="top"/>
          </w:tcPr>
          <w:p w14:paraId="2F69ADF2">
            <w:pPr>
              <w:spacing w:line="471" w:lineRule="auto"/>
              <w:rPr>
                <w:rFonts w:ascii="Arial"/>
                <w:sz w:val="21"/>
              </w:rPr>
            </w:pPr>
          </w:p>
          <w:p w14:paraId="466ADDB9">
            <w:pPr>
              <w:pStyle w:val="6"/>
              <w:spacing w:before="81" w:line="260" w:lineRule="auto"/>
              <w:ind w:left="113" w:right="119" w:firstLine="5"/>
              <w:jc w:val="both"/>
            </w:pPr>
            <w:r>
              <w:rPr>
                <w:spacing w:val="-3"/>
              </w:rPr>
              <w:t>死胎娩出及处理</w:t>
            </w:r>
            <w:r>
              <w:rPr>
                <w:spacing w:val="-2"/>
              </w:rPr>
              <w:t>全过程，不含尸</w:t>
            </w:r>
            <w:r>
              <w:rPr>
                <w:spacing w:val="-3"/>
              </w:rPr>
              <w:t>体处理。</w:t>
            </w:r>
          </w:p>
        </w:tc>
        <w:tc>
          <w:tcPr>
            <w:tcW w:w="2561" w:type="dxa"/>
            <w:vAlign w:val="top"/>
          </w:tcPr>
          <w:p w14:paraId="1F060B7F">
            <w:pPr>
              <w:pStyle w:val="6"/>
              <w:spacing w:before="47" w:line="247" w:lineRule="auto"/>
              <w:ind w:left="113" w:right="102" w:firstLine="7"/>
            </w:pPr>
            <w:r>
              <w:rPr>
                <w:spacing w:val="-9"/>
              </w:rPr>
              <w:t>所定价格涵盖消毒、协助</w:t>
            </w:r>
            <w:r>
              <w:rPr>
                <w:spacing w:val="-8"/>
              </w:rPr>
              <w:t>娩出、胎盘处置，必要时</w:t>
            </w:r>
            <w:r>
              <w:rPr>
                <w:spacing w:val="-1"/>
              </w:rPr>
              <w:t>使用器械助产等死胎接生所有必要操作所需的人力资源和基本物质资</w:t>
            </w:r>
            <w:r>
              <w:rPr>
                <w:spacing w:val="-2"/>
              </w:rPr>
              <w:t>源消耗。</w:t>
            </w:r>
          </w:p>
        </w:tc>
        <w:tc>
          <w:tcPr>
            <w:tcW w:w="752" w:type="dxa"/>
            <w:vAlign w:val="top"/>
          </w:tcPr>
          <w:p w14:paraId="134AD043">
            <w:pPr>
              <w:spacing w:line="264" w:lineRule="auto"/>
              <w:rPr>
                <w:rFonts w:ascii="Arial"/>
                <w:sz w:val="21"/>
              </w:rPr>
            </w:pPr>
          </w:p>
          <w:p w14:paraId="187AD3D1">
            <w:pPr>
              <w:spacing w:line="264" w:lineRule="auto"/>
              <w:rPr>
                <w:rFonts w:ascii="Arial"/>
                <w:sz w:val="21"/>
              </w:rPr>
            </w:pPr>
          </w:p>
          <w:p w14:paraId="376822DF">
            <w:pPr>
              <w:spacing w:line="264" w:lineRule="auto"/>
              <w:rPr>
                <w:rFonts w:ascii="Arial"/>
                <w:sz w:val="21"/>
              </w:rPr>
            </w:pPr>
          </w:p>
          <w:p w14:paraId="0ABCD0F9">
            <w:pPr>
              <w:pStyle w:val="6"/>
              <w:spacing w:before="80"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2253ADE8">
            <w:pPr>
              <w:rPr>
                <w:rFonts w:ascii="Arial"/>
                <w:sz w:val="21"/>
              </w:rPr>
            </w:pPr>
          </w:p>
        </w:tc>
        <w:tc>
          <w:tcPr>
            <w:tcW w:w="632" w:type="dxa"/>
            <w:textDirection w:val="tbRlV"/>
            <w:vAlign w:val="top"/>
          </w:tcPr>
          <w:p w14:paraId="189207A9">
            <w:pPr>
              <w:pStyle w:val="6"/>
              <w:spacing w:before="199" w:line="197" w:lineRule="auto"/>
              <w:ind w:left="556"/>
            </w:pPr>
            <w:r>
              <w:rPr>
                <w:spacing w:val="28"/>
              </w:rPr>
              <w:t>治疗费</w:t>
            </w:r>
          </w:p>
        </w:tc>
        <w:tc>
          <w:tcPr>
            <w:tcW w:w="828" w:type="dxa"/>
            <w:vAlign w:val="top"/>
          </w:tcPr>
          <w:p w14:paraId="7DDA6680">
            <w:pPr>
              <w:spacing w:line="269" w:lineRule="auto"/>
              <w:rPr>
                <w:rFonts w:ascii="Arial"/>
                <w:sz w:val="21"/>
              </w:rPr>
            </w:pPr>
          </w:p>
          <w:p w14:paraId="116DC3D9">
            <w:pPr>
              <w:spacing w:line="270" w:lineRule="auto"/>
              <w:rPr>
                <w:rFonts w:ascii="Arial"/>
                <w:sz w:val="21"/>
              </w:rPr>
            </w:pPr>
          </w:p>
          <w:p w14:paraId="7C63DCD4">
            <w:pPr>
              <w:spacing w:line="270" w:lineRule="auto"/>
              <w:rPr>
                <w:rFonts w:ascii="Arial"/>
                <w:sz w:val="21"/>
              </w:rPr>
            </w:pPr>
          </w:p>
          <w:p w14:paraId="756398E8">
            <w:pPr>
              <w:spacing w:before="63" w:line="290" w:lineRule="exact"/>
              <w:ind w:left="25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506</w:t>
            </w:r>
          </w:p>
        </w:tc>
        <w:tc>
          <w:tcPr>
            <w:tcW w:w="737" w:type="dxa"/>
            <w:vAlign w:val="top"/>
          </w:tcPr>
          <w:p w14:paraId="76335A6B">
            <w:pPr>
              <w:spacing w:line="269" w:lineRule="auto"/>
              <w:rPr>
                <w:rFonts w:ascii="Arial"/>
                <w:sz w:val="21"/>
              </w:rPr>
            </w:pPr>
          </w:p>
          <w:p w14:paraId="6C09D936">
            <w:pPr>
              <w:spacing w:line="270" w:lineRule="auto"/>
              <w:rPr>
                <w:rFonts w:ascii="Arial"/>
                <w:sz w:val="21"/>
              </w:rPr>
            </w:pPr>
          </w:p>
          <w:p w14:paraId="13A35CF4">
            <w:pPr>
              <w:spacing w:line="270" w:lineRule="auto"/>
              <w:rPr>
                <w:rFonts w:ascii="Arial"/>
                <w:sz w:val="21"/>
              </w:rPr>
            </w:pPr>
          </w:p>
          <w:p w14:paraId="5B73EF52">
            <w:pPr>
              <w:spacing w:before="63" w:line="290" w:lineRule="exact"/>
              <w:ind w:left="20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460</w:t>
            </w:r>
          </w:p>
        </w:tc>
        <w:tc>
          <w:tcPr>
            <w:tcW w:w="842" w:type="dxa"/>
            <w:vAlign w:val="top"/>
          </w:tcPr>
          <w:p w14:paraId="3CE876F9">
            <w:pPr>
              <w:spacing w:line="269" w:lineRule="auto"/>
              <w:rPr>
                <w:rFonts w:ascii="Arial"/>
                <w:sz w:val="21"/>
              </w:rPr>
            </w:pPr>
          </w:p>
          <w:p w14:paraId="08B2509A">
            <w:pPr>
              <w:spacing w:line="270" w:lineRule="auto"/>
              <w:rPr>
                <w:rFonts w:ascii="Arial"/>
                <w:sz w:val="21"/>
              </w:rPr>
            </w:pPr>
          </w:p>
          <w:p w14:paraId="4BAB1982">
            <w:pPr>
              <w:spacing w:line="270" w:lineRule="auto"/>
              <w:rPr>
                <w:rFonts w:ascii="Arial"/>
                <w:sz w:val="21"/>
              </w:rPr>
            </w:pPr>
          </w:p>
          <w:p w14:paraId="422499E9">
            <w:pPr>
              <w:spacing w:before="63" w:line="290" w:lineRule="exact"/>
              <w:ind w:left="25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437</w:t>
            </w:r>
          </w:p>
        </w:tc>
        <w:tc>
          <w:tcPr>
            <w:tcW w:w="949" w:type="dxa"/>
            <w:vAlign w:val="top"/>
          </w:tcPr>
          <w:p w14:paraId="6028A8F3">
            <w:pPr>
              <w:spacing w:line="269" w:lineRule="auto"/>
              <w:rPr>
                <w:rFonts w:ascii="Arial"/>
                <w:sz w:val="21"/>
              </w:rPr>
            </w:pPr>
          </w:p>
          <w:p w14:paraId="4F8DA6E2">
            <w:pPr>
              <w:spacing w:line="270" w:lineRule="auto"/>
              <w:rPr>
                <w:rFonts w:ascii="Arial"/>
                <w:sz w:val="21"/>
              </w:rPr>
            </w:pPr>
          </w:p>
          <w:p w14:paraId="2D7237B8">
            <w:pPr>
              <w:spacing w:line="270" w:lineRule="auto"/>
              <w:rPr>
                <w:rFonts w:ascii="Arial"/>
                <w:sz w:val="21"/>
              </w:rPr>
            </w:pPr>
          </w:p>
          <w:p w14:paraId="45C1E64B">
            <w:pPr>
              <w:spacing w:before="63" w:line="290" w:lineRule="exact"/>
              <w:ind w:left="312"/>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414</w:t>
            </w:r>
          </w:p>
        </w:tc>
        <w:tc>
          <w:tcPr>
            <w:tcW w:w="722" w:type="dxa"/>
            <w:vAlign w:val="top"/>
          </w:tcPr>
          <w:p w14:paraId="4046A736">
            <w:pPr>
              <w:spacing w:line="270" w:lineRule="auto"/>
              <w:rPr>
                <w:rFonts w:ascii="Arial"/>
                <w:sz w:val="21"/>
              </w:rPr>
            </w:pPr>
          </w:p>
          <w:p w14:paraId="2070E160">
            <w:pPr>
              <w:spacing w:line="271" w:lineRule="auto"/>
              <w:rPr>
                <w:rFonts w:ascii="Arial"/>
                <w:sz w:val="21"/>
              </w:rPr>
            </w:pPr>
          </w:p>
          <w:p w14:paraId="6539D3FB">
            <w:pPr>
              <w:spacing w:line="271" w:lineRule="auto"/>
              <w:rPr>
                <w:rFonts w:ascii="Arial"/>
                <w:sz w:val="21"/>
              </w:rPr>
            </w:pPr>
          </w:p>
          <w:p w14:paraId="0893BD17">
            <w:pPr>
              <w:pStyle w:val="6"/>
              <w:spacing w:before="80" w:line="233" w:lineRule="auto"/>
              <w:ind w:left="184"/>
            </w:pPr>
            <w:r>
              <w:rPr>
                <w:b/>
                <w:bCs/>
                <w:spacing w:val="-24"/>
              </w:rPr>
              <w:t>甲类</w:t>
            </w:r>
          </w:p>
        </w:tc>
        <w:tc>
          <w:tcPr>
            <w:tcW w:w="777" w:type="dxa"/>
            <w:vAlign w:val="top"/>
          </w:tcPr>
          <w:p w14:paraId="00B33921">
            <w:pPr>
              <w:rPr>
                <w:rFonts w:ascii="Arial"/>
                <w:sz w:val="21"/>
              </w:rPr>
            </w:pPr>
          </w:p>
        </w:tc>
      </w:tr>
      <w:tr w14:paraId="0A2F4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84" w:type="dxa"/>
            <w:vAlign w:val="top"/>
          </w:tcPr>
          <w:p w14:paraId="5BEE2E0C">
            <w:pPr>
              <w:rPr>
                <w:rFonts w:ascii="Arial"/>
                <w:sz w:val="21"/>
              </w:rPr>
            </w:pPr>
          </w:p>
        </w:tc>
        <w:tc>
          <w:tcPr>
            <w:tcW w:w="1229" w:type="dxa"/>
            <w:vAlign w:val="top"/>
          </w:tcPr>
          <w:p w14:paraId="579A07FC">
            <w:pPr>
              <w:spacing w:before="198" w:line="290" w:lineRule="exact"/>
              <w:ind w:left="11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3314</w:t>
            </w:r>
          </w:p>
        </w:tc>
        <w:tc>
          <w:tcPr>
            <w:tcW w:w="1229" w:type="dxa"/>
            <w:vAlign w:val="top"/>
          </w:tcPr>
          <w:p w14:paraId="3F020F61">
            <w:pPr>
              <w:pStyle w:val="6"/>
              <w:spacing w:before="27" w:line="241" w:lineRule="auto"/>
              <w:ind w:left="120" w:right="107" w:firstLine="9"/>
            </w:pPr>
            <w:r>
              <w:rPr>
                <w:rFonts w:ascii="Times New Roman" w:hAnsi="Times New Roman" w:eastAsia="Times New Roman" w:cs="Times New Roman"/>
                <w:spacing w:val="-19"/>
              </w:rPr>
              <w:t>14</w:t>
            </w:r>
            <w:r>
              <w:rPr>
                <w:spacing w:val="-19"/>
              </w:rPr>
              <w:t>．产科手</w:t>
            </w:r>
            <w:r>
              <w:rPr>
                <w:spacing w:val="-4"/>
              </w:rPr>
              <w:t>术与操作</w:t>
            </w:r>
          </w:p>
        </w:tc>
        <w:tc>
          <w:tcPr>
            <w:tcW w:w="1769" w:type="dxa"/>
            <w:vAlign w:val="top"/>
          </w:tcPr>
          <w:p w14:paraId="7EEFEEFC">
            <w:pPr>
              <w:rPr>
                <w:rFonts w:ascii="Arial"/>
                <w:sz w:val="21"/>
              </w:rPr>
            </w:pPr>
          </w:p>
        </w:tc>
        <w:tc>
          <w:tcPr>
            <w:tcW w:w="2561" w:type="dxa"/>
            <w:vAlign w:val="top"/>
          </w:tcPr>
          <w:p w14:paraId="3C03F4F9">
            <w:pPr>
              <w:rPr>
                <w:rFonts w:ascii="Arial"/>
                <w:sz w:val="21"/>
              </w:rPr>
            </w:pPr>
          </w:p>
        </w:tc>
        <w:tc>
          <w:tcPr>
            <w:tcW w:w="752" w:type="dxa"/>
            <w:vAlign w:val="top"/>
          </w:tcPr>
          <w:p w14:paraId="661CCC46">
            <w:pPr>
              <w:rPr>
                <w:rFonts w:ascii="Arial"/>
                <w:sz w:val="21"/>
              </w:rPr>
            </w:pPr>
          </w:p>
        </w:tc>
        <w:tc>
          <w:tcPr>
            <w:tcW w:w="2469" w:type="dxa"/>
            <w:vAlign w:val="top"/>
          </w:tcPr>
          <w:p w14:paraId="15A3FD92">
            <w:pPr>
              <w:rPr>
                <w:rFonts w:ascii="Arial"/>
                <w:sz w:val="21"/>
              </w:rPr>
            </w:pPr>
          </w:p>
        </w:tc>
        <w:tc>
          <w:tcPr>
            <w:tcW w:w="632" w:type="dxa"/>
            <w:vAlign w:val="top"/>
          </w:tcPr>
          <w:p w14:paraId="61CD8AF1">
            <w:pPr>
              <w:rPr>
                <w:rFonts w:ascii="Arial"/>
                <w:sz w:val="21"/>
              </w:rPr>
            </w:pPr>
          </w:p>
        </w:tc>
        <w:tc>
          <w:tcPr>
            <w:tcW w:w="828" w:type="dxa"/>
            <w:vAlign w:val="top"/>
          </w:tcPr>
          <w:p w14:paraId="23D26BE2">
            <w:pPr>
              <w:rPr>
                <w:rFonts w:ascii="Arial"/>
                <w:sz w:val="21"/>
              </w:rPr>
            </w:pPr>
          </w:p>
        </w:tc>
        <w:tc>
          <w:tcPr>
            <w:tcW w:w="737" w:type="dxa"/>
            <w:vAlign w:val="top"/>
          </w:tcPr>
          <w:p w14:paraId="534BE9C2">
            <w:pPr>
              <w:rPr>
                <w:rFonts w:ascii="Arial"/>
                <w:sz w:val="21"/>
              </w:rPr>
            </w:pPr>
          </w:p>
        </w:tc>
        <w:tc>
          <w:tcPr>
            <w:tcW w:w="842" w:type="dxa"/>
            <w:vAlign w:val="top"/>
          </w:tcPr>
          <w:p w14:paraId="7A1FD9F4">
            <w:pPr>
              <w:rPr>
                <w:rFonts w:ascii="Arial"/>
                <w:sz w:val="21"/>
              </w:rPr>
            </w:pPr>
          </w:p>
        </w:tc>
        <w:tc>
          <w:tcPr>
            <w:tcW w:w="949" w:type="dxa"/>
            <w:vAlign w:val="top"/>
          </w:tcPr>
          <w:p w14:paraId="33BE3DA7">
            <w:pPr>
              <w:rPr>
                <w:rFonts w:ascii="Arial"/>
                <w:sz w:val="21"/>
              </w:rPr>
            </w:pPr>
          </w:p>
        </w:tc>
        <w:tc>
          <w:tcPr>
            <w:tcW w:w="722" w:type="dxa"/>
            <w:vAlign w:val="top"/>
          </w:tcPr>
          <w:p w14:paraId="725740DB">
            <w:pPr>
              <w:rPr>
                <w:rFonts w:ascii="Arial"/>
                <w:sz w:val="21"/>
              </w:rPr>
            </w:pPr>
          </w:p>
        </w:tc>
        <w:tc>
          <w:tcPr>
            <w:tcW w:w="777" w:type="dxa"/>
            <w:vAlign w:val="top"/>
          </w:tcPr>
          <w:p w14:paraId="1FD4CC52">
            <w:pPr>
              <w:rPr>
                <w:rFonts w:ascii="Arial"/>
                <w:sz w:val="21"/>
              </w:rPr>
            </w:pPr>
          </w:p>
        </w:tc>
      </w:tr>
      <w:tr w14:paraId="5424C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484" w:type="dxa"/>
            <w:vAlign w:val="top"/>
          </w:tcPr>
          <w:p w14:paraId="12324E21">
            <w:pPr>
              <w:spacing w:line="270" w:lineRule="auto"/>
              <w:rPr>
                <w:rFonts w:ascii="Arial"/>
                <w:sz w:val="21"/>
              </w:rPr>
            </w:pPr>
          </w:p>
          <w:p w14:paraId="581A7062">
            <w:pPr>
              <w:spacing w:line="271" w:lineRule="auto"/>
              <w:rPr>
                <w:rFonts w:ascii="Arial"/>
                <w:sz w:val="21"/>
              </w:rPr>
            </w:pPr>
          </w:p>
          <w:p w14:paraId="780820F6">
            <w:pPr>
              <w:spacing w:line="271" w:lineRule="auto"/>
              <w:rPr>
                <w:rFonts w:ascii="Arial"/>
                <w:sz w:val="21"/>
              </w:rPr>
            </w:pPr>
          </w:p>
          <w:p w14:paraId="704F3450">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24</w:t>
            </w:r>
          </w:p>
        </w:tc>
        <w:tc>
          <w:tcPr>
            <w:tcW w:w="1229" w:type="dxa"/>
            <w:vAlign w:val="top"/>
          </w:tcPr>
          <w:p w14:paraId="0F127CFE">
            <w:pPr>
              <w:spacing w:line="321" w:lineRule="auto"/>
              <w:rPr>
                <w:rFonts w:ascii="Arial"/>
                <w:sz w:val="21"/>
              </w:rPr>
            </w:pPr>
          </w:p>
          <w:p w14:paraId="64EFBE2C">
            <w:pPr>
              <w:spacing w:line="321" w:lineRule="auto"/>
              <w:rPr>
                <w:rFonts w:ascii="Arial"/>
                <w:sz w:val="21"/>
              </w:rPr>
            </w:pPr>
          </w:p>
          <w:p w14:paraId="7159E439">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593CF0C6">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010000</w:t>
            </w:r>
          </w:p>
        </w:tc>
        <w:tc>
          <w:tcPr>
            <w:tcW w:w="1229" w:type="dxa"/>
            <w:vAlign w:val="top"/>
          </w:tcPr>
          <w:p w14:paraId="266D949F">
            <w:pPr>
              <w:spacing w:line="322" w:lineRule="auto"/>
              <w:rPr>
                <w:rFonts w:ascii="Arial"/>
                <w:sz w:val="21"/>
              </w:rPr>
            </w:pPr>
          </w:p>
          <w:p w14:paraId="12C7AA0C">
            <w:pPr>
              <w:spacing w:line="323" w:lineRule="auto"/>
              <w:rPr>
                <w:rFonts w:ascii="Arial"/>
                <w:sz w:val="21"/>
              </w:rPr>
            </w:pPr>
          </w:p>
          <w:p w14:paraId="51B6577F">
            <w:pPr>
              <w:pStyle w:val="6"/>
              <w:spacing w:before="81" w:line="236" w:lineRule="auto"/>
              <w:ind w:left="143"/>
            </w:pPr>
            <w:r>
              <w:rPr>
                <w:spacing w:val="-10"/>
              </w:rPr>
              <w:t>阴道分娩</w:t>
            </w:r>
          </w:p>
          <w:p w14:paraId="7B8AF037">
            <w:pPr>
              <w:pStyle w:val="6"/>
              <w:spacing w:before="24" w:line="232" w:lineRule="auto"/>
              <w:ind w:left="94"/>
            </w:pPr>
            <w:r>
              <w:rPr>
                <w:spacing w:val="4"/>
              </w:rPr>
              <w:t>（常规）</w:t>
            </w:r>
          </w:p>
        </w:tc>
        <w:tc>
          <w:tcPr>
            <w:tcW w:w="1769" w:type="dxa"/>
            <w:vAlign w:val="top"/>
          </w:tcPr>
          <w:p w14:paraId="35A4BC79">
            <w:pPr>
              <w:spacing w:line="474" w:lineRule="auto"/>
              <w:rPr>
                <w:rFonts w:ascii="Arial"/>
                <w:sz w:val="21"/>
              </w:rPr>
            </w:pPr>
          </w:p>
          <w:p w14:paraId="435ED8EC">
            <w:pPr>
              <w:pStyle w:val="6"/>
              <w:spacing w:before="81" w:line="259" w:lineRule="auto"/>
              <w:ind w:left="118" w:right="119" w:firstLine="25"/>
              <w:jc w:val="both"/>
            </w:pPr>
            <w:r>
              <w:rPr>
                <w:spacing w:val="-6"/>
              </w:rPr>
              <w:t>阴道分娩接生及</w:t>
            </w:r>
            <w:r>
              <w:rPr>
                <w:spacing w:val="-2"/>
              </w:rPr>
              <w:t>新生儿处理的全</w:t>
            </w:r>
            <w:r>
              <w:rPr>
                <w:spacing w:val="-3"/>
              </w:rPr>
              <w:t>过程处置。</w:t>
            </w:r>
          </w:p>
        </w:tc>
        <w:tc>
          <w:tcPr>
            <w:tcW w:w="2561" w:type="dxa"/>
            <w:vAlign w:val="top"/>
          </w:tcPr>
          <w:p w14:paraId="29517F80">
            <w:pPr>
              <w:pStyle w:val="6"/>
              <w:spacing w:before="49" w:line="247" w:lineRule="auto"/>
              <w:ind w:left="117" w:right="102" w:firstLine="3"/>
            </w:pPr>
            <w:r>
              <w:rPr>
                <w:spacing w:val="-2"/>
              </w:rPr>
              <w:t>所定价格涵盖自第二产程开始至第四产程结束期间常规经阴道分娩的</w:t>
            </w:r>
            <w:r>
              <w:rPr>
                <w:spacing w:val="-8"/>
              </w:rPr>
              <w:t>全过程和必要操作，包括对产妇的密切观察、生产指导、干预措施，协助胎</w:t>
            </w:r>
          </w:p>
        </w:tc>
        <w:tc>
          <w:tcPr>
            <w:tcW w:w="752" w:type="dxa"/>
            <w:vAlign w:val="top"/>
          </w:tcPr>
          <w:p w14:paraId="27C8C50F">
            <w:pPr>
              <w:spacing w:line="264" w:lineRule="auto"/>
              <w:rPr>
                <w:rFonts w:ascii="Arial"/>
                <w:sz w:val="21"/>
              </w:rPr>
            </w:pPr>
          </w:p>
          <w:p w14:paraId="41B355F4">
            <w:pPr>
              <w:spacing w:line="265" w:lineRule="auto"/>
              <w:rPr>
                <w:rFonts w:ascii="Arial"/>
                <w:sz w:val="21"/>
              </w:rPr>
            </w:pPr>
          </w:p>
          <w:p w14:paraId="1A2EEFDB">
            <w:pPr>
              <w:spacing w:line="265" w:lineRule="auto"/>
              <w:rPr>
                <w:rFonts w:ascii="Arial"/>
                <w:sz w:val="21"/>
              </w:rPr>
            </w:pPr>
          </w:p>
          <w:p w14:paraId="09F36075">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52549B18">
            <w:pPr>
              <w:rPr>
                <w:rFonts w:ascii="Arial"/>
                <w:sz w:val="21"/>
              </w:rPr>
            </w:pPr>
          </w:p>
          <w:p w14:paraId="62D9E3B1">
            <w:pPr>
              <w:rPr>
                <w:rFonts w:ascii="Arial"/>
                <w:sz w:val="21"/>
              </w:rPr>
            </w:pPr>
          </w:p>
          <w:p w14:paraId="3731795F">
            <w:pPr>
              <w:pStyle w:val="6"/>
              <w:spacing w:before="80" w:line="265" w:lineRule="auto"/>
              <w:ind w:left="117" w:right="155" w:firstLine="1"/>
              <w:jc w:val="both"/>
            </w:pPr>
            <w:r>
              <w:rPr>
                <w:spacing w:val="-2"/>
              </w:rPr>
              <w:t>会阴裂伤修补（限</w:t>
            </w:r>
            <w:r>
              <w:rPr>
                <w:rFonts w:ascii="Times New Roman" w:hAnsi="Times New Roman" w:eastAsia="Times New Roman" w:cs="Times New Roman"/>
                <w:spacing w:val="-2"/>
              </w:rPr>
              <w:t>3-4</w:t>
            </w:r>
            <w:r>
              <w:rPr>
                <w:spacing w:val="-1"/>
              </w:rPr>
              <w:t>度）加收；宫颈裂伤修</w:t>
            </w:r>
            <w:r>
              <w:rPr>
                <w:spacing w:val="-3"/>
              </w:rPr>
              <w:t>补加收。</w:t>
            </w:r>
          </w:p>
        </w:tc>
        <w:tc>
          <w:tcPr>
            <w:tcW w:w="632" w:type="dxa"/>
            <w:textDirection w:val="tbRlV"/>
            <w:vAlign w:val="top"/>
          </w:tcPr>
          <w:p w14:paraId="2359E35A">
            <w:pPr>
              <w:pStyle w:val="6"/>
              <w:spacing w:before="199" w:line="198" w:lineRule="auto"/>
              <w:ind w:left="559"/>
            </w:pPr>
            <w:r>
              <w:rPr>
                <w:spacing w:val="28"/>
              </w:rPr>
              <w:t>手术费</w:t>
            </w:r>
          </w:p>
        </w:tc>
        <w:tc>
          <w:tcPr>
            <w:tcW w:w="828" w:type="dxa"/>
            <w:vAlign w:val="top"/>
          </w:tcPr>
          <w:p w14:paraId="063E6860">
            <w:pPr>
              <w:spacing w:line="270" w:lineRule="auto"/>
              <w:rPr>
                <w:rFonts w:ascii="Arial"/>
                <w:sz w:val="21"/>
              </w:rPr>
            </w:pPr>
          </w:p>
          <w:p w14:paraId="3DC68CC1">
            <w:pPr>
              <w:spacing w:line="271" w:lineRule="auto"/>
              <w:rPr>
                <w:rFonts w:ascii="Arial"/>
                <w:sz w:val="21"/>
              </w:rPr>
            </w:pPr>
          </w:p>
          <w:p w14:paraId="6459272F">
            <w:pPr>
              <w:spacing w:line="271" w:lineRule="auto"/>
              <w:rPr>
                <w:rFonts w:ascii="Arial"/>
                <w:sz w:val="21"/>
              </w:rPr>
            </w:pPr>
          </w:p>
          <w:p w14:paraId="48E868EB">
            <w:pPr>
              <w:spacing w:before="63" w:line="290" w:lineRule="exact"/>
              <w:ind w:left="17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575.3</w:t>
            </w:r>
          </w:p>
        </w:tc>
        <w:tc>
          <w:tcPr>
            <w:tcW w:w="737" w:type="dxa"/>
            <w:vAlign w:val="top"/>
          </w:tcPr>
          <w:p w14:paraId="51BD1528">
            <w:pPr>
              <w:spacing w:line="270" w:lineRule="auto"/>
              <w:rPr>
                <w:rFonts w:ascii="Arial"/>
                <w:sz w:val="21"/>
              </w:rPr>
            </w:pPr>
          </w:p>
          <w:p w14:paraId="55733BC5">
            <w:pPr>
              <w:spacing w:line="271" w:lineRule="auto"/>
              <w:rPr>
                <w:rFonts w:ascii="Arial"/>
                <w:sz w:val="21"/>
              </w:rPr>
            </w:pPr>
          </w:p>
          <w:p w14:paraId="4A7868D4">
            <w:pPr>
              <w:spacing w:line="271" w:lineRule="auto"/>
              <w:rPr>
                <w:rFonts w:ascii="Arial"/>
                <w:sz w:val="21"/>
              </w:rPr>
            </w:pPr>
          </w:p>
          <w:p w14:paraId="3584D15C">
            <w:pPr>
              <w:spacing w:before="63" w:line="290" w:lineRule="exact"/>
              <w:ind w:left="213"/>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523</w:t>
            </w:r>
          </w:p>
        </w:tc>
        <w:tc>
          <w:tcPr>
            <w:tcW w:w="842" w:type="dxa"/>
            <w:vAlign w:val="top"/>
          </w:tcPr>
          <w:p w14:paraId="116A22FB">
            <w:pPr>
              <w:spacing w:line="270" w:lineRule="auto"/>
              <w:rPr>
                <w:rFonts w:ascii="Arial"/>
                <w:sz w:val="21"/>
              </w:rPr>
            </w:pPr>
          </w:p>
          <w:p w14:paraId="6B305DAA">
            <w:pPr>
              <w:spacing w:line="271" w:lineRule="auto"/>
              <w:rPr>
                <w:rFonts w:ascii="Arial"/>
                <w:sz w:val="21"/>
              </w:rPr>
            </w:pPr>
          </w:p>
          <w:p w14:paraId="683EF6A0">
            <w:pPr>
              <w:spacing w:line="271" w:lineRule="auto"/>
              <w:rPr>
                <w:rFonts w:ascii="Arial"/>
                <w:sz w:val="21"/>
              </w:rPr>
            </w:pPr>
          </w:p>
          <w:p w14:paraId="1E160F8D">
            <w:pPr>
              <w:spacing w:before="63" w:line="290" w:lineRule="exact"/>
              <w:ind w:left="17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496.9</w:t>
            </w:r>
          </w:p>
        </w:tc>
        <w:tc>
          <w:tcPr>
            <w:tcW w:w="949" w:type="dxa"/>
            <w:vAlign w:val="top"/>
          </w:tcPr>
          <w:p w14:paraId="733C8BBB">
            <w:pPr>
              <w:spacing w:line="270" w:lineRule="auto"/>
              <w:rPr>
                <w:rFonts w:ascii="Arial"/>
                <w:sz w:val="21"/>
              </w:rPr>
            </w:pPr>
          </w:p>
          <w:p w14:paraId="787B62CD">
            <w:pPr>
              <w:spacing w:line="271" w:lineRule="auto"/>
              <w:rPr>
                <w:rFonts w:ascii="Arial"/>
                <w:sz w:val="21"/>
              </w:rPr>
            </w:pPr>
          </w:p>
          <w:p w14:paraId="425DF069">
            <w:pPr>
              <w:spacing w:line="271" w:lineRule="auto"/>
              <w:rPr>
                <w:rFonts w:ascii="Arial"/>
                <w:sz w:val="21"/>
              </w:rPr>
            </w:pPr>
          </w:p>
          <w:p w14:paraId="46E33F61">
            <w:pPr>
              <w:spacing w:before="63" w:line="290" w:lineRule="exact"/>
              <w:ind w:left="230"/>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470.7</w:t>
            </w:r>
          </w:p>
        </w:tc>
        <w:tc>
          <w:tcPr>
            <w:tcW w:w="722" w:type="dxa"/>
            <w:vAlign w:val="top"/>
          </w:tcPr>
          <w:p w14:paraId="2C649A3C">
            <w:pPr>
              <w:spacing w:line="271" w:lineRule="auto"/>
              <w:rPr>
                <w:rFonts w:ascii="Arial"/>
                <w:sz w:val="21"/>
              </w:rPr>
            </w:pPr>
          </w:p>
          <w:p w14:paraId="6FAE2985">
            <w:pPr>
              <w:spacing w:line="271" w:lineRule="auto"/>
              <w:rPr>
                <w:rFonts w:ascii="Arial"/>
                <w:sz w:val="21"/>
              </w:rPr>
            </w:pPr>
          </w:p>
          <w:p w14:paraId="7C6219FA">
            <w:pPr>
              <w:spacing w:line="272" w:lineRule="auto"/>
              <w:rPr>
                <w:rFonts w:ascii="Arial"/>
                <w:sz w:val="21"/>
              </w:rPr>
            </w:pPr>
          </w:p>
          <w:p w14:paraId="6A81D672">
            <w:pPr>
              <w:pStyle w:val="6"/>
              <w:spacing w:before="81" w:line="233" w:lineRule="auto"/>
              <w:ind w:left="184"/>
            </w:pPr>
            <w:r>
              <w:rPr>
                <w:b/>
                <w:bCs/>
                <w:spacing w:val="-24"/>
              </w:rPr>
              <w:t>甲类</w:t>
            </w:r>
          </w:p>
        </w:tc>
        <w:tc>
          <w:tcPr>
            <w:tcW w:w="777" w:type="dxa"/>
            <w:vAlign w:val="top"/>
          </w:tcPr>
          <w:p w14:paraId="13327B68">
            <w:pPr>
              <w:rPr>
                <w:rFonts w:ascii="Arial"/>
                <w:sz w:val="21"/>
              </w:rPr>
            </w:pPr>
          </w:p>
        </w:tc>
      </w:tr>
    </w:tbl>
    <w:p w14:paraId="2A822F5B">
      <w:pPr>
        <w:rPr>
          <w:rFonts w:ascii="Arial"/>
          <w:sz w:val="21"/>
        </w:rPr>
      </w:pPr>
    </w:p>
    <w:p w14:paraId="08CB9D45">
      <w:pPr>
        <w:rPr>
          <w:rFonts w:ascii="Arial" w:hAnsi="Arial" w:eastAsia="Arial" w:cs="Arial"/>
          <w:sz w:val="21"/>
          <w:szCs w:val="21"/>
        </w:rPr>
        <w:sectPr>
          <w:footerReference r:id="rId15" w:type="default"/>
          <w:pgSz w:w="16839" w:h="11906"/>
          <w:pgMar w:top="1012" w:right="370" w:bottom="1166" w:left="482" w:header="0" w:footer="798" w:gutter="0"/>
          <w:cols w:space="720" w:num="1"/>
        </w:sectPr>
      </w:pPr>
    </w:p>
    <w:p w14:paraId="1BAD4A2A">
      <w:pPr>
        <w:spacing w:before="30"/>
      </w:pPr>
    </w:p>
    <w:p w14:paraId="7C23C49F">
      <w:pPr>
        <w:spacing w:before="30"/>
      </w:pPr>
    </w:p>
    <w:p w14:paraId="3063105A">
      <w:pPr>
        <w:spacing w:before="30"/>
      </w:pPr>
    </w:p>
    <w:p w14:paraId="2C72AAFF">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25DD4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484" w:type="dxa"/>
            <w:vAlign w:val="top"/>
          </w:tcPr>
          <w:p w14:paraId="519986C5">
            <w:pPr>
              <w:rPr>
                <w:rFonts w:ascii="Arial"/>
                <w:sz w:val="21"/>
              </w:rPr>
            </w:pPr>
          </w:p>
        </w:tc>
        <w:tc>
          <w:tcPr>
            <w:tcW w:w="1229" w:type="dxa"/>
            <w:vAlign w:val="top"/>
          </w:tcPr>
          <w:p w14:paraId="429198EC">
            <w:pPr>
              <w:rPr>
                <w:rFonts w:ascii="Arial"/>
                <w:sz w:val="21"/>
              </w:rPr>
            </w:pPr>
          </w:p>
        </w:tc>
        <w:tc>
          <w:tcPr>
            <w:tcW w:w="1229" w:type="dxa"/>
            <w:vAlign w:val="top"/>
          </w:tcPr>
          <w:p w14:paraId="4C4CC5EC">
            <w:pPr>
              <w:rPr>
                <w:rFonts w:ascii="Arial"/>
                <w:sz w:val="21"/>
              </w:rPr>
            </w:pPr>
          </w:p>
        </w:tc>
        <w:tc>
          <w:tcPr>
            <w:tcW w:w="1769" w:type="dxa"/>
            <w:vAlign w:val="top"/>
          </w:tcPr>
          <w:p w14:paraId="033C6454">
            <w:pPr>
              <w:rPr>
                <w:rFonts w:ascii="Arial"/>
                <w:sz w:val="21"/>
              </w:rPr>
            </w:pPr>
          </w:p>
        </w:tc>
        <w:tc>
          <w:tcPr>
            <w:tcW w:w="2561" w:type="dxa"/>
            <w:vAlign w:val="top"/>
          </w:tcPr>
          <w:p w14:paraId="2F6BB2E1">
            <w:pPr>
              <w:pStyle w:val="6"/>
              <w:spacing w:before="47" w:line="249" w:lineRule="auto"/>
              <w:ind w:left="96" w:right="102" w:firstLine="22"/>
            </w:pPr>
            <w:r>
              <w:rPr>
                <w:spacing w:val="-8"/>
              </w:rPr>
              <w:t>儿娩出、胎盘娩出，对脐</w:t>
            </w:r>
            <w:r>
              <w:rPr>
                <w:spacing w:val="-7"/>
              </w:rPr>
              <w:t>带、胎盘、胎膜的检查处</w:t>
            </w:r>
            <w:r>
              <w:rPr>
                <w:spacing w:val="-6"/>
              </w:rPr>
              <w:t>理，对产道的检查、会阴</w:t>
            </w:r>
            <w:r>
              <w:t>侧切、缝合及裂伤修补</w:t>
            </w:r>
            <w:r>
              <w:rPr>
                <w:spacing w:val="1"/>
              </w:rPr>
              <w:t>（</w:t>
            </w:r>
            <w:r>
              <w:rPr>
                <w:rFonts w:ascii="Times New Roman" w:hAnsi="Times New Roman" w:eastAsia="Times New Roman" w:cs="Times New Roman"/>
                <w:spacing w:val="1"/>
              </w:rPr>
              <w:t>1-2</w:t>
            </w:r>
            <w:r>
              <w:rPr>
                <w:spacing w:val="1"/>
              </w:rPr>
              <w:t>度</w:t>
            </w:r>
            <w:r>
              <w:rPr>
                <w:spacing w:val="8"/>
              </w:rPr>
              <w:t>），</w:t>
            </w:r>
            <w:r>
              <w:rPr>
                <w:spacing w:val="1"/>
              </w:rPr>
              <w:t>母婴观察、</w:t>
            </w:r>
            <w:r>
              <w:rPr>
                <w:spacing w:val="-6"/>
              </w:rPr>
              <w:t>处理、评分及记录等所需</w:t>
            </w:r>
            <w:r>
              <w:t>的人力资源和基本物质</w:t>
            </w:r>
            <w:r>
              <w:rPr>
                <w:spacing w:val="1"/>
              </w:rPr>
              <w:t>资源消耗。</w:t>
            </w:r>
          </w:p>
        </w:tc>
        <w:tc>
          <w:tcPr>
            <w:tcW w:w="752" w:type="dxa"/>
            <w:vAlign w:val="top"/>
          </w:tcPr>
          <w:p w14:paraId="2AC60194">
            <w:pPr>
              <w:rPr>
                <w:rFonts w:ascii="Arial"/>
                <w:sz w:val="21"/>
              </w:rPr>
            </w:pPr>
          </w:p>
        </w:tc>
        <w:tc>
          <w:tcPr>
            <w:tcW w:w="2469" w:type="dxa"/>
            <w:vAlign w:val="top"/>
          </w:tcPr>
          <w:p w14:paraId="25601D34">
            <w:pPr>
              <w:rPr>
                <w:rFonts w:ascii="Arial"/>
                <w:sz w:val="21"/>
              </w:rPr>
            </w:pPr>
          </w:p>
        </w:tc>
        <w:tc>
          <w:tcPr>
            <w:tcW w:w="632" w:type="dxa"/>
            <w:vAlign w:val="top"/>
          </w:tcPr>
          <w:p w14:paraId="5E91F9FE">
            <w:pPr>
              <w:rPr>
                <w:rFonts w:ascii="Arial"/>
                <w:sz w:val="21"/>
              </w:rPr>
            </w:pPr>
          </w:p>
        </w:tc>
        <w:tc>
          <w:tcPr>
            <w:tcW w:w="828" w:type="dxa"/>
            <w:vAlign w:val="top"/>
          </w:tcPr>
          <w:p w14:paraId="53277C87">
            <w:pPr>
              <w:rPr>
                <w:rFonts w:ascii="Arial"/>
                <w:sz w:val="21"/>
              </w:rPr>
            </w:pPr>
          </w:p>
        </w:tc>
        <w:tc>
          <w:tcPr>
            <w:tcW w:w="737" w:type="dxa"/>
            <w:vAlign w:val="top"/>
          </w:tcPr>
          <w:p w14:paraId="613665B4">
            <w:pPr>
              <w:rPr>
                <w:rFonts w:ascii="Arial"/>
                <w:sz w:val="21"/>
              </w:rPr>
            </w:pPr>
          </w:p>
        </w:tc>
        <w:tc>
          <w:tcPr>
            <w:tcW w:w="842" w:type="dxa"/>
            <w:vAlign w:val="top"/>
          </w:tcPr>
          <w:p w14:paraId="4CE61019">
            <w:pPr>
              <w:rPr>
                <w:rFonts w:ascii="Arial"/>
                <w:sz w:val="21"/>
              </w:rPr>
            </w:pPr>
          </w:p>
        </w:tc>
        <w:tc>
          <w:tcPr>
            <w:tcW w:w="949" w:type="dxa"/>
            <w:vAlign w:val="top"/>
          </w:tcPr>
          <w:p w14:paraId="2D96765E">
            <w:pPr>
              <w:rPr>
                <w:rFonts w:ascii="Arial"/>
                <w:sz w:val="21"/>
              </w:rPr>
            </w:pPr>
          </w:p>
        </w:tc>
        <w:tc>
          <w:tcPr>
            <w:tcW w:w="722" w:type="dxa"/>
            <w:vAlign w:val="top"/>
          </w:tcPr>
          <w:p w14:paraId="6757BF36">
            <w:pPr>
              <w:rPr>
                <w:rFonts w:ascii="Arial"/>
                <w:sz w:val="21"/>
              </w:rPr>
            </w:pPr>
          </w:p>
        </w:tc>
        <w:tc>
          <w:tcPr>
            <w:tcW w:w="777" w:type="dxa"/>
            <w:vAlign w:val="top"/>
          </w:tcPr>
          <w:p w14:paraId="4F4F9B22">
            <w:pPr>
              <w:rPr>
                <w:rFonts w:ascii="Arial"/>
                <w:sz w:val="21"/>
              </w:rPr>
            </w:pPr>
          </w:p>
        </w:tc>
      </w:tr>
      <w:tr w14:paraId="729FA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484" w:type="dxa"/>
            <w:vAlign w:val="top"/>
          </w:tcPr>
          <w:p w14:paraId="66CDB9E6">
            <w:pPr>
              <w:spacing w:line="269" w:lineRule="auto"/>
              <w:rPr>
                <w:rFonts w:ascii="Arial"/>
                <w:sz w:val="21"/>
              </w:rPr>
            </w:pPr>
          </w:p>
          <w:p w14:paraId="3911D652">
            <w:pPr>
              <w:spacing w:line="270" w:lineRule="auto"/>
              <w:rPr>
                <w:rFonts w:ascii="Arial"/>
                <w:sz w:val="21"/>
              </w:rPr>
            </w:pPr>
          </w:p>
          <w:p w14:paraId="56A34832">
            <w:pPr>
              <w:spacing w:line="270" w:lineRule="auto"/>
              <w:rPr>
                <w:rFonts w:ascii="Arial"/>
                <w:sz w:val="21"/>
              </w:rPr>
            </w:pPr>
          </w:p>
          <w:p w14:paraId="726501A7">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25</w:t>
            </w:r>
          </w:p>
        </w:tc>
        <w:tc>
          <w:tcPr>
            <w:tcW w:w="1229" w:type="dxa"/>
            <w:vAlign w:val="top"/>
          </w:tcPr>
          <w:p w14:paraId="56D7D65E">
            <w:pPr>
              <w:spacing w:line="320" w:lineRule="auto"/>
              <w:rPr>
                <w:rFonts w:ascii="Arial"/>
                <w:sz w:val="21"/>
              </w:rPr>
            </w:pPr>
          </w:p>
          <w:p w14:paraId="65A2E853">
            <w:pPr>
              <w:spacing w:line="320" w:lineRule="auto"/>
              <w:rPr>
                <w:rFonts w:ascii="Arial"/>
                <w:sz w:val="21"/>
              </w:rPr>
            </w:pPr>
          </w:p>
          <w:p w14:paraId="1C4D39ED">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2FC4E125">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010001</w:t>
            </w:r>
          </w:p>
        </w:tc>
        <w:tc>
          <w:tcPr>
            <w:tcW w:w="1229" w:type="dxa"/>
            <w:vAlign w:val="top"/>
          </w:tcPr>
          <w:p w14:paraId="159F36E9">
            <w:pPr>
              <w:pStyle w:val="6"/>
              <w:spacing w:before="48" w:line="236" w:lineRule="auto"/>
              <w:ind w:left="143"/>
            </w:pPr>
            <w:r>
              <w:rPr>
                <w:spacing w:val="-10"/>
              </w:rPr>
              <w:t>阴道分娩</w:t>
            </w:r>
          </w:p>
          <w:p w14:paraId="53E32417">
            <w:pPr>
              <w:pStyle w:val="6"/>
              <w:spacing w:before="22" w:line="254" w:lineRule="auto"/>
              <w:ind w:left="115" w:right="165" w:hanging="21"/>
            </w:pPr>
            <w:r>
              <w:rPr>
                <w:spacing w:val="2"/>
              </w:rPr>
              <w:t>（常规）</w:t>
            </w:r>
            <w:r>
              <w:rPr>
                <w:rFonts w:ascii="Times New Roman" w:hAnsi="Times New Roman" w:eastAsia="Times New Roman" w:cs="Times New Roman"/>
                <w:spacing w:val="2"/>
              </w:rPr>
              <w:t>-</w:t>
            </w:r>
            <w:r>
              <w:rPr>
                <w:spacing w:val="-3"/>
              </w:rPr>
              <w:t>会阴裂伤</w:t>
            </w:r>
          </w:p>
          <w:p w14:paraId="315AF1CB">
            <w:pPr>
              <w:pStyle w:val="6"/>
              <w:spacing w:before="3" w:line="239" w:lineRule="auto"/>
              <w:ind w:left="112" w:right="104" w:firstLine="1"/>
            </w:pPr>
            <w:r>
              <w:rPr>
                <w:spacing w:val="-3"/>
              </w:rPr>
              <w:t>修补（限</w:t>
            </w:r>
            <w:r>
              <w:rPr>
                <w:rFonts w:ascii="Times New Roman" w:hAnsi="Times New Roman" w:eastAsia="Times New Roman" w:cs="Times New Roman"/>
                <w:spacing w:val="8"/>
              </w:rPr>
              <w:t>3-4</w:t>
            </w:r>
            <w:r>
              <w:rPr>
                <w:spacing w:val="8"/>
              </w:rPr>
              <w:t>度</w:t>
            </w:r>
            <w:r>
              <w:rPr>
                <w:spacing w:val="-99"/>
                <w:w w:val="82"/>
              </w:rPr>
              <w:t>）（</w:t>
            </w:r>
            <w:r>
              <w:rPr>
                <w:spacing w:val="8"/>
              </w:rPr>
              <w:t>加</w:t>
            </w:r>
            <w:r>
              <w:t>收）</w:t>
            </w:r>
          </w:p>
        </w:tc>
        <w:tc>
          <w:tcPr>
            <w:tcW w:w="1769" w:type="dxa"/>
            <w:vAlign w:val="top"/>
          </w:tcPr>
          <w:p w14:paraId="4501F3A9">
            <w:pPr>
              <w:pStyle w:val="6"/>
              <w:spacing w:before="216" w:line="260" w:lineRule="auto"/>
              <w:ind w:left="94" w:right="119" w:firstLine="48"/>
            </w:pPr>
            <w:r>
              <w:rPr>
                <w:spacing w:val="-6"/>
              </w:rPr>
              <w:t>阴道分娩接生及</w:t>
            </w:r>
            <w:r>
              <w:rPr>
                <w:spacing w:val="1"/>
              </w:rPr>
              <w:t>新生儿处理的全过程处置，并行会阴裂伤修补</w:t>
            </w:r>
            <w:r>
              <w:rPr>
                <w:spacing w:val="-5"/>
              </w:rPr>
              <w:t>（限</w:t>
            </w:r>
            <w:r>
              <w:rPr>
                <w:rFonts w:ascii="Times New Roman" w:hAnsi="Times New Roman" w:eastAsia="Times New Roman" w:cs="Times New Roman"/>
                <w:spacing w:val="-5"/>
              </w:rPr>
              <w:t>3-4</w:t>
            </w:r>
            <w:r>
              <w:rPr>
                <w:spacing w:val="-5"/>
              </w:rPr>
              <w:t>度）。</w:t>
            </w:r>
          </w:p>
        </w:tc>
        <w:tc>
          <w:tcPr>
            <w:tcW w:w="2561" w:type="dxa"/>
            <w:vAlign w:val="top"/>
          </w:tcPr>
          <w:p w14:paraId="7982A5D5">
            <w:pPr>
              <w:rPr>
                <w:rFonts w:ascii="Arial"/>
                <w:sz w:val="21"/>
              </w:rPr>
            </w:pPr>
          </w:p>
        </w:tc>
        <w:tc>
          <w:tcPr>
            <w:tcW w:w="752" w:type="dxa"/>
            <w:vAlign w:val="top"/>
          </w:tcPr>
          <w:p w14:paraId="155A2375">
            <w:pPr>
              <w:spacing w:line="264" w:lineRule="auto"/>
              <w:rPr>
                <w:rFonts w:ascii="Arial"/>
                <w:sz w:val="21"/>
              </w:rPr>
            </w:pPr>
          </w:p>
          <w:p w14:paraId="59462BBA">
            <w:pPr>
              <w:spacing w:line="264" w:lineRule="auto"/>
              <w:rPr>
                <w:rFonts w:ascii="Arial"/>
                <w:sz w:val="21"/>
              </w:rPr>
            </w:pPr>
          </w:p>
          <w:p w14:paraId="6C4802F9">
            <w:pPr>
              <w:spacing w:line="264" w:lineRule="auto"/>
              <w:rPr>
                <w:rFonts w:ascii="Arial"/>
                <w:sz w:val="21"/>
              </w:rPr>
            </w:pPr>
          </w:p>
          <w:p w14:paraId="739A0544">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3424CCB2">
            <w:pPr>
              <w:rPr>
                <w:rFonts w:ascii="Arial"/>
                <w:sz w:val="21"/>
              </w:rPr>
            </w:pPr>
          </w:p>
        </w:tc>
        <w:tc>
          <w:tcPr>
            <w:tcW w:w="632" w:type="dxa"/>
            <w:textDirection w:val="tbRlV"/>
            <w:vAlign w:val="top"/>
          </w:tcPr>
          <w:p w14:paraId="50A42F85">
            <w:pPr>
              <w:pStyle w:val="6"/>
              <w:spacing w:before="199" w:line="198" w:lineRule="auto"/>
              <w:ind w:left="557"/>
            </w:pPr>
            <w:r>
              <w:rPr>
                <w:spacing w:val="28"/>
              </w:rPr>
              <w:t>手术费</w:t>
            </w:r>
          </w:p>
        </w:tc>
        <w:tc>
          <w:tcPr>
            <w:tcW w:w="828" w:type="dxa"/>
            <w:vAlign w:val="top"/>
          </w:tcPr>
          <w:p w14:paraId="3750E146">
            <w:pPr>
              <w:spacing w:line="269" w:lineRule="auto"/>
              <w:rPr>
                <w:rFonts w:ascii="Arial"/>
                <w:sz w:val="21"/>
              </w:rPr>
            </w:pPr>
          </w:p>
          <w:p w14:paraId="56B203E2">
            <w:pPr>
              <w:spacing w:line="270" w:lineRule="auto"/>
              <w:rPr>
                <w:rFonts w:ascii="Arial"/>
                <w:sz w:val="21"/>
              </w:rPr>
            </w:pPr>
          </w:p>
          <w:p w14:paraId="2E95E82F">
            <w:pPr>
              <w:spacing w:line="270" w:lineRule="auto"/>
              <w:rPr>
                <w:rFonts w:ascii="Arial"/>
                <w:sz w:val="21"/>
              </w:rPr>
            </w:pPr>
          </w:p>
          <w:p w14:paraId="109364C3">
            <w:pPr>
              <w:spacing w:before="63" w:line="290"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316.8</w:t>
            </w:r>
          </w:p>
        </w:tc>
        <w:tc>
          <w:tcPr>
            <w:tcW w:w="737" w:type="dxa"/>
            <w:vAlign w:val="top"/>
          </w:tcPr>
          <w:p w14:paraId="39B51422">
            <w:pPr>
              <w:spacing w:line="269" w:lineRule="auto"/>
              <w:rPr>
                <w:rFonts w:ascii="Arial"/>
                <w:sz w:val="21"/>
              </w:rPr>
            </w:pPr>
          </w:p>
          <w:p w14:paraId="6007EECE">
            <w:pPr>
              <w:spacing w:line="270" w:lineRule="auto"/>
              <w:rPr>
                <w:rFonts w:ascii="Arial"/>
                <w:sz w:val="21"/>
              </w:rPr>
            </w:pPr>
          </w:p>
          <w:p w14:paraId="5A9F12C9">
            <w:pPr>
              <w:spacing w:line="270" w:lineRule="auto"/>
              <w:rPr>
                <w:rFonts w:ascii="Arial"/>
                <w:sz w:val="21"/>
              </w:rPr>
            </w:pPr>
          </w:p>
          <w:p w14:paraId="248517A4">
            <w:pPr>
              <w:spacing w:before="63" w:line="290" w:lineRule="exact"/>
              <w:ind w:left="20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288</w:t>
            </w:r>
          </w:p>
        </w:tc>
        <w:tc>
          <w:tcPr>
            <w:tcW w:w="842" w:type="dxa"/>
            <w:vAlign w:val="top"/>
          </w:tcPr>
          <w:p w14:paraId="2983CD00">
            <w:pPr>
              <w:spacing w:line="269" w:lineRule="auto"/>
              <w:rPr>
                <w:rFonts w:ascii="Arial"/>
                <w:sz w:val="21"/>
              </w:rPr>
            </w:pPr>
          </w:p>
          <w:p w14:paraId="792299F7">
            <w:pPr>
              <w:spacing w:line="270" w:lineRule="auto"/>
              <w:rPr>
                <w:rFonts w:ascii="Arial"/>
                <w:sz w:val="21"/>
              </w:rPr>
            </w:pPr>
          </w:p>
          <w:p w14:paraId="55A662A9">
            <w:pPr>
              <w:spacing w:line="270" w:lineRule="auto"/>
              <w:rPr>
                <w:rFonts w:ascii="Arial"/>
                <w:sz w:val="21"/>
              </w:rPr>
            </w:pPr>
          </w:p>
          <w:p w14:paraId="3C1BB6DE">
            <w:pPr>
              <w:spacing w:before="63" w:line="290" w:lineRule="exact"/>
              <w:ind w:left="17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273.6</w:t>
            </w:r>
          </w:p>
        </w:tc>
        <w:tc>
          <w:tcPr>
            <w:tcW w:w="949" w:type="dxa"/>
            <w:vAlign w:val="top"/>
          </w:tcPr>
          <w:p w14:paraId="6FA042B5">
            <w:pPr>
              <w:spacing w:line="269" w:lineRule="auto"/>
              <w:rPr>
                <w:rFonts w:ascii="Arial"/>
                <w:sz w:val="21"/>
              </w:rPr>
            </w:pPr>
          </w:p>
          <w:p w14:paraId="469A8027">
            <w:pPr>
              <w:spacing w:line="270" w:lineRule="auto"/>
              <w:rPr>
                <w:rFonts w:ascii="Arial"/>
                <w:sz w:val="21"/>
              </w:rPr>
            </w:pPr>
          </w:p>
          <w:p w14:paraId="6DD9671F">
            <w:pPr>
              <w:spacing w:line="270" w:lineRule="auto"/>
              <w:rPr>
                <w:rFonts w:ascii="Arial"/>
                <w:sz w:val="21"/>
              </w:rPr>
            </w:pPr>
          </w:p>
          <w:p w14:paraId="35C2EF58">
            <w:pPr>
              <w:spacing w:before="63" w:line="290"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259.2</w:t>
            </w:r>
          </w:p>
        </w:tc>
        <w:tc>
          <w:tcPr>
            <w:tcW w:w="722" w:type="dxa"/>
            <w:vAlign w:val="top"/>
          </w:tcPr>
          <w:p w14:paraId="48657910">
            <w:pPr>
              <w:spacing w:line="270" w:lineRule="auto"/>
              <w:rPr>
                <w:rFonts w:ascii="Arial"/>
                <w:sz w:val="21"/>
              </w:rPr>
            </w:pPr>
          </w:p>
          <w:p w14:paraId="7B2C58D8">
            <w:pPr>
              <w:spacing w:line="271" w:lineRule="auto"/>
              <w:rPr>
                <w:rFonts w:ascii="Arial"/>
                <w:sz w:val="21"/>
              </w:rPr>
            </w:pPr>
          </w:p>
          <w:p w14:paraId="65431BCA">
            <w:pPr>
              <w:spacing w:line="271" w:lineRule="auto"/>
              <w:rPr>
                <w:rFonts w:ascii="Arial"/>
                <w:sz w:val="21"/>
              </w:rPr>
            </w:pPr>
          </w:p>
          <w:p w14:paraId="4A60AE67">
            <w:pPr>
              <w:pStyle w:val="6"/>
              <w:spacing w:before="80" w:line="233" w:lineRule="auto"/>
              <w:ind w:left="184"/>
            </w:pPr>
            <w:r>
              <w:rPr>
                <w:b/>
                <w:bCs/>
                <w:spacing w:val="-24"/>
              </w:rPr>
              <w:t>甲类</w:t>
            </w:r>
          </w:p>
        </w:tc>
        <w:tc>
          <w:tcPr>
            <w:tcW w:w="777" w:type="dxa"/>
            <w:vAlign w:val="top"/>
          </w:tcPr>
          <w:p w14:paraId="7A3171A7">
            <w:pPr>
              <w:rPr>
                <w:rFonts w:ascii="Arial"/>
                <w:sz w:val="21"/>
              </w:rPr>
            </w:pPr>
          </w:p>
        </w:tc>
      </w:tr>
      <w:tr w14:paraId="5D49C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484" w:type="dxa"/>
            <w:vAlign w:val="top"/>
          </w:tcPr>
          <w:p w14:paraId="105DD491">
            <w:pPr>
              <w:spacing w:line="322" w:lineRule="auto"/>
              <w:rPr>
                <w:rFonts w:ascii="Arial"/>
                <w:sz w:val="21"/>
              </w:rPr>
            </w:pPr>
          </w:p>
          <w:p w14:paraId="2ECE2678">
            <w:pPr>
              <w:spacing w:line="322" w:lineRule="auto"/>
              <w:rPr>
                <w:rFonts w:ascii="Arial"/>
                <w:sz w:val="21"/>
              </w:rPr>
            </w:pPr>
          </w:p>
          <w:p w14:paraId="0B6FDAB4">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26</w:t>
            </w:r>
          </w:p>
        </w:tc>
        <w:tc>
          <w:tcPr>
            <w:tcW w:w="1229" w:type="dxa"/>
            <w:vAlign w:val="top"/>
          </w:tcPr>
          <w:p w14:paraId="1062EE6E">
            <w:pPr>
              <w:spacing w:line="474" w:lineRule="auto"/>
              <w:rPr>
                <w:rFonts w:ascii="Arial"/>
                <w:sz w:val="21"/>
              </w:rPr>
            </w:pPr>
          </w:p>
          <w:p w14:paraId="770DB211">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0F999AFA">
            <w:pPr>
              <w:spacing w:before="48"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010002</w:t>
            </w:r>
          </w:p>
        </w:tc>
        <w:tc>
          <w:tcPr>
            <w:tcW w:w="1229" w:type="dxa"/>
            <w:vAlign w:val="top"/>
          </w:tcPr>
          <w:p w14:paraId="2D40BDF4">
            <w:pPr>
              <w:pStyle w:val="6"/>
              <w:spacing w:before="50" w:line="236" w:lineRule="auto"/>
              <w:ind w:left="143"/>
            </w:pPr>
            <w:r>
              <w:rPr>
                <w:spacing w:val="-10"/>
              </w:rPr>
              <w:t>阴道分娩</w:t>
            </w:r>
          </w:p>
          <w:p w14:paraId="6508B714">
            <w:pPr>
              <w:pStyle w:val="6"/>
              <w:spacing w:before="24" w:line="232" w:lineRule="auto"/>
              <w:ind w:left="94"/>
              <w:rPr>
                <w:rFonts w:ascii="Times New Roman" w:hAnsi="Times New Roman" w:eastAsia="Times New Roman" w:cs="Times New Roman"/>
              </w:rPr>
            </w:pPr>
            <w:r>
              <w:rPr>
                <w:spacing w:val="3"/>
              </w:rPr>
              <w:t>（常规）</w:t>
            </w:r>
            <w:r>
              <w:rPr>
                <w:rFonts w:ascii="Times New Roman" w:hAnsi="Times New Roman" w:eastAsia="Times New Roman" w:cs="Times New Roman"/>
                <w:spacing w:val="3"/>
              </w:rPr>
              <w:t>-</w:t>
            </w:r>
          </w:p>
          <w:p w14:paraId="2949DD12">
            <w:pPr>
              <w:pStyle w:val="6"/>
              <w:spacing w:before="26" w:line="233" w:lineRule="auto"/>
              <w:ind w:left="135"/>
            </w:pPr>
            <w:r>
              <w:rPr>
                <w:spacing w:val="-8"/>
              </w:rPr>
              <w:t>宫颈裂伤</w:t>
            </w:r>
          </w:p>
          <w:p w14:paraId="411FD84D">
            <w:pPr>
              <w:pStyle w:val="6"/>
              <w:spacing w:before="27" w:line="233" w:lineRule="auto"/>
              <w:ind w:left="129" w:right="239" w:hanging="15"/>
            </w:pPr>
            <w:r>
              <w:rPr>
                <w:spacing w:val="-3"/>
              </w:rPr>
              <w:t>修补（加</w:t>
            </w:r>
            <w:r>
              <w:rPr>
                <w:spacing w:val="-8"/>
              </w:rPr>
              <w:t>收）</w:t>
            </w:r>
          </w:p>
        </w:tc>
        <w:tc>
          <w:tcPr>
            <w:tcW w:w="1769" w:type="dxa"/>
            <w:vAlign w:val="top"/>
          </w:tcPr>
          <w:p w14:paraId="427D4E6D">
            <w:pPr>
              <w:pStyle w:val="6"/>
              <w:spacing w:before="222" w:line="257" w:lineRule="auto"/>
              <w:ind w:left="118" w:right="119" w:firstLine="25"/>
              <w:jc w:val="both"/>
            </w:pPr>
            <w:r>
              <w:rPr>
                <w:spacing w:val="-6"/>
              </w:rPr>
              <w:t>阴道分娩接生及</w:t>
            </w:r>
            <w:r>
              <w:rPr>
                <w:spacing w:val="-2"/>
              </w:rPr>
              <w:t>新生儿处理的全过程处置，并行</w:t>
            </w:r>
            <w:r>
              <w:rPr>
                <w:spacing w:val="-3"/>
              </w:rPr>
              <w:t>宫颈裂伤修补。</w:t>
            </w:r>
          </w:p>
        </w:tc>
        <w:tc>
          <w:tcPr>
            <w:tcW w:w="2561" w:type="dxa"/>
            <w:vAlign w:val="top"/>
          </w:tcPr>
          <w:p w14:paraId="3FCBE273">
            <w:pPr>
              <w:rPr>
                <w:rFonts w:ascii="Arial"/>
                <w:sz w:val="21"/>
              </w:rPr>
            </w:pPr>
          </w:p>
        </w:tc>
        <w:tc>
          <w:tcPr>
            <w:tcW w:w="752" w:type="dxa"/>
            <w:vAlign w:val="top"/>
          </w:tcPr>
          <w:p w14:paraId="58CD0E10">
            <w:pPr>
              <w:spacing w:line="313" w:lineRule="auto"/>
              <w:rPr>
                <w:rFonts w:ascii="Arial"/>
                <w:sz w:val="21"/>
              </w:rPr>
            </w:pPr>
          </w:p>
          <w:p w14:paraId="3EDC4760">
            <w:pPr>
              <w:spacing w:line="314" w:lineRule="auto"/>
              <w:rPr>
                <w:rFonts w:ascii="Arial"/>
                <w:sz w:val="21"/>
              </w:rPr>
            </w:pPr>
          </w:p>
          <w:p w14:paraId="3B402082">
            <w:pPr>
              <w:pStyle w:val="6"/>
              <w:spacing w:before="80"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2E3FF51F">
            <w:pPr>
              <w:rPr>
                <w:rFonts w:ascii="Arial"/>
                <w:sz w:val="21"/>
              </w:rPr>
            </w:pPr>
          </w:p>
        </w:tc>
        <w:tc>
          <w:tcPr>
            <w:tcW w:w="632" w:type="dxa"/>
            <w:textDirection w:val="tbRlV"/>
            <w:vAlign w:val="top"/>
          </w:tcPr>
          <w:p w14:paraId="54BF5420">
            <w:pPr>
              <w:pStyle w:val="6"/>
              <w:spacing w:before="199" w:line="198" w:lineRule="auto"/>
              <w:ind w:left="390"/>
            </w:pPr>
            <w:r>
              <w:rPr>
                <w:spacing w:val="28"/>
              </w:rPr>
              <w:t>手术费</w:t>
            </w:r>
          </w:p>
        </w:tc>
        <w:tc>
          <w:tcPr>
            <w:tcW w:w="828" w:type="dxa"/>
            <w:vAlign w:val="top"/>
          </w:tcPr>
          <w:p w14:paraId="35619B5A">
            <w:pPr>
              <w:spacing w:line="322" w:lineRule="auto"/>
              <w:rPr>
                <w:rFonts w:ascii="Arial"/>
                <w:sz w:val="21"/>
              </w:rPr>
            </w:pPr>
          </w:p>
          <w:p w14:paraId="42984630">
            <w:pPr>
              <w:spacing w:line="322" w:lineRule="auto"/>
              <w:rPr>
                <w:rFonts w:ascii="Arial"/>
                <w:sz w:val="21"/>
              </w:rPr>
            </w:pPr>
          </w:p>
          <w:p w14:paraId="5CF5C9AE">
            <w:pPr>
              <w:spacing w:before="63" w:line="290" w:lineRule="exact"/>
              <w:ind w:left="19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137.5</w:t>
            </w:r>
          </w:p>
        </w:tc>
        <w:tc>
          <w:tcPr>
            <w:tcW w:w="737" w:type="dxa"/>
            <w:vAlign w:val="top"/>
          </w:tcPr>
          <w:p w14:paraId="076712A4">
            <w:pPr>
              <w:spacing w:line="322" w:lineRule="auto"/>
              <w:rPr>
                <w:rFonts w:ascii="Arial"/>
                <w:sz w:val="21"/>
              </w:rPr>
            </w:pPr>
          </w:p>
          <w:p w14:paraId="2AF53E3F">
            <w:pPr>
              <w:spacing w:line="322" w:lineRule="auto"/>
              <w:rPr>
                <w:rFonts w:ascii="Arial"/>
                <w:sz w:val="21"/>
              </w:rPr>
            </w:pPr>
          </w:p>
          <w:p w14:paraId="6636807B">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125</w:t>
            </w:r>
          </w:p>
        </w:tc>
        <w:tc>
          <w:tcPr>
            <w:tcW w:w="842" w:type="dxa"/>
            <w:vAlign w:val="top"/>
          </w:tcPr>
          <w:p w14:paraId="63369022">
            <w:pPr>
              <w:spacing w:line="322" w:lineRule="auto"/>
              <w:rPr>
                <w:rFonts w:ascii="Arial"/>
                <w:sz w:val="21"/>
              </w:rPr>
            </w:pPr>
          </w:p>
          <w:p w14:paraId="142BEAA1">
            <w:pPr>
              <w:spacing w:line="322" w:lineRule="auto"/>
              <w:rPr>
                <w:rFonts w:ascii="Arial"/>
                <w:sz w:val="21"/>
              </w:rPr>
            </w:pPr>
          </w:p>
          <w:p w14:paraId="08CF150D">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118.8</w:t>
            </w:r>
          </w:p>
        </w:tc>
        <w:tc>
          <w:tcPr>
            <w:tcW w:w="949" w:type="dxa"/>
            <w:vAlign w:val="top"/>
          </w:tcPr>
          <w:p w14:paraId="0C51B0E2">
            <w:pPr>
              <w:spacing w:line="322" w:lineRule="auto"/>
              <w:rPr>
                <w:rFonts w:ascii="Arial"/>
                <w:sz w:val="21"/>
              </w:rPr>
            </w:pPr>
          </w:p>
          <w:p w14:paraId="1C731DE5">
            <w:pPr>
              <w:spacing w:line="322" w:lineRule="auto"/>
              <w:rPr>
                <w:rFonts w:ascii="Arial"/>
                <w:sz w:val="21"/>
              </w:rPr>
            </w:pPr>
          </w:p>
          <w:p w14:paraId="2B1D7880">
            <w:pPr>
              <w:spacing w:before="63"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112.5</w:t>
            </w:r>
          </w:p>
        </w:tc>
        <w:tc>
          <w:tcPr>
            <w:tcW w:w="722" w:type="dxa"/>
            <w:vAlign w:val="top"/>
          </w:tcPr>
          <w:p w14:paraId="07296E02">
            <w:pPr>
              <w:spacing w:line="322" w:lineRule="auto"/>
              <w:rPr>
                <w:rFonts w:ascii="Arial"/>
                <w:sz w:val="21"/>
              </w:rPr>
            </w:pPr>
          </w:p>
          <w:p w14:paraId="3C50D23D">
            <w:pPr>
              <w:spacing w:line="322" w:lineRule="auto"/>
              <w:rPr>
                <w:rFonts w:ascii="Arial"/>
                <w:sz w:val="21"/>
              </w:rPr>
            </w:pPr>
          </w:p>
          <w:p w14:paraId="3B42D924">
            <w:pPr>
              <w:pStyle w:val="6"/>
              <w:spacing w:before="81" w:line="233" w:lineRule="auto"/>
              <w:ind w:left="184"/>
            </w:pPr>
            <w:r>
              <w:rPr>
                <w:b/>
                <w:bCs/>
                <w:spacing w:val="-24"/>
              </w:rPr>
              <w:t>甲类</w:t>
            </w:r>
          </w:p>
        </w:tc>
        <w:tc>
          <w:tcPr>
            <w:tcW w:w="777" w:type="dxa"/>
            <w:vAlign w:val="top"/>
          </w:tcPr>
          <w:p w14:paraId="4F577B20">
            <w:pPr>
              <w:rPr>
                <w:rFonts w:ascii="Arial"/>
                <w:sz w:val="21"/>
              </w:rPr>
            </w:pPr>
          </w:p>
        </w:tc>
      </w:tr>
      <w:tr w14:paraId="2EA0D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484" w:type="dxa"/>
            <w:vAlign w:val="top"/>
          </w:tcPr>
          <w:p w14:paraId="1F5EC811">
            <w:pPr>
              <w:spacing w:line="436" w:lineRule="auto"/>
              <w:rPr>
                <w:rFonts w:ascii="Arial"/>
                <w:sz w:val="21"/>
              </w:rPr>
            </w:pPr>
          </w:p>
          <w:p w14:paraId="1EB747E4">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27</w:t>
            </w:r>
          </w:p>
        </w:tc>
        <w:tc>
          <w:tcPr>
            <w:tcW w:w="1229" w:type="dxa"/>
            <w:vAlign w:val="top"/>
          </w:tcPr>
          <w:p w14:paraId="08ADB0C2">
            <w:pPr>
              <w:spacing w:line="276" w:lineRule="auto"/>
              <w:rPr>
                <w:rFonts w:ascii="Arial"/>
                <w:sz w:val="21"/>
              </w:rPr>
            </w:pPr>
          </w:p>
          <w:p w14:paraId="4F397480">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14A9F4DC">
            <w:pPr>
              <w:spacing w:before="29"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020000</w:t>
            </w:r>
          </w:p>
        </w:tc>
        <w:tc>
          <w:tcPr>
            <w:tcW w:w="1229" w:type="dxa"/>
            <w:vAlign w:val="top"/>
          </w:tcPr>
          <w:p w14:paraId="39AE0D1D">
            <w:pPr>
              <w:spacing w:line="279" w:lineRule="auto"/>
              <w:rPr>
                <w:rFonts w:ascii="Arial"/>
                <w:sz w:val="21"/>
              </w:rPr>
            </w:pPr>
          </w:p>
          <w:p w14:paraId="0C45C84F">
            <w:pPr>
              <w:pStyle w:val="6"/>
              <w:spacing w:before="81" w:line="236" w:lineRule="auto"/>
              <w:ind w:left="143"/>
            </w:pPr>
            <w:r>
              <w:rPr>
                <w:spacing w:val="-10"/>
              </w:rPr>
              <w:t>阴道分娩</w:t>
            </w:r>
          </w:p>
          <w:p w14:paraId="025C37CB">
            <w:pPr>
              <w:pStyle w:val="6"/>
              <w:spacing w:before="2" w:line="234" w:lineRule="auto"/>
              <w:ind w:left="94"/>
            </w:pPr>
            <w:r>
              <w:rPr>
                <w:spacing w:val="4"/>
              </w:rPr>
              <w:t>（复杂）</w:t>
            </w:r>
          </w:p>
        </w:tc>
        <w:tc>
          <w:tcPr>
            <w:tcW w:w="1769" w:type="dxa"/>
            <w:vAlign w:val="top"/>
          </w:tcPr>
          <w:p w14:paraId="42BD094B">
            <w:pPr>
              <w:pStyle w:val="6"/>
              <w:spacing w:before="38" w:line="231" w:lineRule="auto"/>
              <w:ind w:left="119" w:right="119" w:hanging="2"/>
              <w:jc w:val="both"/>
            </w:pPr>
            <w:r>
              <w:rPr>
                <w:spacing w:val="-2"/>
              </w:rPr>
              <w:t>产妇或胎儿存在</w:t>
            </w:r>
            <w:r>
              <w:rPr>
                <w:spacing w:val="-3"/>
              </w:rPr>
              <w:t>情况复杂、风险较高等情况，经阴道分娩接生及</w:t>
            </w:r>
          </w:p>
        </w:tc>
        <w:tc>
          <w:tcPr>
            <w:tcW w:w="2561" w:type="dxa"/>
            <w:vAlign w:val="top"/>
          </w:tcPr>
          <w:p w14:paraId="53208FC5">
            <w:pPr>
              <w:pStyle w:val="6"/>
              <w:spacing w:before="38" w:line="231" w:lineRule="auto"/>
              <w:ind w:left="118" w:right="67" w:firstLine="2"/>
              <w:jc w:val="both"/>
            </w:pPr>
            <w:r>
              <w:rPr>
                <w:spacing w:val="-2"/>
              </w:rPr>
              <w:t>所定价格涵盖自第二产程开始至第四产程结束期间复杂情况经阴道分</w:t>
            </w:r>
            <w:r>
              <w:rPr>
                <w:spacing w:val="-5"/>
              </w:rPr>
              <w:t>娩的全过程和必要操作，</w:t>
            </w:r>
          </w:p>
        </w:tc>
        <w:tc>
          <w:tcPr>
            <w:tcW w:w="752" w:type="dxa"/>
            <w:vAlign w:val="top"/>
          </w:tcPr>
          <w:p w14:paraId="56367860">
            <w:pPr>
              <w:spacing w:line="419" w:lineRule="auto"/>
              <w:rPr>
                <w:rFonts w:ascii="Arial"/>
                <w:sz w:val="21"/>
              </w:rPr>
            </w:pPr>
          </w:p>
          <w:p w14:paraId="555E99C1">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15101A32">
            <w:pPr>
              <w:pStyle w:val="6"/>
              <w:spacing w:before="38" w:line="231" w:lineRule="auto"/>
              <w:ind w:left="119" w:right="45" w:hanging="13"/>
              <w:jc w:val="both"/>
            </w:pPr>
            <w:r>
              <w:rPr>
                <w:spacing w:val="7"/>
              </w:rPr>
              <w:t>“阴道分娩（复杂）”</w:t>
            </w:r>
            <w:r>
              <w:rPr>
                <w:spacing w:val="-2"/>
              </w:rPr>
              <w:t>是指：产妇或胎儿存在</w:t>
            </w:r>
            <w:r>
              <w:rPr>
                <w:spacing w:val="-6"/>
              </w:rPr>
              <w:t>瘢痕子宫、巨大儿、胎</w:t>
            </w:r>
            <w:r>
              <w:rPr>
                <w:spacing w:val="-2"/>
              </w:rPr>
              <w:t>儿臀位、肩难产等显著</w:t>
            </w:r>
          </w:p>
        </w:tc>
        <w:tc>
          <w:tcPr>
            <w:tcW w:w="632" w:type="dxa"/>
            <w:textDirection w:val="tbRlV"/>
            <w:vAlign w:val="top"/>
          </w:tcPr>
          <w:p w14:paraId="6DAA2523">
            <w:pPr>
              <w:pStyle w:val="6"/>
              <w:spacing w:before="199" w:line="198" w:lineRule="auto"/>
              <w:ind w:left="201"/>
            </w:pPr>
            <w:r>
              <w:rPr>
                <w:spacing w:val="28"/>
              </w:rPr>
              <w:t>手术费</w:t>
            </w:r>
          </w:p>
        </w:tc>
        <w:tc>
          <w:tcPr>
            <w:tcW w:w="828" w:type="dxa"/>
            <w:vAlign w:val="top"/>
          </w:tcPr>
          <w:p w14:paraId="7C689822">
            <w:pPr>
              <w:spacing w:line="436" w:lineRule="auto"/>
              <w:rPr>
                <w:rFonts w:ascii="Arial"/>
                <w:sz w:val="21"/>
              </w:rPr>
            </w:pPr>
          </w:p>
          <w:p w14:paraId="69E600D6">
            <w:pPr>
              <w:spacing w:before="63" w:line="290"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953.7</w:t>
            </w:r>
          </w:p>
        </w:tc>
        <w:tc>
          <w:tcPr>
            <w:tcW w:w="737" w:type="dxa"/>
            <w:vAlign w:val="top"/>
          </w:tcPr>
          <w:p w14:paraId="0116F89D">
            <w:pPr>
              <w:spacing w:line="436" w:lineRule="auto"/>
              <w:rPr>
                <w:rFonts w:ascii="Arial"/>
                <w:sz w:val="21"/>
              </w:rPr>
            </w:pPr>
          </w:p>
          <w:p w14:paraId="25F86582">
            <w:pPr>
              <w:spacing w:before="63" w:line="290" w:lineRule="exact"/>
              <w:ind w:left="21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867</w:t>
            </w:r>
          </w:p>
        </w:tc>
        <w:tc>
          <w:tcPr>
            <w:tcW w:w="842" w:type="dxa"/>
            <w:vAlign w:val="top"/>
          </w:tcPr>
          <w:p w14:paraId="3B76FDBF">
            <w:pPr>
              <w:spacing w:line="436" w:lineRule="auto"/>
              <w:rPr>
                <w:rFonts w:ascii="Arial"/>
                <w:sz w:val="21"/>
              </w:rPr>
            </w:pPr>
          </w:p>
          <w:p w14:paraId="7F5A1E3B">
            <w:pPr>
              <w:spacing w:before="63" w:line="290" w:lineRule="exact"/>
              <w:ind w:left="185"/>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823.7</w:t>
            </w:r>
          </w:p>
        </w:tc>
        <w:tc>
          <w:tcPr>
            <w:tcW w:w="949" w:type="dxa"/>
            <w:vAlign w:val="top"/>
          </w:tcPr>
          <w:p w14:paraId="52390909">
            <w:pPr>
              <w:spacing w:line="436" w:lineRule="auto"/>
              <w:rPr>
                <w:rFonts w:ascii="Arial"/>
                <w:sz w:val="21"/>
              </w:rPr>
            </w:pPr>
          </w:p>
          <w:p w14:paraId="074E0CEA">
            <w:pPr>
              <w:spacing w:before="63" w:line="290" w:lineRule="exact"/>
              <w:ind w:left="23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780.3</w:t>
            </w:r>
          </w:p>
        </w:tc>
        <w:tc>
          <w:tcPr>
            <w:tcW w:w="722" w:type="dxa"/>
            <w:vAlign w:val="top"/>
          </w:tcPr>
          <w:p w14:paraId="3628A350">
            <w:pPr>
              <w:spacing w:line="436" w:lineRule="auto"/>
              <w:rPr>
                <w:rFonts w:ascii="Arial"/>
                <w:sz w:val="21"/>
              </w:rPr>
            </w:pPr>
          </w:p>
          <w:p w14:paraId="75CDDA2D">
            <w:pPr>
              <w:pStyle w:val="6"/>
              <w:spacing w:before="81" w:line="233" w:lineRule="auto"/>
              <w:ind w:left="184"/>
            </w:pPr>
            <w:r>
              <w:rPr>
                <w:b/>
                <w:bCs/>
                <w:spacing w:val="-24"/>
              </w:rPr>
              <w:t>甲类</w:t>
            </w:r>
          </w:p>
        </w:tc>
        <w:tc>
          <w:tcPr>
            <w:tcW w:w="777" w:type="dxa"/>
            <w:vAlign w:val="top"/>
          </w:tcPr>
          <w:p w14:paraId="3908C24B">
            <w:pPr>
              <w:rPr>
                <w:rFonts w:ascii="Arial"/>
                <w:sz w:val="21"/>
              </w:rPr>
            </w:pPr>
          </w:p>
        </w:tc>
      </w:tr>
    </w:tbl>
    <w:p w14:paraId="25AE2582">
      <w:pPr>
        <w:rPr>
          <w:rFonts w:ascii="Arial"/>
          <w:sz w:val="21"/>
        </w:rPr>
      </w:pPr>
    </w:p>
    <w:p w14:paraId="0A1053B6">
      <w:pPr>
        <w:rPr>
          <w:rFonts w:ascii="Arial" w:hAnsi="Arial" w:eastAsia="Arial" w:cs="Arial"/>
          <w:sz w:val="21"/>
          <w:szCs w:val="21"/>
        </w:rPr>
        <w:sectPr>
          <w:footerReference r:id="rId16" w:type="default"/>
          <w:pgSz w:w="16839" w:h="11906"/>
          <w:pgMar w:top="1012" w:right="370" w:bottom="1166" w:left="482" w:header="0" w:footer="798" w:gutter="0"/>
          <w:cols w:space="720" w:num="1"/>
        </w:sectPr>
      </w:pPr>
    </w:p>
    <w:p w14:paraId="099CBD46">
      <w:pPr>
        <w:spacing w:before="30"/>
      </w:pPr>
    </w:p>
    <w:p w14:paraId="4B5C6D81">
      <w:pPr>
        <w:spacing w:before="30"/>
      </w:pPr>
    </w:p>
    <w:p w14:paraId="767C491F">
      <w:pPr>
        <w:spacing w:before="30"/>
      </w:pPr>
    </w:p>
    <w:p w14:paraId="344F30C5">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1BE44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484" w:type="dxa"/>
            <w:vAlign w:val="top"/>
          </w:tcPr>
          <w:p w14:paraId="1C80F638">
            <w:pPr>
              <w:rPr>
                <w:rFonts w:ascii="Arial"/>
                <w:sz w:val="21"/>
              </w:rPr>
            </w:pPr>
          </w:p>
        </w:tc>
        <w:tc>
          <w:tcPr>
            <w:tcW w:w="1229" w:type="dxa"/>
            <w:vAlign w:val="top"/>
          </w:tcPr>
          <w:p w14:paraId="0949FF06">
            <w:pPr>
              <w:rPr>
                <w:rFonts w:ascii="Arial"/>
                <w:sz w:val="21"/>
              </w:rPr>
            </w:pPr>
          </w:p>
        </w:tc>
        <w:tc>
          <w:tcPr>
            <w:tcW w:w="1229" w:type="dxa"/>
            <w:vAlign w:val="top"/>
          </w:tcPr>
          <w:p w14:paraId="55BA59FC">
            <w:pPr>
              <w:rPr>
                <w:rFonts w:ascii="Arial"/>
                <w:sz w:val="21"/>
              </w:rPr>
            </w:pPr>
          </w:p>
        </w:tc>
        <w:tc>
          <w:tcPr>
            <w:tcW w:w="1769" w:type="dxa"/>
            <w:vAlign w:val="top"/>
          </w:tcPr>
          <w:p w14:paraId="06157513">
            <w:pPr>
              <w:pStyle w:val="6"/>
              <w:spacing w:before="40" w:line="246" w:lineRule="auto"/>
              <w:ind w:left="118" w:right="119" w:firstLine="3"/>
            </w:pPr>
            <w:r>
              <w:rPr>
                <w:spacing w:val="-3"/>
              </w:rPr>
              <w:t>新生儿处理的全过程处置。</w:t>
            </w:r>
          </w:p>
        </w:tc>
        <w:tc>
          <w:tcPr>
            <w:tcW w:w="2561" w:type="dxa"/>
            <w:vAlign w:val="top"/>
          </w:tcPr>
          <w:p w14:paraId="5173301B">
            <w:pPr>
              <w:pStyle w:val="6"/>
              <w:spacing w:before="34" w:line="236" w:lineRule="auto"/>
              <w:ind w:left="117" w:right="14" w:hanging="2"/>
            </w:pPr>
            <w:r>
              <w:t>包括对产妇的密切观察、</w:t>
            </w:r>
            <w:r>
              <w:rPr>
                <w:spacing w:val="-8"/>
              </w:rPr>
              <w:t>生产指导、干预措施，协</w:t>
            </w:r>
            <w:r>
              <w:t>助胎儿娩出、胎盘娩出，</w:t>
            </w:r>
            <w:r>
              <w:rPr>
                <w:spacing w:val="-8"/>
              </w:rPr>
              <w:t>对脐带、胎盘、胎膜的检</w:t>
            </w:r>
            <w:r>
              <w:t>查处理，对产道的检查、</w:t>
            </w:r>
            <w:r>
              <w:rPr>
                <w:spacing w:val="-8"/>
              </w:rPr>
              <w:t>会阴侧切、缝合及裂伤修</w:t>
            </w:r>
            <w:r>
              <w:rPr>
                <w:spacing w:val="-7"/>
              </w:rPr>
              <w:t>补（</w:t>
            </w:r>
            <w:r>
              <w:rPr>
                <w:rFonts w:ascii="Times New Roman" w:hAnsi="Times New Roman" w:eastAsia="Times New Roman" w:cs="Times New Roman"/>
                <w:spacing w:val="-7"/>
              </w:rPr>
              <w:t>1-2</w:t>
            </w:r>
            <w:r>
              <w:rPr>
                <w:spacing w:val="-7"/>
              </w:rPr>
              <w:t>度</w:t>
            </w:r>
            <w:r>
              <w:rPr>
                <w:spacing w:val="-21"/>
              </w:rPr>
              <w:t>），</w:t>
            </w:r>
            <w:r>
              <w:rPr>
                <w:spacing w:val="-7"/>
              </w:rPr>
              <w:t>母婴观察、</w:t>
            </w:r>
            <w:r>
              <w:rPr>
                <w:spacing w:val="-8"/>
              </w:rPr>
              <w:t>处理、评分及记录等所需</w:t>
            </w:r>
            <w:r>
              <w:rPr>
                <w:spacing w:val="-2"/>
              </w:rPr>
              <w:t>的人力资源和基本物质</w:t>
            </w:r>
            <w:r>
              <w:rPr>
                <w:spacing w:val="-3"/>
              </w:rPr>
              <w:t>资源消耗。</w:t>
            </w:r>
          </w:p>
        </w:tc>
        <w:tc>
          <w:tcPr>
            <w:tcW w:w="752" w:type="dxa"/>
            <w:vAlign w:val="top"/>
          </w:tcPr>
          <w:p w14:paraId="16157BAA">
            <w:pPr>
              <w:rPr>
                <w:rFonts w:ascii="Arial"/>
                <w:sz w:val="21"/>
              </w:rPr>
            </w:pPr>
          </w:p>
        </w:tc>
        <w:tc>
          <w:tcPr>
            <w:tcW w:w="2469" w:type="dxa"/>
            <w:vAlign w:val="top"/>
          </w:tcPr>
          <w:p w14:paraId="40927450">
            <w:pPr>
              <w:pStyle w:val="6"/>
              <w:spacing w:before="42" w:line="236" w:lineRule="auto"/>
              <w:ind w:left="121" w:right="155"/>
              <w:jc w:val="both"/>
            </w:pPr>
            <w:r>
              <w:rPr>
                <w:spacing w:val="-2"/>
              </w:rPr>
              <w:t>增加阴道分娩难度及风险的情况，或生产过程中医务人员采用胎位旋转、臀位助产、器械助产、手取胎盘等特殊措</w:t>
            </w:r>
            <w:r>
              <w:rPr>
                <w:spacing w:val="-3"/>
              </w:rPr>
              <w:t>施的情况。</w:t>
            </w:r>
          </w:p>
          <w:p w14:paraId="26ADB7B0">
            <w:pPr>
              <w:pStyle w:val="6"/>
              <w:spacing w:before="2" w:line="248" w:lineRule="auto"/>
              <w:ind w:left="117" w:right="155" w:firstLine="1"/>
              <w:jc w:val="both"/>
            </w:pPr>
            <w:r>
              <w:rPr>
                <w:spacing w:val="-2"/>
              </w:rPr>
              <w:t>会阴裂伤修补（限</w:t>
            </w:r>
            <w:r>
              <w:rPr>
                <w:rFonts w:ascii="Times New Roman" w:hAnsi="Times New Roman" w:eastAsia="Times New Roman" w:cs="Times New Roman"/>
                <w:spacing w:val="-2"/>
              </w:rPr>
              <w:t>3-4</w:t>
            </w:r>
            <w:r>
              <w:rPr>
                <w:spacing w:val="-1"/>
              </w:rPr>
              <w:t>度）加收；宫颈裂伤修</w:t>
            </w:r>
            <w:r>
              <w:rPr>
                <w:spacing w:val="-3"/>
              </w:rPr>
              <w:t>补加收。</w:t>
            </w:r>
          </w:p>
        </w:tc>
        <w:tc>
          <w:tcPr>
            <w:tcW w:w="632" w:type="dxa"/>
            <w:vAlign w:val="top"/>
          </w:tcPr>
          <w:p w14:paraId="395CD938">
            <w:pPr>
              <w:rPr>
                <w:rFonts w:ascii="Arial"/>
                <w:sz w:val="21"/>
              </w:rPr>
            </w:pPr>
          </w:p>
        </w:tc>
        <w:tc>
          <w:tcPr>
            <w:tcW w:w="828" w:type="dxa"/>
            <w:vAlign w:val="top"/>
          </w:tcPr>
          <w:p w14:paraId="3B15A40B">
            <w:pPr>
              <w:rPr>
                <w:rFonts w:ascii="Arial"/>
                <w:sz w:val="21"/>
              </w:rPr>
            </w:pPr>
          </w:p>
        </w:tc>
        <w:tc>
          <w:tcPr>
            <w:tcW w:w="737" w:type="dxa"/>
            <w:vAlign w:val="top"/>
          </w:tcPr>
          <w:p w14:paraId="31A93429">
            <w:pPr>
              <w:rPr>
                <w:rFonts w:ascii="Arial"/>
                <w:sz w:val="21"/>
              </w:rPr>
            </w:pPr>
          </w:p>
        </w:tc>
        <w:tc>
          <w:tcPr>
            <w:tcW w:w="842" w:type="dxa"/>
            <w:vAlign w:val="top"/>
          </w:tcPr>
          <w:p w14:paraId="32255BA8">
            <w:pPr>
              <w:rPr>
                <w:rFonts w:ascii="Arial"/>
                <w:sz w:val="21"/>
              </w:rPr>
            </w:pPr>
          </w:p>
        </w:tc>
        <w:tc>
          <w:tcPr>
            <w:tcW w:w="949" w:type="dxa"/>
            <w:vAlign w:val="top"/>
          </w:tcPr>
          <w:p w14:paraId="2207BDB5">
            <w:pPr>
              <w:rPr>
                <w:rFonts w:ascii="Arial"/>
                <w:sz w:val="21"/>
              </w:rPr>
            </w:pPr>
          </w:p>
        </w:tc>
        <w:tc>
          <w:tcPr>
            <w:tcW w:w="722" w:type="dxa"/>
            <w:vAlign w:val="top"/>
          </w:tcPr>
          <w:p w14:paraId="18BBEBF5">
            <w:pPr>
              <w:rPr>
                <w:rFonts w:ascii="Arial"/>
                <w:sz w:val="21"/>
              </w:rPr>
            </w:pPr>
          </w:p>
        </w:tc>
        <w:tc>
          <w:tcPr>
            <w:tcW w:w="777" w:type="dxa"/>
            <w:vAlign w:val="top"/>
          </w:tcPr>
          <w:p w14:paraId="34785D60">
            <w:pPr>
              <w:rPr>
                <w:rFonts w:ascii="Arial"/>
                <w:sz w:val="21"/>
              </w:rPr>
            </w:pPr>
          </w:p>
        </w:tc>
      </w:tr>
      <w:tr w14:paraId="1E1A0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484" w:type="dxa"/>
            <w:vAlign w:val="top"/>
          </w:tcPr>
          <w:p w14:paraId="0837CD57">
            <w:pPr>
              <w:spacing w:line="287" w:lineRule="auto"/>
              <w:rPr>
                <w:rFonts w:ascii="Arial"/>
                <w:sz w:val="21"/>
              </w:rPr>
            </w:pPr>
          </w:p>
          <w:p w14:paraId="342B5B86">
            <w:pPr>
              <w:spacing w:line="287" w:lineRule="auto"/>
              <w:rPr>
                <w:rFonts w:ascii="Arial"/>
                <w:sz w:val="21"/>
              </w:rPr>
            </w:pPr>
          </w:p>
          <w:p w14:paraId="35B5281D">
            <w:pPr>
              <w:spacing w:line="287" w:lineRule="auto"/>
              <w:rPr>
                <w:rFonts w:ascii="Arial"/>
                <w:sz w:val="21"/>
              </w:rPr>
            </w:pPr>
          </w:p>
          <w:p w14:paraId="576E7576">
            <w:pPr>
              <w:spacing w:line="287" w:lineRule="auto"/>
              <w:rPr>
                <w:rFonts w:ascii="Arial"/>
                <w:sz w:val="21"/>
              </w:rPr>
            </w:pPr>
          </w:p>
          <w:p w14:paraId="389C8844">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28</w:t>
            </w:r>
          </w:p>
        </w:tc>
        <w:tc>
          <w:tcPr>
            <w:tcW w:w="1229" w:type="dxa"/>
            <w:vAlign w:val="top"/>
          </w:tcPr>
          <w:p w14:paraId="3B18502A">
            <w:pPr>
              <w:spacing w:line="244" w:lineRule="auto"/>
              <w:rPr>
                <w:rFonts w:ascii="Arial"/>
                <w:sz w:val="21"/>
              </w:rPr>
            </w:pPr>
          </w:p>
          <w:p w14:paraId="3C13D52B">
            <w:pPr>
              <w:spacing w:line="244" w:lineRule="auto"/>
              <w:rPr>
                <w:rFonts w:ascii="Arial"/>
                <w:sz w:val="21"/>
              </w:rPr>
            </w:pPr>
          </w:p>
          <w:p w14:paraId="5D12860E">
            <w:pPr>
              <w:spacing w:line="245" w:lineRule="auto"/>
              <w:rPr>
                <w:rFonts w:ascii="Arial"/>
                <w:sz w:val="21"/>
              </w:rPr>
            </w:pPr>
          </w:p>
          <w:p w14:paraId="029FD844">
            <w:pPr>
              <w:spacing w:line="245" w:lineRule="auto"/>
              <w:rPr>
                <w:rFonts w:ascii="Arial"/>
                <w:sz w:val="21"/>
              </w:rPr>
            </w:pPr>
          </w:p>
          <w:p w14:paraId="79414678">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4A06A06D">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020001</w:t>
            </w:r>
          </w:p>
        </w:tc>
        <w:tc>
          <w:tcPr>
            <w:tcW w:w="1229" w:type="dxa"/>
            <w:vAlign w:val="top"/>
          </w:tcPr>
          <w:p w14:paraId="3ABFC336">
            <w:pPr>
              <w:spacing w:line="455" w:lineRule="auto"/>
              <w:rPr>
                <w:rFonts w:ascii="Arial"/>
                <w:sz w:val="21"/>
              </w:rPr>
            </w:pPr>
          </w:p>
          <w:p w14:paraId="5CE57166">
            <w:pPr>
              <w:pStyle w:val="6"/>
              <w:spacing w:before="80" w:line="209" w:lineRule="auto"/>
              <w:ind w:left="143"/>
            </w:pPr>
            <w:r>
              <w:rPr>
                <w:spacing w:val="-10"/>
              </w:rPr>
              <w:t>阴道分娩</w:t>
            </w:r>
          </w:p>
          <w:p w14:paraId="4C2AFDBD">
            <w:pPr>
              <w:pStyle w:val="6"/>
              <w:spacing w:before="1" w:line="208" w:lineRule="auto"/>
              <w:ind w:left="115" w:right="165" w:hanging="21"/>
            </w:pPr>
            <w:r>
              <w:rPr>
                <w:spacing w:val="2"/>
              </w:rPr>
              <w:t>（复杂）</w:t>
            </w:r>
            <w:r>
              <w:rPr>
                <w:rFonts w:ascii="Times New Roman" w:hAnsi="Times New Roman" w:eastAsia="Times New Roman" w:cs="Times New Roman"/>
                <w:spacing w:val="2"/>
              </w:rPr>
              <w:t>-</w:t>
            </w:r>
            <w:r>
              <w:rPr>
                <w:spacing w:val="-3"/>
              </w:rPr>
              <w:t>会阴裂伤</w:t>
            </w:r>
          </w:p>
          <w:p w14:paraId="549E4E7C">
            <w:pPr>
              <w:pStyle w:val="6"/>
              <w:spacing w:before="1" w:line="217" w:lineRule="auto"/>
              <w:ind w:left="112" w:right="104" w:firstLine="1"/>
            </w:pPr>
            <w:r>
              <w:rPr>
                <w:spacing w:val="-3"/>
              </w:rPr>
              <w:t>修补（限</w:t>
            </w:r>
            <w:r>
              <w:rPr>
                <w:rFonts w:ascii="Times New Roman" w:hAnsi="Times New Roman" w:eastAsia="Times New Roman" w:cs="Times New Roman"/>
                <w:spacing w:val="8"/>
              </w:rPr>
              <w:t>3-4</w:t>
            </w:r>
            <w:r>
              <w:rPr>
                <w:spacing w:val="8"/>
              </w:rPr>
              <w:t>度</w:t>
            </w:r>
            <w:r>
              <w:rPr>
                <w:spacing w:val="-99"/>
                <w:w w:val="82"/>
              </w:rPr>
              <w:t>）（</w:t>
            </w:r>
            <w:r>
              <w:rPr>
                <w:spacing w:val="8"/>
              </w:rPr>
              <w:t>加</w:t>
            </w:r>
            <w:r>
              <w:t>收）</w:t>
            </w:r>
          </w:p>
        </w:tc>
        <w:tc>
          <w:tcPr>
            <w:tcW w:w="1769" w:type="dxa"/>
            <w:vAlign w:val="top"/>
          </w:tcPr>
          <w:p w14:paraId="131D7497">
            <w:pPr>
              <w:pStyle w:val="6"/>
              <w:spacing w:before="53" w:line="248" w:lineRule="auto"/>
              <w:ind w:left="94" w:right="119" w:firstLine="22"/>
            </w:pPr>
            <w:r>
              <w:rPr>
                <w:spacing w:val="-2"/>
              </w:rPr>
              <w:t>产妇或胎儿存在</w:t>
            </w:r>
            <w:r>
              <w:rPr>
                <w:spacing w:val="1"/>
              </w:rPr>
              <w:t>情况复杂、风险较高等情况，经阴道分娩接生及新生儿处理的全过程处置，并行会阴裂伤修补</w:t>
            </w:r>
            <w:r>
              <w:rPr>
                <w:spacing w:val="-5"/>
              </w:rPr>
              <w:t>（限</w:t>
            </w:r>
            <w:r>
              <w:rPr>
                <w:rFonts w:ascii="Times New Roman" w:hAnsi="Times New Roman" w:eastAsia="Times New Roman" w:cs="Times New Roman"/>
                <w:spacing w:val="-5"/>
              </w:rPr>
              <w:t>3-4</w:t>
            </w:r>
            <w:r>
              <w:rPr>
                <w:spacing w:val="-5"/>
              </w:rPr>
              <w:t>度）。</w:t>
            </w:r>
          </w:p>
        </w:tc>
        <w:tc>
          <w:tcPr>
            <w:tcW w:w="2561" w:type="dxa"/>
            <w:vAlign w:val="top"/>
          </w:tcPr>
          <w:p w14:paraId="4A4DBB64">
            <w:pPr>
              <w:rPr>
                <w:rFonts w:ascii="Arial"/>
                <w:sz w:val="21"/>
              </w:rPr>
            </w:pPr>
          </w:p>
        </w:tc>
        <w:tc>
          <w:tcPr>
            <w:tcW w:w="752" w:type="dxa"/>
            <w:vAlign w:val="top"/>
          </w:tcPr>
          <w:p w14:paraId="3495D707">
            <w:pPr>
              <w:spacing w:line="282" w:lineRule="auto"/>
              <w:rPr>
                <w:rFonts w:ascii="Arial"/>
                <w:sz w:val="21"/>
              </w:rPr>
            </w:pPr>
          </w:p>
          <w:p w14:paraId="3118FB43">
            <w:pPr>
              <w:spacing w:line="283" w:lineRule="auto"/>
              <w:rPr>
                <w:rFonts w:ascii="Arial"/>
                <w:sz w:val="21"/>
              </w:rPr>
            </w:pPr>
          </w:p>
          <w:p w14:paraId="75122C9C">
            <w:pPr>
              <w:spacing w:line="283" w:lineRule="auto"/>
              <w:rPr>
                <w:rFonts w:ascii="Arial"/>
                <w:sz w:val="21"/>
              </w:rPr>
            </w:pPr>
          </w:p>
          <w:p w14:paraId="091F2B88">
            <w:pPr>
              <w:spacing w:line="283" w:lineRule="auto"/>
              <w:rPr>
                <w:rFonts w:ascii="Arial"/>
                <w:sz w:val="21"/>
              </w:rPr>
            </w:pPr>
          </w:p>
          <w:p w14:paraId="3D1D22D7">
            <w:pPr>
              <w:pStyle w:val="6"/>
              <w:spacing w:before="80"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7198ACE8">
            <w:pPr>
              <w:rPr>
                <w:rFonts w:ascii="Arial"/>
                <w:sz w:val="21"/>
              </w:rPr>
            </w:pPr>
          </w:p>
        </w:tc>
        <w:tc>
          <w:tcPr>
            <w:tcW w:w="632" w:type="dxa"/>
            <w:textDirection w:val="tbRlV"/>
            <w:vAlign w:val="top"/>
          </w:tcPr>
          <w:p w14:paraId="2C89C083">
            <w:pPr>
              <w:pStyle w:val="6"/>
              <w:spacing w:before="199" w:line="198" w:lineRule="auto"/>
              <w:ind w:left="898"/>
            </w:pPr>
            <w:r>
              <w:rPr>
                <w:spacing w:val="28"/>
              </w:rPr>
              <w:t>手术费</w:t>
            </w:r>
          </w:p>
        </w:tc>
        <w:tc>
          <w:tcPr>
            <w:tcW w:w="828" w:type="dxa"/>
            <w:vAlign w:val="top"/>
          </w:tcPr>
          <w:p w14:paraId="71788762">
            <w:pPr>
              <w:spacing w:line="287" w:lineRule="auto"/>
              <w:rPr>
                <w:rFonts w:ascii="Arial"/>
                <w:sz w:val="21"/>
              </w:rPr>
            </w:pPr>
          </w:p>
          <w:p w14:paraId="762B1733">
            <w:pPr>
              <w:spacing w:line="287" w:lineRule="auto"/>
              <w:rPr>
                <w:rFonts w:ascii="Arial"/>
                <w:sz w:val="21"/>
              </w:rPr>
            </w:pPr>
          </w:p>
          <w:p w14:paraId="5D4D18A3">
            <w:pPr>
              <w:spacing w:line="287" w:lineRule="auto"/>
              <w:rPr>
                <w:rFonts w:ascii="Arial"/>
                <w:sz w:val="21"/>
              </w:rPr>
            </w:pPr>
          </w:p>
          <w:p w14:paraId="747391C8">
            <w:pPr>
              <w:spacing w:line="287" w:lineRule="auto"/>
              <w:rPr>
                <w:rFonts w:ascii="Arial"/>
                <w:sz w:val="21"/>
              </w:rPr>
            </w:pPr>
          </w:p>
          <w:p w14:paraId="0CCD4F32">
            <w:pPr>
              <w:spacing w:before="63" w:line="290"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316.8</w:t>
            </w:r>
          </w:p>
        </w:tc>
        <w:tc>
          <w:tcPr>
            <w:tcW w:w="737" w:type="dxa"/>
            <w:vAlign w:val="top"/>
          </w:tcPr>
          <w:p w14:paraId="5F45AEE6">
            <w:pPr>
              <w:spacing w:line="287" w:lineRule="auto"/>
              <w:rPr>
                <w:rFonts w:ascii="Arial"/>
                <w:sz w:val="21"/>
              </w:rPr>
            </w:pPr>
          </w:p>
          <w:p w14:paraId="4A25A323">
            <w:pPr>
              <w:spacing w:line="287" w:lineRule="auto"/>
              <w:rPr>
                <w:rFonts w:ascii="Arial"/>
                <w:sz w:val="21"/>
              </w:rPr>
            </w:pPr>
          </w:p>
          <w:p w14:paraId="4B117877">
            <w:pPr>
              <w:spacing w:line="287" w:lineRule="auto"/>
              <w:rPr>
                <w:rFonts w:ascii="Arial"/>
                <w:sz w:val="21"/>
              </w:rPr>
            </w:pPr>
          </w:p>
          <w:p w14:paraId="2A07E91C">
            <w:pPr>
              <w:spacing w:line="287" w:lineRule="auto"/>
              <w:rPr>
                <w:rFonts w:ascii="Arial"/>
                <w:sz w:val="21"/>
              </w:rPr>
            </w:pPr>
          </w:p>
          <w:p w14:paraId="4360D39D">
            <w:pPr>
              <w:spacing w:before="63" w:line="290" w:lineRule="exact"/>
              <w:ind w:left="20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288</w:t>
            </w:r>
          </w:p>
        </w:tc>
        <w:tc>
          <w:tcPr>
            <w:tcW w:w="842" w:type="dxa"/>
            <w:vAlign w:val="top"/>
          </w:tcPr>
          <w:p w14:paraId="2691EE1A">
            <w:pPr>
              <w:spacing w:line="287" w:lineRule="auto"/>
              <w:rPr>
                <w:rFonts w:ascii="Arial"/>
                <w:sz w:val="21"/>
              </w:rPr>
            </w:pPr>
          </w:p>
          <w:p w14:paraId="408B42A8">
            <w:pPr>
              <w:spacing w:line="287" w:lineRule="auto"/>
              <w:rPr>
                <w:rFonts w:ascii="Arial"/>
                <w:sz w:val="21"/>
              </w:rPr>
            </w:pPr>
          </w:p>
          <w:p w14:paraId="34B56E65">
            <w:pPr>
              <w:spacing w:line="287" w:lineRule="auto"/>
              <w:rPr>
                <w:rFonts w:ascii="Arial"/>
                <w:sz w:val="21"/>
              </w:rPr>
            </w:pPr>
          </w:p>
          <w:p w14:paraId="1D0ACDAD">
            <w:pPr>
              <w:spacing w:line="287" w:lineRule="auto"/>
              <w:rPr>
                <w:rFonts w:ascii="Arial"/>
                <w:sz w:val="21"/>
              </w:rPr>
            </w:pPr>
          </w:p>
          <w:p w14:paraId="0548C751">
            <w:pPr>
              <w:spacing w:before="63" w:line="290" w:lineRule="exact"/>
              <w:ind w:left="17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273.6</w:t>
            </w:r>
          </w:p>
        </w:tc>
        <w:tc>
          <w:tcPr>
            <w:tcW w:w="949" w:type="dxa"/>
            <w:vAlign w:val="top"/>
          </w:tcPr>
          <w:p w14:paraId="762C8945">
            <w:pPr>
              <w:spacing w:line="287" w:lineRule="auto"/>
              <w:rPr>
                <w:rFonts w:ascii="Arial"/>
                <w:sz w:val="21"/>
              </w:rPr>
            </w:pPr>
          </w:p>
          <w:p w14:paraId="43921DCC">
            <w:pPr>
              <w:spacing w:line="287" w:lineRule="auto"/>
              <w:rPr>
                <w:rFonts w:ascii="Arial"/>
                <w:sz w:val="21"/>
              </w:rPr>
            </w:pPr>
          </w:p>
          <w:p w14:paraId="185C800A">
            <w:pPr>
              <w:spacing w:line="287" w:lineRule="auto"/>
              <w:rPr>
                <w:rFonts w:ascii="Arial"/>
                <w:sz w:val="21"/>
              </w:rPr>
            </w:pPr>
          </w:p>
          <w:p w14:paraId="57BB4C21">
            <w:pPr>
              <w:spacing w:line="287" w:lineRule="auto"/>
              <w:rPr>
                <w:rFonts w:ascii="Arial"/>
                <w:sz w:val="21"/>
              </w:rPr>
            </w:pPr>
          </w:p>
          <w:p w14:paraId="0E75130A">
            <w:pPr>
              <w:spacing w:before="63" w:line="290"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259.2</w:t>
            </w:r>
          </w:p>
        </w:tc>
        <w:tc>
          <w:tcPr>
            <w:tcW w:w="722" w:type="dxa"/>
            <w:vAlign w:val="top"/>
          </w:tcPr>
          <w:p w14:paraId="2EB80D7E">
            <w:pPr>
              <w:spacing w:line="287" w:lineRule="auto"/>
              <w:rPr>
                <w:rFonts w:ascii="Arial"/>
                <w:sz w:val="21"/>
              </w:rPr>
            </w:pPr>
          </w:p>
          <w:p w14:paraId="63DCC835">
            <w:pPr>
              <w:spacing w:line="288" w:lineRule="auto"/>
              <w:rPr>
                <w:rFonts w:ascii="Arial"/>
                <w:sz w:val="21"/>
              </w:rPr>
            </w:pPr>
          </w:p>
          <w:p w14:paraId="62AC6151">
            <w:pPr>
              <w:spacing w:line="288" w:lineRule="auto"/>
              <w:rPr>
                <w:rFonts w:ascii="Arial"/>
                <w:sz w:val="21"/>
              </w:rPr>
            </w:pPr>
          </w:p>
          <w:p w14:paraId="147C47A2">
            <w:pPr>
              <w:spacing w:line="288" w:lineRule="auto"/>
              <w:rPr>
                <w:rFonts w:ascii="Arial"/>
                <w:sz w:val="21"/>
              </w:rPr>
            </w:pPr>
          </w:p>
          <w:p w14:paraId="3E060BC3">
            <w:pPr>
              <w:pStyle w:val="6"/>
              <w:spacing w:before="80" w:line="233" w:lineRule="auto"/>
              <w:ind w:left="184"/>
            </w:pPr>
            <w:r>
              <w:rPr>
                <w:b/>
                <w:bCs/>
                <w:spacing w:val="-24"/>
              </w:rPr>
              <w:t>甲类</w:t>
            </w:r>
          </w:p>
        </w:tc>
        <w:tc>
          <w:tcPr>
            <w:tcW w:w="777" w:type="dxa"/>
            <w:vAlign w:val="top"/>
          </w:tcPr>
          <w:p w14:paraId="718E3953">
            <w:pPr>
              <w:rPr>
                <w:rFonts w:ascii="Arial"/>
                <w:sz w:val="21"/>
              </w:rPr>
            </w:pPr>
          </w:p>
        </w:tc>
      </w:tr>
      <w:tr w14:paraId="60DF8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484" w:type="dxa"/>
            <w:vAlign w:val="top"/>
          </w:tcPr>
          <w:p w14:paraId="086F959E">
            <w:pPr>
              <w:spacing w:line="321" w:lineRule="auto"/>
              <w:rPr>
                <w:rFonts w:ascii="Arial"/>
                <w:sz w:val="21"/>
              </w:rPr>
            </w:pPr>
          </w:p>
          <w:p w14:paraId="17793948">
            <w:pPr>
              <w:spacing w:line="322" w:lineRule="auto"/>
              <w:rPr>
                <w:rFonts w:ascii="Arial"/>
                <w:sz w:val="21"/>
              </w:rPr>
            </w:pPr>
          </w:p>
          <w:p w14:paraId="22063261">
            <w:pPr>
              <w:spacing w:before="63" w:line="290" w:lineRule="exact"/>
              <w:ind w:left="134"/>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29</w:t>
            </w:r>
          </w:p>
        </w:tc>
        <w:tc>
          <w:tcPr>
            <w:tcW w:w="1229" w:type="dxa"/>
            <w:vAlign w:val="top"/>
          </w:tcPr>
          <w:p w14:paraId="1B915606">
            <w:pPr>
              <w:spacing w:line="474" w:lineRule="auto"/>
              <w:rPr>
                <w:rFonts w:ascii="Arial"/>
                <w:sz w:val="21"/>
              </w:rPr>
            </w:pPr>
          </w:p>
          <w:p w14:paraId="2F563C07">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1DC1F2EE">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020002</w:t>
            </w:r>
          </w:p>
        </w:tc>
        <w:tc>
          <w:tcPr>
            <w:tcW w:w="1229" w:type="dxa"/>
            <w:vAlign w:val="top"/>
          </w:tcPr>
          <w:p w14:paraId="2B0A8990">
            <w:pPr>
              <w:pStyle w:val="6"/>
              <w:spacing w:before="169" w:line="209" w:lineRule="auto"/>
              <w:ind w:left="143"/>
            </w:pPr>
            <w:r>
              <w:rPr>
                <w:spacing w:val="-10"/>
              </w:rPr>
              <w:t>阴道分娩</w:t>
            </w:r>
          </w:p>
          <w:p w14:paraId="0334DF64">
            <w:pPr>
              <w:pStyle w:val="6"/>
              <w:spacing w:line="209" w:lineRule="auto"/>
              <w:ind w:left="94"/>
              <w:rPr>
                <w:rFonts w:ascii="Times New Roman" w:hAnsi="Times New Roman" w:eastAsia="Times New Roman" w:cs="Times New Roman"/>
              </w:rPr>
            </w:pPr>
            <w:r>
              <w:rPr>
                <w:spacing w:val="3"/>
              </w:rPr>
              <w:t>（复杂）</w:t>
            </w:r>
            <w:r>
              <w:rPr>
                <w:rFonts w:ascii="Times New Roman" w:hAnsi="Times New Roman" w:eastAsia="Times New Roman" w:cs="Times New Roman"/>
                <w:spacing w:val="3"/>
              </w:rPr>
              <w:t>-</w:t>
            </w:r>
          </w:p>
          <w:p w14:paraId="5056D368">
            <w:pPr>
              <w:pStyle w:val="6"/>
              <w:spacing w:line="207" w:lineRule="auto"/>
              <w:ind w:left="135"/>
            </w:pPr>
            <w:r>
              <w:rPr>
                <w:spacing w:val="-8"/>
              </w:rPr>
              <w:t>宫颈裂伤</w:t>
            </w:r>
          </w:p>
          <w:p w14:paraId="62628F2C">
            <w:pPr>
              <w:pStyle w:val="6"/>
              <w:spacing w:line="222" w:lineRule="auto"/>
              <w:ind w:left="129" w:right="239" w:hanging="15"/>
            </w:pPr>
            <w:r>
              <w:rPr>
                <w:spacing w:val="-3"/>
              </w:rPr>
              <w:t>修补（加</w:t>
            </w:r>
            <w:r>
              <w:rPr>
                <w:spacing w:val="-8"/>
              </w:rPr>
              <w:t>收）</w:t>
            </w:r>
          </w:p>
        </w:tc>
        <w:tc>
          <w:tcPr>
            <w:tcW w:w="1769" w:type="dxa"/>
            <w:vAlign w:val="top"/>
          </w:tcPr>
          <w:p w14:paraId="55A69402">
            <w:pPr>
              <w:pStyle w:val="6"/>
              <w:spacing w:before="47" w:line="246" w:lineRule="auto"/>
              <w:ind w:left="119" w:right="119" w:hanging="2"/>
              <w:jc w:val="both"/>
            </w:pPr>
            <w:r>
              <w:rPr>
                <w:spacing w:val="-2"/>
              </w:rPr>
              <w:t>产妇或胎儿存在</w:t>
            </w:r>
            <w:r>
              <w:rPr>
                <w:spacing w:val="-3"/>
              </w:rPr>
              <w:t>情况复杂、风险较高等情况，经阴道分娩接生及新生儿处理的全</w:t>
            </w:r>
          </w:p>
        </w:tc>
        <w:tc>
          <w:tcPr>
            <w:tcW w:w="2561" w:type="dxa"/>
            <w:vAlign w:val="top"/>
          </w:tcPr>
          <w:p w14:paraId="783893D6">
            <w:pPr>
              <w:rPr>
                <w:rFonts w:ascii="Arial"/>
                <w:sz w:val="21"/>
              </w:rPr>
            </w:pPr>
          </w:p>
        </w:tc>
        <w:tc>
          <w:tcPr>
            <w:tcW w:w="752" w:type="dxa"/>
            <w:vAlign w:val="top"/>
          </w:tcPr>
          <w:p w14:paraId="046A19DE">
            <w:pPr>
              <w:spacing w:line="313" w:lineRule="auto"/>
              <w:rPr>
                <w:rFonts w:ascii="Arial"/>
                <w:sz w:val="21"/>
              </w:rPr>
            </w:pPr>
          </w:p>
          <w:p w14:paraId="64A84678">
            <w:pPr>
              <w:spacing w:line="313" w:lineRule="auto"/>
              <w:rPr>
                <w:rFonts w:ascii="Arial"/>
                <w:sz w:val="21"/>
              </w:rPr>
            </w:pPr>
          </w:p>
          <w:p w14:paraId="325E3446">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466A8095">
            <w:pPr>
              <w:rPr>
                <w:rFonts w:ascii="Arial"/>
                <w:sz w:val="21"/>
              </w:rPr>
            </w:pPr>
          </w:p>
        </w:tc>
        <w:tc>
          <w:tcPr>
            <w:tcW w:w="632" w:type="dxa"/>
            <w:textDirection w:val="tbRlV"/>
            <w:vAlign w:val="top"/>
          </w:tcPr>
          <w:p w14:paraId="07B41029">
            <w:pPr>
              <w:pStyle w:val="6"/>
              <w:spacing w:before="199" w:line="198" w:lineRule="auto"/>
              <w:ind w:left="390"/>
            </w:pPr>
            <w:r>
              <w:rPr>
                <w:spacing w:val="28"/>
              </w:rPr>
              <w:t>手术费</w:t>
            </w:r>
          </w:p>
        </w:tc>
        <w:tc>
          <w:tcPr>
            <w:tcW w:w="828" w:type="dxa"/>
            <w:vAlign w:val="top"/>
          </w:tcPr>
          <w:p w14:paraId="3869F40F">
            <w:pPr>
              <w:spacing w:line="321" w:lineRule="auto"/>
              <w:rPr>
                <w:rFonts w:ascii="Arial"/>
                <w:sz w:val="21"/>
              </w:rPr>
            </w:pPr>
          </w:p>
          <w:p w14:paraId="14B1A62D">
            <w:pPr>
              <w:spacing w:line="322" w:lineRule="auto"/>
              <w:rPr>
                <w:rFonts w:ascii="Arial"/>
                <w:sz w:val="21"/>
              </w:rPr>
            </w:pPr>
          </w:p>
          <w:p w14:paraId="7265D290">
            <w:pPr>
              <w:spacing w:before="63" w:line="290" w:lineRule="exact"/>
              <w:ind w:left="19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137.5</w:t>
            </w:r>
          </w:p>
        </w:tc>
        <w:tc>
          <w:tcPr>
            <w:tcW w:w="737" w:type="dxa"/>
            <w:vAlign w:val="top"/>
          </w:tcPr>
          <w:p w14:paraId="2F5AF2E9">
            <w:pPr>
              <w:spacing w:line="321" w:lineRule="auto"/>
              <w:rPr>
                <w:rFonts w:ascii="Arial"/>
                <w:sz w:val="21"/>
              </w:rPr>
            </w:pPr>
          </w:p>
          <w:p w14:paraId="7D7CF882">
            <w:pPr>
              <w:spacing w:line="322" w:lineRule="auto"/>
              <w:rPr>
                <w:rFonts w:ascii="Arial"/>
                <w:sz w:val="21"/>
              </w:rPr>
            </w:pPr>
          </w:p>
          <w:p w14:paraId="6EE02155">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125</w:t>
            </w:r>
          </w:p>
        </w:tc>
        <w:tc>
          <w:tcPr>
            <w:tcW w:w="842" w:type="dxa"/>
            <w:vAlign w:val="top"/>
          </w:tcPr>
          <w:p w14:paraId="100D5A79">
            <w:pPr>
              <w:spacing w:line="321" w:lineRule="auto"/>
              <w:rPr>
                <w:rFonts w:ascii="Arial"/>
                <w:sz w:val="21"/>
              </w:rPr>
            </w:pPr>
          </w:p>
          <w:p w14:paraId="1BD7F200">
            <w:pPr>
              <w:spacing w:line="322" w:lineRule="auto"/>
              <w:rPr>
                <w:rFonts w:ascii="Arial"/>
                <w:sz w:val="21"/>
              </w:rPr>
            </w:pPr>
          </w:p>
          <w:p w14:paraId="7F402F2B">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118.8</w:t>
            </w:r>
          </w:p>
        </w:tc>
        <w:tc>
          <w:tcPr>
            <w:tcW w:w="949" w:type="dxa"/>
            <w:vAlign w:val="top"/>
          </w:tcPr>
          <w:p w14:paraId="449F4B88">
            <w:pPr>
              <w:spacing w:line="321" w:lineRule="auto"/>
              <w:rPr>
                <w:rFonts w:ascii="Arial"/>
                <w:sz w:val="21"/>
              </w:rPr>
            </w:pPr>
          </w:p>
          <w:p w14:paraId="7BACA1F4">
            <w:pPr>
              <w:spacing w:line="322" w:lineRule="auto"/>
              <w:rPr>
                <w:rFonts w:ascii="Arial"/>
                <w:sz w:val="21"/>
              </w:rPr>
            </w:pPr>
          </w:p>
          <w:p w14:paraId="2922E496">
            <w:pPr>
              <w:spacing w:before="63"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112.5</w:t>
            </w:r>
          </w:p>
        </w:tc>
        <w:tc>
          <w:tcPr>
            <w:tcW w:w="722" w:type="dxa"/>
            <w:vAlign w:val="top"/>
          </w:tcPr>
          <w:p w14:paraId="3F63F85B">
            <w:pPr>
              <w:spacing w:line="323" w:lineRule="auto"/>
              <w:rPr>
                <w:rFonts w:ascii="Arial"/>
                <w:sz w:val="21"/>
              </w:rPr>
            </w:pPr>
          </w:p>
          <w:p w14:paraId="3C8A958F">
            <w:pPr>
              <w:spacing w:line="323" w:lineRule="auto"/>
              <w:rPr>
                <w:rFonts w:ascii="Arial"/>
                <w:sz w:val="21"/>
              </w:rPr>
            </w:pPr>
          </w:p>
          <w:p w14:paraId="4CB7AAB9">
            <w:pPr>
              <w:pStyle w:val="6"/>
              <w:spacing w:before="80" w:line="233" w:lineRule="auto"/>
              <w:ind w:left="184"/>
            </w:pPr>
            <w:r>
              <w:rPr>
                <w:b/>
                <w:bCs/>
                <w:spacing w:val="-24"/>
              </w:rPr>
              <w:t>甲类</w:t>
            </w:r>
          </w:p>
        </w:tc>
        <w:tc>
          <w:tcPr>
            <w:tcW w:w="777" w:type="dxa"/>
            <w:vAlign w:val="top"/>
          </w:tcPr>
          <w:p w14:paraId="0D17478A">
            <w:pPr>
              <w:rPr>
                <w:rFonts w:ascii="Arial"/>
                <w:sz w:val="21"/>
              </w:rPr>
            </w:pPr>
          </w:p>
        </w:tc>
      </w:tr>
    </w:tbl>
    <w:p w14:paraId="3136D587">
      <w:pPr>
        <w:rPr>
          <w:rFonts w:ascii="Arial"/>
          <w:sz w:val="21"/>
        </w:rPr>
      </w:pPr>
    </w:p>
    <w:p w14:paraId="68C41E15">
      <w:pPr>
        <w:rPr>
          <w:rFonts w:ascii="Arial" w:hAnsi="Arial" w:eastAsia="Arial" w:cs="Arial"/>
          <w:sz w:val="21"/>
          <w:szCs w:val="21"/>
        </w:rPr>
        <w:sectPr>
          <w:footerReference r:id="rId17" w:type="default"/>
          <w:pgSz w:w="16839" w:h="11906"/>
          <w:pgMar w:top="1012" w:right="370" w:bottom="1166" w:left="482" w:header="0" w:footer="800" w:gutter="0"/>
          <w:cols w:space="720" w:num="1"/>
        </w:sectPr>
      </w:pPr>
    </w:p>
    <w:p w14:paraId="0B2E6579">
      <w:pPr>
        <w:spacing w:before="30"/>
      </w:pPr>
    </w:p>
    <w:p w14:paraId="68300731">
      <w:pPr>
        <w:spacing w:before="30"/>
      </w:pPr>
    </w:p>
    <w:p w14:paraId="74E7F675">
      <w:pPr>
        <w:spacing w:before="30"/>
      </w:pPr>
    </w:p>
    <w:p w14:paraId="1B0C6AC4">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78A0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484" w:type="dxa"/>
            <w:vAlign w:val="top"/>
          </w:tcPr>
          <w:p w14:paraId="6DBEE7AB">
            <w:pPr>
              <w:rPr>
                <w:rFonts w:ascii="Arial"/>
                <w:sz w:val="21"/>
              </w:rPr>
            </w:pPr>
          </w:p>
        </w:tc>
        <w:tc>
          <w:tcPr>
            <w:tcW w:w="1229" w:type="dxa"/>
            <w:vAlign w:val="top"/>
          </w:tcPr>
          <w:p w14:paraId="167E6A2B">
            <w:pPr>
              <w:rPr>
                <w:rFonts w:ascii="Arial"/>
                <w:sz w:val="21"/>
              </w:rPr>
            </w:pPr>
          </w:p>
        </w:tc>
        <w:tc>
          <w:tcPr>
            <w:tcW w:w="1229" w:type="dxa"/>
            <w:vAlign w:val="top"/>
          </w:tcPr>
          <w:p w14:paraId="771B8D0C">
            <w:pPr>
              <w:rPr>
                <w:rFonts w:ascii="Arial"/>
                <w:sz w:val="21"/>
              </w:rPr>
            </w:pPr>
          </w:p>
        </w:tc>
        <w:tc>
          <w:tcPr>
            <w:tcW w:w="1769" w:type="dxa"/>
            <w:vAlign w:val="top"/>
          </w:tcPr>
          <w:p w14:paraId="2DE3AA3E">
            <w:pPr>
              <w:pStyle w:val="6"/>
              <w:spacing w:before="51" w:line="234" w:lineRule="auto"/>
              <w:ind w:left="135" w:right="119" w:hanging="17"/>
            </w:pPr>
            <w:r>
              <w:rPr>
                <w:spacing w:val="-2"/>
              </w:rPr>
              <w:t>过程处置，并行</w:t>
            </w:r>
            <w:r>
              <w:rPr>
                <w:spacing w:val="-5"/>
              </w:rPr>
              <w:t>宫颈裂伤修补。</w:t>
            </w:r>
          </w:p>
        </w:tc>
        <w:tc>
          <w:tcPr>
            <w:tcW w:w="2561" w:type="dxa"/>
            <w:vAlign w:val="top"/>
          </w:tcPr>
          <w:p w14:paraId="74F765D2">
            <w:pPr>
              <w:rPr>
                <w:rFonts w:ascii="Arial"/>
                <w:sz w:val="21"/>
              </w:rPr>
            </w:pPr>
          </w:p>
        </w:tc>
        <w:tc>
          <w:tcPr>
            <w:tcW w:w="752" w:type="dxa"/>
            <w:vAlign w:val="top"/>
          </w:tcPr>
          <w:p w14:paraId="209890D1">
            <w:pPr>
              <w:rPr>
                <w:rFonts w:ascii="Arial"/>
                <w:sz w:val="21"/>
              </w:rPr>
            </w:pPr>
          </w:p>
        </w:tc>
        <w:tc>
          <w:tcPr>
            <w:tcW w:w="2469" w:type="dxa"/>
            <w:vAlign w:val="top"/>
          </w:tcPr>
          <w:p w14:paraId="4760A16F">
            <w:pPr>
              <w:rPr>
                <w:rFonts w:ascii="Arial"/>
                <w:sz w:val="21"/>
              </w:rPr>
            </w:pPr>
          </w:p>
        </w:tc>
        <w:tc>
          <w:tcPr>
            <w:tcW w:w="632" w:type="dxa"/>
            <w:vAlign w:val="top"/>
          </w:tcPr>
          <w:p w14:paraId="5F6CF018">
            <w:pPr>
              <w:rPr>
                <w:rFonts w:ascii="Arial"/>
                <w:sz w:val="21"/>
              </w:rPr>
            </w:pPr>
          </w:p>
        </w:tc>
        <w:tc>
          <w:tcPr>
            <w:tcW w:w="828" w:type="dxa"/>
            <w:vAlign w:val="top"/>
          </w:tcPr>
          <w:p w14:paraId="6D0D774E">
            <w:pPr>
              <w:rPr>
                <w:rFonts w:ascii="Arial"/>
                <w:sz w:val="21"/>
              </w:rPr>
            </w:pPr>
          </w:p>
        </w:tc>
        <w:tc>
          <w:tcPr>
            <w:tcW w:w="737" w:type="dxa"/>
            <w:vAlign w:val="top"/>
          </w:tcPr>
          <w:p w14:paraId="66AF2458">
            <w:pPr>
              <w:rPr>
                <w:rFonts w:ascii="Arial"/>
                <w:sz w:val="21"/>
              </w:rPr>
            </w:pPr>
          </w:p>
        </w:tc>
        <w:tc>
          <w:tcPr>
            <w:tcW w:w="842" w:type="dxa"/>
            <w:vAlign w:val="top"/>
          </w:tcPr>
          <w:p w14:paraId="46404459">
            <w:pPr>
              <w:rPr>
                <w:rFonts w:ascii="Arial"/>
                <w:sz w:val="21"/>
              </w:rPr>
            </w:pPr>
          </w:p>
        </w:tc>
        <w:tc>
          <w:tcPr>
            <w:tcW w:w="949" w:type="dxa"/>
            <w:vAlign w:val="top"/>
          </w:tcPr>
          <w:p w14:paraId="639407E3">
            <w:pPr>
              <w:rPr>
                <w:rFonts w:ascii="Arial"/>
                <w:sz w:val="21"/>
              </w:rPr>
            </w:pPr>
          </w:p>
        </w:tc>
        <w:tc>
          <w:tcPr>
            <w:tcW w:w="722" w:type="dxa"/>
            <w:vAlign w:val="top"/>
          </w:tcPr>
          <w:p w14:paraId="08CD5FDB">
            <w:pPr>
              <w:rPr>
                <w:rFonts w:ascii="Arial"/>
                <w:sz w:val="21"/>
              </w:rPr>
            </w:pPr>
          </w:p>
        </w:tc>
        <w:tc>
          <w:tcPr>
            <w:tcW w:w="777" w:type="dxa"/>
            <w:vAlign w:val="top"/>
          </w:tcPr>
          <w:p w14:paraId="3E9F8FD4">
            <w:pPr>
              <w:rPr>
                <w:rFonts w:ascii="Arial"/>
                <w:sz w:val="21"/>
              </w:rPr>
            </w:pPr>
          </w:p>
        </w:tc>
      </w:tr>
      <w:tr w14:paraId="4BB1B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484" w:type="dxa"/>
            <w:vAlign w:val="top"/>
          </w:tcPr>
          <w:p w14:paraId="2BD3AE3D">
            <w:pPr>
              <w:spacing w:line="263" w:lineRule="auto"/>
              <w:rPr>
                <w:rFonts w:ascii="Arial"/>
                <w:sz w:val="21"/>
              </w:rPr>
            </w:pPr>
          </w:p>
          <w:p w14:paraId="72CF4A1E">
            <w:pPr>
              <w:spacing w:line="263" w:lineRule="auto"/>
              <w:rPr>
                <w:rFonts w:ascii="Arial"/>
                <w:sz w:val="21"/>
              </w:rPr>
            </w:pPr>
          </w:p>
          <w:p w14:paraId="4CF65124">
            <w:pPr>
              <w:spacing w:line="263" w:lineRule="auto"/>
              <w:rPr>
                <w:rFonts w:ascii="Arial"/>
                <w:sz w:val="21"/>
              </w:rPr>
            </w:pPr>
          </w:p>
          <w:p w14:paraId="09E05730">
            <w:pPr>
              <w:spacing w:line="263" w:lineRule="auto"/>
              <w:rPr>
                <w:rFonts w:ascii="Arial"/>
                <w:sz w:val="21"/>
              </w:rPr>
            </w:pPr>
          </w:p>
          <w:p w14:paraId="134EF41E">
            <w:pPr>
              <w:spacing w:line="264" w:lineRule="auto"/>
              <w:rPr>
                <w:rFonts w:ascii="Arial"/>
                <w:sz w:val="21"/>
              </w:rPr>
            </w:pPr>
          </w:p>
          <w:p w14:paraId="42CBCF95">
            <w:pPr>
              <w:spacing w:before="63"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1229" w:type="dxa"/>
            <w:vAlign w:val="top"/>
          </w:tcPr>
          <w:p w14:paraId="14377E90">
            <w:pPr>
              <w:spacing w:line="286" w:lineRule="auto"/>
              <w:rPr>
                <w:rFonts w:ascii="Arial"/>
                <w:sz w:val="21"/>
              </w:rPr>
            </w:pPr>
          </w:p>
          <w:p w14:paraId="77C69AB4">
            <w:pPr>
              <w:spacing w:line="287" w:lineRule="auto"/>
              <w:rPr>
                <w:rFonts w:ascii="Arial"/>
                <w:sz w:val="21"/>
              </w:rPr>
            </w:pPr>
          </w:p>
          <w:p w14:paraId="4BDCE5FC">
            <w:pPr>
              <w:spacing w:line="287" w:lineRule="auto"/>
              <w:rPr>
                <w:rFonts w:ascii="Arial"/>
                <w:sz w:val="21"/>
              </w:rPr>
            </w:pPr>
          </w:p>
          <w:p w14:paraId="53BA7F01">
            <w:pPr>
              <w:spacing w:line="287" w:lineRule="auto"/>
              <w:rPr>
                <w:rFonts w:ascii="Arial"/>
                <w:sz w:val="21"/>
              </w:rPr>
            </w:pPr>
          </w:p>
          <w:p w14:paraId="0AFD743F">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24915172">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030000</w:t>
            </w:r>
          </w:p>
        </w:tc>
        <w:tc>
          <w:tcPr>
            <w:tcW w:w="1229" w:type="dxa"/>
            <w:vAlign w:val="top"/>
          </w:tcPr>
          <w:p w14:paraId="1DB96874">
            <w:pPr>
              <w:spacing w:line="287" w:lineRule="auto"/>
              <w:rPr>
                <w:rFonts w:ascii="Arial"/>
                <w:sz w:val="21"/>
              </w:rPr>
            </w:pPr>
          </w:p>
          <w:p w14:paraId="620ED045">
            <w:pPr>
              <w:spacing w:line="287" w:lineRule="auto"/>
              <w:rPr>
                <w:rFonts w:ascii="Arial"/>
                <w:sz w:val="21"/>
              </w:rPr>
            </w:pPr>
          </w:p>
          <w:p w14:paraId="14A35D17">
            <w:pPr>
              <w:spacing w:line="287" w:lineRule="auto"/>
              <w:rPr>
                <w:rFonts w:ascii="Arial"/>
                <w:sz w:val="21"/>
              </w:rPr>
            </w:pPr>
          </w:p>
          <w:p w14:paraId="1E23C7E9">
            <w:pPr>
              <w:spacing w:line="288" w:lineRule="auto"/>
              <w:rPr>
                <w:rFonts w:ascii="Arial"/>
                <w:sz w:val="21"/>
              </w:rPr>
            </w:pPr>
          </w:p>
          <w:p w14:paraId="1CB5D995">
            <w:pPr>
              <w:pStyle w:val="6"/>
              <w:spacing w:before="81" w:line="262" w:lineRule="auto"/>
              <w:ind w:left="120" w:right="104"/>
            </w:pPr>
            <w:r>
              <w:rPr>
                <w:spacing w:val="-21"/>
              </w:rPr>
              <w:t>剖宫产（常</w:t>
            </w:r>
            <w:r>
              <w:rPr>
                <w:spacing w:val="-4"/>
              </w:rPr>
              <w:t>规）</w:t>
            </w:r>
          </w:p>
        </w:tc>
        <w:tc>
          <w:tcPr>
            <w:tcW w:w="1769" w:type="dxa"/>
            <w:vAlign w:val="top"/>
          </w:tcPr>
          <w:p w14:paraId="0B278896">
            <w:pPr>
              <w:spacing w:line="469" w:lineRule="auto"/>
              <w:rPr>
                <w:rFonts w:ascii="Arial"/>
                <w:sz w:val="21"/>
              </w:rPr>
            </w:pPr>
          </w:p>
          <w:p w14:paraId="7599BB54">
            <w:pPr>
              <w:pStyle w:val="6"/>
              <w:spacing w:before="81" w:line="254" w:lineRule="auto"/>
              <w:ind w:left="114" w:right="119" w:firstLine="2"/>
            </w:pPr>
            <w:r>
              <w:rPr>
                <w:spacing w:val="-2"/>
              </w:rPr>
              <w:t>产妇难产或不适于阴道分娩，通过手术方式分娩接生及新生儿处理的全过程处</w:t>
            </w:r>
            <w:r>
              <w:rPr>
                <w:spacing w:val="-6"/>
              </w:rPr>
              <w:t>置。</w:t>
            </w:r>
          </w:p>
        </w:tc>
        <w:tc>
          <w:tcPr>
            <w:tcW w:w="2561" w:type="dxa"/>
            <w:vAlign w:val="top"/>
          </w:tcPr>
          <w:p w14:paraId="18B5CFC3">
            <w:pPr>
              <w:pStyle w:val="6"/>
              <w:spacing w:before="48" w:line="249" w:lineRule="auto"/>
              <w:ind w:left="116" w:right="54" w:firstLine="5"/>
            </w:pPr>
            <w:r>
              <w:rPr>
                <w:spacing w:val="-2"/>
              </w:rPr>
              <w:t>所定价格涵盖常规情况</w:t>
            </w:r>
            <w:r>
              <w:rPr>
                <w:spacing w:val="-1"/>
              </w:rPr>
              <w:t>通过手术娩出胎儿的全</w:t>
            </w:r>
            <w:r>
              <w:rPr>
                <w:spacing w:val="-8"/>
              </w:rPr>
              <w:t>过程和必要操作，包括切开子宫、娩出胎儿、胎盘处理、清理缝合、止血包扎处理等手术全过程，新生儿的观察、处理、评分</w:t>
            </w:r>
            <w:r>
              <w:rPr>
                <w:spacing w:val="-1"/>
              </w:rPr>
              <w:t>及记录等所需的人力资</w:t>
            </w:r>
            <w:r>
              <w:rPr>
                <w:spacing w:val="-4"/>
              </w:rPr>
              <w:t>源和基本物质资源消耗。</w:t>
            </w:r>
          </w:p>
        </w:tc>
        <w:tc>
          <w:tcPr>
            <w:tcW w:w="752" w:type="dxa"/>
            <w:vAlign w:val="top"/>
          </w:tcPr>
          <w:p w14:paraId="4AE1A09B">
            <w:pPr>
              <w:spacing w:line="259" w:lineRule="auto"/>
              <w:rPr>
                <w:rFonts w:ascii="Arial"/>
                <w:sz w:val="21"/>
              </w:rPr>
            </w:pPr>
          </w:p>
          <w:p w14:paraId="2BFB37E1">
            <w:pPr>
              <w:spacing w:line="260" w:lineRule="auto"/>
              <w:rPr>
                <w:rFonts w:ascii="Arial"/>
                <w:sz w:val="21"/>
              </w:rPr>
            </w:pPr>
          </w:p>
          <w:p w14:paraId="5599C623">
            <w:pPr>
              <w:spacing w:line="260" w:lineRule="auto"/>
              <w:rPr>
                <w:rFonts w:ascii="Arial"/>
                <w:sz w:val="21"/>
              </w:rPr>
            </w:pPr>
          </w:p>
          <w:p w14:paraId="716A8BB0">
            <w:pPr>
              <w:spacing w:line="260" w:lineRule="auto"/>
              <w:rPr>
                <w:rFonts w:ascii="Arial"/>
                <w:sz w:val="21"/>
              </w:rPr>
            </w:pPr>
          </w:p>
          <w:p w14:paraId="748882E6">
            <w:pPr>
              <w:spacing w:line="260" w:lineRule="auto"/>
              <w:rPr>
                <w:rFonts w:ascii="Arial"/>
                <w:sz w:val="21"/>
              </w:rPr>
            </w:pPr>
          </w:p>
          <w:p w14:paraId="539D4ED2">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178875D8">
            <w:pPr>
              <w:spacing w:line="295" w:lineRule="auto"/>
              <w:rPr>
                <w:rFonts w:ascii="Arial"/>
                <w:sz w:val="21"/>
              </w:rPr>
            </w:pPr>
          </w:p>
          <w:p w14:paraId="0BDEBBD4">
            <w:pPr>
              <w:spacing w:line="295" w:lineRule="auto"/>
              <w:rPr>
                <w:rFonts w:ascii="Arial"/>
                <w:sz w:val="21"/>
              </w:rPr>
            </w:pPr>
          </w:p>
          <w:p w14:paraId="1FD655EC">
            <w:pPr>
              <w:spacing w:line="295" w:lineRule="auto"/>
              <w:rPr>
                <w:rFonts w:ascii="Arial"/>
                <w:sz w:val="21"/>
              </w:rPr>
            </w:pPr>
          </w:p>
          <w:p w14:paraId="698818C7">
            <w:pPr>
              <w:spacing w:line="296" w:lineRule="auto"/>
              <w:rPr>
                <w:rFonts w:ascii="Arial"/>
                <w:sz w:val="21"/>
              </w:rPr>
            </w:pPr>
          </w:p>
          <w:p w14:paraId="7332C2B3">
            <w:pPr>
              <w:pStyle w:val="6"/>
              <w:spacing w:before="80" w:line="262" w:lineRule="auto"/>
              <w:ind w:left="133" w:right="376" w:firstLine="13"/>
            </w:pPr>
            <w:r>
              <w:rPr>
                <w:spacing w:val="-5"/>
              </w:rPr>
              <w:t>阴道分娩转剖宫产加</w:t>
            </w:r>
            <w:r>
              <w:rPr>
                <w:spacing w:val="-13"/>
              </w:rPr>
              <w:t>收。</w:t>
            </w:r>
          </w:p>
        </w:tc>
        <w:tc>
          <w:tcPr>
            <w:tcW w:w="632" w:type="dxa"/>
            <w:textDirection w:val="tbRlV"/>
            <w:vAlign w:val="top"/>
          </w:tcPr>
          <w:p w14:paraId="781119FF">
            <w:pPr>
              <w:pStyle w:val="6"/>
              <w:spacing w:before="199" w:line="198" w:lineRule="auto"/>
              <w:ind w:left="1067"/>
            </w:pPr>
            <w:r>
              <w:rPr>
                <w:spacing w:val="28"/>
              </w:rPr>
              <w:t>手术费</w:t>
            </w:r>
          </w:p>
        </w:tc>
        <w:tc>
          <w:tcPr>
            <w:tcW w:w="828" w:type="dxa"/>
            <w:vAlign w:val="top"/>
          </w:tcPr>
          <w:p w14:paraId="07574572">
            <w:pPr>
              <w:spacing w:line="263" w:lineRule="auto"/>
              <w:rPr>
                <w:rFonts w:ascii="Arial"/>
                <w:sz w:val="21"/>
              </w:rPr>
            </w:pPr>
          </w:p>
          <w:p w14:paraId="280429F5">
            <w:pPr>
              <w:spacing w:line="263" w:lineRule="auto"/>
              <w:rPr>
                <w:rFonts w:ascii="Arial"/>
                <w:sz w:val="21"/>
              </w:rPr>
            </w:pPr>
          </w:p>
          <w:p w14:paraId="47689932">
            <w:pPr>
              <w:spacing w:line="263" w:lineRule="auto"/>
              <w:rPr>
                <w:rFonts w:ascii="Arial"/>
                <w:sz w:val="21"/>
              </w:rPr>
            </w:pPr>
          </w:p>
          <w:p w14:paraId="54EB809E">
            <w:pPr>
              <w:spacing w:line="263" w:lineRule="auto"/>
              <w:rPr>
                <w:rFonts w:ascii="Arial"/>
                <w:sz w:val="21"/>
              </w:rPr>
            </w:pPr>
          </w:p>
          <w:p w14:paraId="47855FDD">
            <w:pPr>
              <w:spacing w:line="264" w:lineRule="auto"/>
              <w:rPr>
                <w:rFonts w:ascii="Arial"/>
                <w:sz w:val="21"/>
              </w:rPr>
            </w:pPr>
          </w:p>
          <w:p w14:paraId="7867305A">
            <w:pPr>
              <w:spacing w:before="63" w:line="290" w:lineRule="exact"/>
              <w:ind w:left="13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1237.5</w:t>
            </w:r>
          </w:p>
        </w:tc>
        <w:tc>
          <w:tcPr>
            <w:tcW w:w="737" w:type="dxa"/>
            <w:vAlign w:val="top"/>
          </w:tcPr>
          <w:p w14:paraId="45188DA2">
            <w:pPr>
              <w:spacing w:line="263" w:lineRule="auto"/>
              <w:rPr>
                <w:rFonts w:ascii="Arial"/>
                <w:sz w:val="21"/>
              </w:rPr>
            </w:pPr>
          </w:p>
          <w:p w14:paraId="55C033E1">
            <w:pPr>
              <w:spacing w:line="263" w:lineRule="auto"/>
              <w:rPr>
                <w:rFonts w:ascii="Arial"/>
                <w:sz w:val="21"/>
              </w:rPr>
            </w:pPr>
          </w:p>
          <w:p w14:paraId="37A77B7B">
            <w:pPr>
              <w:spacing w:line="263" w:lineRule="auto"/>
              <w:rPr>
                <w:rFonts w:ascii="Arial"/>
                <w:sz w:val="21"/>
              </w:rPr>
            </w:pPr>
          </w:p>
          <w:p w14:paraId="71A936D8">
            <w:pPr>
              <w:spacing w:line="263" w:lineRule="auto"/>
              <w:rPr>
                <w:rFonts w:ascii="Arial"/>
                <w:sz w:val="21"/>
              </w:rPr>
            </w:pPr>
          </w:p>
          <w:p w14:paraId="01415E3D">
            <w:pPr>
              <w:spacing w:line="264" w:lineRule="auto"/>
              <w:rPr>
                <w:rFonts w:ascii="Arial"/>
                <w:sz w:val="21"/>
              </w:rPr>
            </w:pPr>
          </w:p>
          <w:p w14:paraId="36DC1406">
            <w:pPr>
              <w:spacing w:before="63" w:line="290"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1125</w:t>
            </w:r>
          </w:p>
        </w:tc>
        <w:tc>
          <w:tcPr>
            <w:tcW w:w="842" w:type="dxa"/>
            <w:vAlign w:val="top"/>
          </w:tcPr>
          <w:p w14:paraId="31EB0E40">
            <w:pPr>
              <w:spacing w:line="263" w:lineRule="auto"/>
              <w:rPr>
                <w:rFonts w:ascii="Arial"/>
                <w:sz w:val="21"/>
              </w:rPr>
            </w:pPr>
          </w:p>
          <w:p w14:paraId="73CA287C">
            <w:pPr>
              <w:spacing w:line="263" w:lineRule="auto"/>
              <w:rPr>
                <w:rFonts w:ascii="Arial"/>
                <w:sz w:val="21"/>
              </w:rPr>
            </w:pPr>
          </w:p>
          <w:p w14:paraId="0DBB8298">
            <w:pPr>
              <w:spacing w:line="263" w:lineRule="auto"/>
              <w:rPr>
                <w:rFonts w:ascii="Arial"/>
                <w:sz w:val="21"/>
              </w:rPr>
            </w:pPr>
          </w:p>
          <w:p w14:paraId="78DA4DFF">
            <w:pPr>
              <w:spacing w:line="263" w:lineRule="auto"/>
              <w:rPr>
                <w:rFonts w:ascii="Arial"/>
                <w:sz w:val="21"/>
              </w:rPr>
            </w:pPr>
          </w:p>
          <w:p w14:paraId="02356124">
            <w:pPr>
              <w:spacing w:line="264" w:lineRule="auto"/>
              <w:rPr>
                <w:rFonts w:ascii="Arial"/>
                <w:sz w:val="21"/>
              </w:rPr>
            </w:pPr>
          </w:p>
          <w:p w14:paraId="2E4EBCCF">
            <w:pPr>
              <w:spacing w:before="63" w:line="290" w:lineRule="exact"/>
              <w:ind w:left="144"/>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1068.8</w:t>
            </w:r>
          </w:p>
        </w:tc>
        <w:tc>
          <w:tcPr>
            <w:tcW w:w="949" w:type="dxa"/>
            <w:vAlign w:val="top"/>
          </w:tcPr>
          <w:p w14:paraId="3D7085CE">
            <w:pPr>
              <w:spacing w:line="263" w:lineRule="auto"/>
              <w:rPr>
                <w:rFonts w:ascii="Arial"/>
                <w:sz w:val="21"/>
              </w:rPr>
            </w:pPr>
          </w:p>
          <w:p w14:paraId="6BD716F3">
            <w:pPr>
              <w:spacing w:line="263" w:lineRule="auto"/>
              <w:rPr>
                <w:rFonts w:ascii="Arial"/>
                <w:sz w:val="21"/>
              </w:rPr>
            </w:pPr>
          </w:p>
          <w:p w14:paraId="3C237CD8">
            <w:pPr>
              <w:spacing w:line="263" w:lineRule="auto"/>
              <w:rPr>
                <w:rFonts w:ascii="Arial"/>
                <w:sz w:val="21"/>
              </w:rPr>
            </w:pPr>
          </w:p>
          <w:p w14:paraId="3E59AB38">
            <w:pPr>
              <w:spacing w:line="263" w:lineRule="auto"/>
              <w:rPr>
                <w:rFonts w:ascii="Arial"/>
                <w:sz w:val="21"/>
              </w:rPr>
            </w:pPr>
          </w:p>
          <w:p w14:paraId="3B16DF73">
            <w:pPr>
              <w:spacing w:line="264" w:lineRule="auto"/>
              <w:rPr>
                <w:rFonts w:ascii="Arial"/>
                <w:sz w:val="21"/>
              </w:rPr>
            </w:pPr>
          </w:p>
          <w:p w14:paraId="1EB0A978">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1012.5</w:t>
            </w:r>
          </w:p>
        </w:tc>
        <w:tc>
          <w:tcPr>
            <w:tcW w:w="722" w:type="dxa"/>
            <w:vAlign w:val="top"/>
          </w:tcPr>
          <w:p w14:paraId="7E9A1258">
            <w:pPr>
              <w:spacing w:line="263" w:lineRule="auto"/>
              <w:rPr>
                <w:rFonts w:ascii="Arial"/>
                <w:sz w:val="21"/>
              </w:rPr>
            </w:pPr>
          </w:p>
          <w:p w14:paraId="11B98230">
            <w:pPr>
              <w:spacing w:line="263" w:lineRule="auto"/>
              <w:rPr>
                <w:rFonts w:ascii="Arial"/>
                <w:sz w:val="21"/>
              </w:rPr>
            </w:pPr>
          </w:p>
          <w:p w14:paraId="4F93730D">
            <w:pPr>
              <w:spacing w:line="263" w:lineRule="auto"/>
              <w:rPr>
                <w:rFonts w:ascii="Arial"/>
                <w:sz w:val="21"/>
              </w:rPr>
            </w:pPr>
          </w:p>
          <w:p w14:paraId="6773D55A">
            <w:pPr>
              <w:spacing w:line="264" w:lineRule="auto"/>
              <w:rPr>
                <w:rFonts w:ascii="Arial"/>
                <w:sz w:val="21"/>
              </w:rPr>
            </w:pPr>
          </w:p>
          <w:p w14:paraId="19C56D75">
            <w:pPr>
              <w:spacing w:line="264" w:lineRule="auto"/>
              <w:rPr>
                <w:rFonts w:ascii="Arial"/>
                <w:sz w:val="21"/>
              </w:rPr>
            </w:pPr>
          </w:p>
          <w:p w14:paraId="4092007C">
            <w:pPr>
              <w:pStyle w:val="6"/>
              <w:spacing w:before="80" w:line="233" w:lineRule="auto"/>
              <w:ind w:left="184"/>
            </w:pPr>
            <w:r>
              <w:rPr>
                <w:b/>
                <w:bCs/>
                <w:spacing w:val="-24"/>
              </w:rPr>
              <w:t>甲类</w:t>
            </w:r>
          </w:p>
        </w:tc>
        <w:tc>
          <w:tcPr>
            <w:tcW w:w="777" w:type="dxa"/>
            <w:vAlign w:val="top"/>
          </w:tcPr>
          <w:p w14:paraId="5C673FBC">
            <w:pPr>
              <w:rPr>
                <w:rFonts w:ascii="Arial"/>
                <w:sz w:val="21"/>
              </w:rPr>
            </w:pPr>
          </w:p>
        </w:tc>
      </w:tr>
      <w:tr w14:paraId="76F05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484" w:type="dxa"/>
            <w:vAlign w:val="top"/>
          </w:tcPr>
          <w:p w14:paraId="04CC5948">
            <w:pPr>
              <w:spacing w:line="244" w:lineRule="auto"/>
              <w:rPr>
                <w:rFonts w:ascii="Arial"/>
                <w:sz w:val="21"/>
              </w:rPr>
            </w:pPr>
          </w:p>
          <w:p w14:paraId="4684329B">
            <w:pPr>
              <w:spacing w:line="245" w:lineRule="auto"/>
              <w:rPr>
                <w:rFonts w:ascii="Arial"/>
                <w:sz w:val="21"/>
              </w:rPr>
            </w:pPr>
          </w:p>
          <w:p w14:paraId="633F31CA">
            <w:pPr>
              <w:spacing w:line="245" w:lineRule="auto"/>
              <w:rPr>
                <w:rFonts w:ascii="Arial"/>
                <w:sz w:val="21"/>
              </w:rPr>
            </w:pPr>
          </w:p>
          <w:p w14:paraId="639AF30E">
            <w:pPr>
              <w:spacing w:line="245" w:lineRule="auto"/>
              <w:rPr>
                <w:rFonts w:ascii="Arial"/>
                <w:sz w:val="21"/>
              </w:rPr>
            </w:pPr>
          </w:p>
          <w:p w14:paraId="4C238310">
            <w:pPr>
              <w:spacing w:before="63"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1229" w:type="dxa"/>
            <w:vAlign w:val="top"/>
          </w:tcPr>
          <w:p w14:paraId="0D37139E">
            <w:pPr>
              <w:spacing w:line="270" w:lineRule="auto"/>
              <w:rPr>
                <w:rFonts w:ascii="Arial"/>
                <w:sz w:val="21"/>
              </w:rPr>
            </w:pPr>
          </w:p>
          <w:p w14:paraId="2B22A7A5">
            <w:pPr>
              <w:spacing w:line="270" w:lineRule="auto"/>
              <w:rPr>
                <w:rFonts w:ascii="Arial"/>
                <w:sz w:val="21"/>
              </w:rPr>
            </w:pPr>
          </w:p>
          <w:p w14:paraId="67018087">
            <w:pPr>
              <w:spacing w:line="270" w:lineRule="auto"/>
              <w:rPr>
                <w:rFonts w:ascii="Arial"/>
                <w:sz w:val="21"/>
              </w:rPr>
            </w:pPr>
          </w:p>
          <w:p w14:paraId="33A9BE1C">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03DEFE7F">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030001</w:t>
            </w:r>
          </w:p>
        </w:tc>
        <w:tc>
          <w:tcPr>
            <w:tcW w:w="1229" w:type="dxa"/>
            <w:vAlign w:val="top"/>
          </w:tcPr>
          <w:p w14:paraId="14D855E8">
            <w:pPr>
              <w:spacing w:line="307" w:lineRule="auto"/>
              <w:rPr>
                <w:rFonts w:ascii="Arial"/>
                <w:sz w:val="21"/>
              </w:rPr>
            </w:pPr>
          </w:p>
          <w:p w14:paraId="3FA9D3DD">
            <w:pPr>
              <w:pStyle w:val="6"/>
              <w:spacing w:before="81" w:line="232" w:lineRule="auto"/>
              <w:ind w:left="120"/>
            </w:pPr>
            <w:r>
              <w:rPr>
                <w:spacing w:val="-16"/>
              </w:rPr>
              <w:t>剖宫产（常</w:t>
            </w:r>
          </w:p>
          <w:p w14:paraId="6C8ADD55">
            <w:pPr>
              <w:pStyle w:val="6"/>
              <w:spacing w:before="27" w:line="254" w:lineRule="auto"/>
              <w:ind w:left="116" w:right="164" w:firstLine="3"/>
            </w:pPr>
            <w:r>
              <w:rPr>
                <w:spacing w:val="-11"/>
              </w:rPr>
              <w:t>规）</w:t>
            </w:r>
            <w:r>
              <w:rPr>
                <w:rFonts w:ascii="Times New Roman" w:hAnsi="Times New Roman" w:eastAsia="Times New Roman" w:cs="Times New Roman"/>
                <w:spacing w:val="-11"/>
              </w:rPr>
              <w:t>-</w:t>
            </w:r>
            <w:r>
              <w:rPr>
                <w:spacing w:val="-11"/>
              </w:rPr>
              <w:t>阴道</w:t>
            </w:r>
            <w:r>
              <w:rPr>
                <w:spacing w:val="-4"/>
              </w:rPr>
              <w:t>分娩转剖</w:t>
            </w:r>
          </w:p>
          <w:p w14:paraId="019421C2">
            <w:pPr>
              <w:pStyle w:val="6"/>
              <w:spacing w:before="1" w:line="261" w:lineRule="auto"/>
              <w:ind w:left="129" w:right="239" w:firstLine="6"/>
            </w:pPr>
            <w:r>
              <w:rPr>
                <w:spacing w:val="-8"/>
              </w:rPr>
              <w:t>宫产（加收）</w:t>
            </w:r>
          </w:p>
        </w:tc>
        <w:tc>
          <w:tcPr>
            <w:tcW w:w="1769" w:type="dxa"/>
            <w:vAlign w:val="top"/>
          </w:tcPr>
          <w:p w14:paraId="36FCDDB1">
            <w:pPr>
              <w:pStyle w:val="6"/>
              <w:spacing w:before="45" w:line="248" w:lineRule="auto"/>
              <w:ind w:left="115" w:right="119" w:firstLine="1"/>
            </w:pPr>
            <w:r>
              <w:rPr>
                <w:spacing w:val="-2"/>
              </w:rPr>
              <w:t>产妇难产或不适</w:t>
            </w:r>
            <w:r>
              <w:rPr>
                <w:spacing w:val="-8"/>
              </w:rPr>
              <w:t>于阴道分娩，阴</w:t>
            </w:r>
            <w:r>
              <w:rPr>
                <w:spacing w:val="-2"/>
              </w:rPr>
              <w:t>道分娩转剖宫产，通过手术方式分娩接生及新生儿处理的全过</w:t>
            </w:r>
            <w:r>
              <w:rPr>
                <w:spacing w:val="-3"/>
              </w:rPr>
              <w:t>程处置。</w:t>
            </w:r>
          </w:p>
        </w:tc>
        <w:tc>
          <w:tcPr>
            <w:tcW w:w="2561" w:type="dxa"/>
            <w:vAlign w:val="top"/>
          </w:tcPr>
          <w:p w14:paraId="6BC02AE9">
            <w:pPr>
              <w:rPr>
                <w:rFonts w:ascii="Arial"/>
                <w:sz w:val="21"/>
              </w:rPr>
            </w:pPr>
          </w:p>
        </w:tc>
        <w:tc>
          <w:tcPr>
            <w:tcW w:w="752" w:type="dxa"/>
            <w:vAlign w:val="top"/>
          </w:tcPr>
          <w:p w14:paraId="23DA2D63">
            <w:pPr>
              <w:rPr>
                <w:rFonts w:ascii="Arial"/>
                <w:sz w:val="21"/>
              </w:rPr>
            </w:pPr>
          </w:p>
          <w:p w14:paraId="614A617E">
            <w:pPr>
              <w:rPr>
                <w:rFonts w:ascii="Arial"/>
                <w:sz w:val="21"/>
              </w:rPr>
            </w:pPr>
          </w:p>
          <w:p w14:paraId="40EDEE00">
            <w:pPr>
              <w:spacing w:line="241" w:lineRule="auto"/>
              <w:rPr>
                <w:rFonts w:ascii="Arial"/>
                <w:sz w:val="21"/>
              </w:rPr>
            </w:pPr>
          </w:p>
          <w:p w14:paraId="3D448057">
            <w:pPr>
              <w:spacing w:line="241" w:lineRule="auto"/>
              <w:rPr>
                <w:rFonts w:ascii="Arial"/>
                <w:sz w:val="21"/>
              </w:rPr>
            </w:pPr>
          </w:p>
          <w:p w14:paraId="6DFEF51C">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4B09B761">
            <w:pPr>
              <w:rPr>
                <w:rFonts w:ascii="Arial"/>
                <w:sz w:val="21"/>
              </w:rPr>
            </w:pPr>
          </w:p>
        </w:tc>
        <w:tc>
          <w:tcPr>
            <w:tcW w:w="632" w:type="dxa"/>
            <w:textDirection w:val="tbRlV"/>
            <w:vAlign w:val="top"/>
          </w:tcPr>
          <w:p w14:paraId="4159CC70">
            <w:pPr>
              <w:pStyle w:val="6"/>
              <w:spacing w:before="199" w:line="198" w:lineRule="auto"/>
              <w:ind w:left="728"/>
            </w:pPr>
            <w:r>
              <w:rPr>
                <w:spacing w:val="28"/>
              </w:rPr>
              <w:t>手术费</w:t>
            </w:r>
          </w:p>
        </w:tc>
        <w:tc>
          <w:tcPr>
            <w:tcW w:w="828" w:type="dxa"/>
            <w:vAlign w:val="top"/>
          </w:tcPr>
          <w:p w14:paraId="15B8FB7F">
            <w:pPr>
              <w:spacing w:line="244" w:lineRule="auto"/>
              <w:rPr>
                <w:rFonts w:ascii="Arial"/>
                <w:sz w:val="21"/>
              </w:rPr>
            </w:pPr>
          </w:p>
          <w:p w14:paraId="473BC537">
            <w:pPr>
              <w:spacing w:line="245" w:lineRule="auto"/>
              <w:rPr>
                <w:rFonts w:ascii="Arial"/>
                <w:sz w:val="21"/>
              </w:rPr>
            </w:pPr>
          </w:p>
          <w:p w14:paraId="7C7D53EE">
            <w:pPr>
              <w:spacing w:line="245" w:lineRule="auto"/>
              <w:rPr>
                <w:rFonts w:ascii="Arial"/>
                <w:sz w:val="21"/>
              </w:rPr>
            </w:pPr>
          </w:p>
          <w:p w14:paraId="5FB54D4B">
            <w:pPr>
              <w:spacing w:line="245" w:lineRule="auto"/>
              <w:rPr>
                <w:rFonts w:ascii="Arial"/>
                <w:sz w:val="21"/>
              </w:rPr>
            </w:pPr>
          </w:p>
          <w:p w14:paraId="44682995">
            <w:pPr>
              <w:spacing w:before="63" w:line="290"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371.3</w:t>
            </w:r>
          </w:p>
        </w:tc>
        <w:tc>
          <w:tcPr>
            <w:tcW w:w="737" w:type="dxa"/>
            <w:vAlign w:val="top"/>
          </w:tcPr>
          <w:p w14:paraId="2AB7A9C7">
            <w:pPr>
              <w:spacing w:line="244" w:lineRule="auto"/>
              <w:rPr>
                <w:rFonts w:ascii="Arial"/>
                <w:sz w:val="21"/>
              </w:rPr>
            </w:pPr>
          </w:p>
          <w:p w14:paraId="3A996CF9">
            <w:pPr>
              <w:spacing w:line="245" w:lineRule="auto"/>
              <w:rPr>
                <w:rFonts w:ascii="Arial"/>
                <w:sz w:val="21"/>
              </w:rPr>
            </w:pPr>
          </w:p>
          <w:p w14:paraId="1A757E34">
            <w:pPr>
              <w:spacing w:line="245" w:lineRule="auto"/>
              <w:rPr>
                <w:rFonts w:ascii="Arial"/>
                <w:sz w:val="21"/>
              </w:rPr>
            </w:pPr>
          </w:p>
          <w:p w14:paraId="1E646602">
            <w:pPr>
              <w:spacing w:line="245" w:lineRule="auto"/>
              <w:rPr>
                <w:rFonts w:ascii="Arial"/>
                <w:sz w:val="21"/>
              </w:rPr>
            </w:pPr>
          </w:p>
          <w:p w14:paraId="688400A4">
            <w:pPr>
              <w:spacing w:before="63" w:line="290" w:lineRule="exact"/>
              <w:ind w:left="13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337.5</w:t>
            </w:r>
          </w:p>
        </w:tc>
        <w:tc>
          <w:tcPr>
            <w:tcW w:w="842" w:type="dxa"/>
            <w:vAlign w:val="top"/>
          </w:tcPr>
          <w:p w14:paraId="23B330E6">
            <w:pPr>
              <w:spacing w:line="244" w:lineRule="auto"/>
              <w:rPr>
                <w:rFonts w:ascii="Arial"/>
                <w:sz w:val="21"/>
              </w:rPr>
            </w:pPr>
          </w:p>
          <w:p w14:paraId="59763496">
            <w:pPr>
              <w:spacing w:line="245" w:lineRule="auto"/>
              <w:rPr>
                <w:rFonts w:ascii="Arial"/>
                <w:sz w:val="21"/>
              </w:rPr>
            </w:pPr>
          </w:p>
          <w:p w14:paraId="2AF4F538">
            <w:pPr>
              <w:spacing w:line="245" w:lineRule="auto"/>
              <w:rPr>
                <w:rFonts w:ascii="Arial"/>
                <w:sz w:val="21"/>
              </w:rPr>
            </w:pPr>
          </w:p>
          <w:p w14:paraId="3104F577">
            <w:pPr>
              <w:spacing w:line="245" w:lineRule="auto"/>
              <w:rPr>
                <w:rFonts w:ascii="Arial"/>
                <w:sz w:val="21"/>
              </w:rPr>
            </w:pPr>
          </w:p>
          <w:p w14:paraId="085CF02C">
            <w:pPr>
              <w:spacing w:before="63" w:line="290" w:lineRule="exact"/>
              <w:ind w:left="18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320.6</w:t>
            </w:r>
          </w:p>
        </w:tc>
        <w:tc>
          <w:tcPr>
            <w:tcW w:w="949" w:type="dxa"/>
            <w:vAlign w:val="top"/>
          </w:tcPr>
          <w:p w14:paraId="4B46EB75">
            <w:pPr>
              <w:spacing w:line="244" w:lineRule="auto"/>
              <w:rPr>
                <w:rFonts w:ascii="Arial"/>
                <w:sz w:val="21"/>
              </w:rPr>
            </w:pPr>
          </w:p>
          <w:p w14:paraId="3184435C">
            <w:pPr>
              <w:spacing w:line="245" w:lineRule="auto"/>
              <w:rPr>
                <w:rFonts w:ascii="Arial"/>
                <w:sz w:val="21"/>
              </w:rPr>
            </w:pPr>
          </w:p>
          <w:p w14:paraId="2B72ED4D">
            <w:pPr>
              <w:spacing w:line="245" w:lineRule="auto"/>
              <w:rPr>
                <w:rFonts w:ascii="Arial"/>
                <w:sz w:val="21"/>
              </w:rPr>
            </w:pPr>
          </w:p>
          <w:p w14:paraId="6C037DA2">
            <w:pPr>
              <w:spacing w:line="245" w:lineRule="auto"/>
              <w:rPr>
                <w:rFonts w:ascii="Arial"/>
                <w:sz w:val="21"/>
              </w:rPr>
            </w:pPr>
          </w:p>
          <w:p w14:paraId="7678A30E">
            <w:pPr>
              <w:spacing w:before="63" w:line="290"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303.8</w:t>
            </w:r>
          </w:p>
        </w:tc>
        <w:tc>
          <w:tcPr>
            <w:tcW w:w="722" w:type="dxa"/>
            <w:vAlign w:val="top"/>
          </w:tcPr>
          <w:p w14:paraId="60AFEC67">
            <w:pPr>
              <w:spacing w:line="245" w:lineRule="auto"/>
              <w:rPr>
                <w:rFonts w:ascii="Arial"/>
                <w:sz w:val="21"/>
              </w:rPr>
            </w:pPr>
          </w:p>
          <w:p w14:paraId="11AAEA77">
            <w:pPr>
              <w:spacing w:line="245" w:lineRule="auto"/>
              <w:rPr>
                <w:rFonts w:ascii="Arial"/>
                <w:sz w:val="21"/>
              </w:rPr>
            </w:pPr>
          </w:p>
          <w:p w14:paraId="60FF6F2C">
            <w:pPr>
              <w:spacing w:line="246" w:lineRule="auto"/>
              <w:rPr>
                <w:rFonts w:ascii="Arial"/>
                <w:sz w:val="21"/>
              </w:rPr>
            </w:pPr>
          </w:p>
          <w:p w14:paraId="60E3A40F">
            <w:pPr>
              <w:spacing w:line="246" w:lineRule="auto"/>
              <w:rPr>
                <w:rFonts w:ascii="Arial"/>
                <w:sz w:val="21"/>
              </w:rPr>
            </w:pPr>
          </w:p>
          <w:p w14:paraId="51CC39FE">
            <w:pPr>
              <w:pStyle w:val="6"/>
              <w:spacing w:before="80" w:line="233" w:lineRule="auto"/>
              <w:ind w:left="184"/>
            </w:pPr>
            <w:r>
              <w:rPr>
                <w:b/>
                <w:bCs/>
                <w:spacing w:val="-24"/>
              </w:rPr>
              <w:t>甲类</w:t>
            </w:r>
          </w:p>
        </w:tc>
        <w:tc>
          <w:tcPr>
            <w:tcW w:w="777" w:type="dxa"/>
            <w:vAlign w:val="top"/>
          </w:tcPr>
          <w:p w14:paraId="372EEF9A">
            <w:pPr>
              <w:rPr>
                <w:rFonts w:ascii="Arial"/>
                <w:sz w:val="21"/>
              </w:rPr>
            </w:pPr>
          </w:p>
        </w:tc>
      </w:tr>
      <w:tr w14:paraId="061FB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484" w:type="dxa"/>
            <w:vAlign w:val="top"/>
          </w:tcPr>
          <w:p w14:paraId="585DAA54">
            <w:pPr>
              <w:spacing w:line="297" w:lineRule="auto"/>
              <w:rPr>
                <w:rFonts w:ascii="Arial"/>
                <w:sz w:val="21"/>
              </w:rPr>
            </w:pPr>
          </w:p>
          <w:p w14:paraId="5679D204">
            <w:pPr>
              <w:spacing w:line="298" w:lineRule="auto"/>
              <w:rPr>
                <w:rFonts w:ascii="Arial"/>
                <w:sz w:val="21"/>
              </w:rPr>
            </w:pPr>
          </w:p>
          <w:p w14:paraId="4D5C2B6A">
            <w:pPr>
              <w:spacing w:before="63"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1229" w:type="dxa"/>
            <w:vAlign w:val="top"/>
          </w:tcPr>
          <w:p w14:paraId="72AE2872">
            <w:pPr>
              <w:spacing w:line="426" w:lineRule="auto"/>
              <w:rPr>
                <w:rFonts w:ascii="Arial"/>
                <w:sz w:val="21"/>
              </w:rPr>
            </w:pPr>
          </w:p>
          <w:p w14:paraId="1340C91C">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3B428F70">
            <w:pPr>
              <w:spacing w:before="48"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040000</w:t>
            </w:r>
          </w:p>
        </w:tc>
        <w:tc>
          <w:tcPr>
            <w:tcW w:w="1229" w:type="dxa"/>
            <w:vAlign w:val="top"/>
          </w:tcPr>
          <w:p w14:paraId="454080E7">
            <w:pPr>
              <w:spacing w:line="427" w:lineRule="auto"/>
              <w:rPr>
                <w:rFonts w:ascii="Arial"/>
                <w:sz w:val="21"/>
              </w:rPr>
            </w:pPr>
          </w:p>
          <w:p w14:paraId="317819A2">
            <w:pPr>
              <w:pStyle w:val="6"/>
              <w:spacing w:before="80" w:line="263" w:lineRule="auto"/>
              <w:ind w:left="124" w:right="104" w:hanging="4"/>
            </w:pPr>
            <w:r>
              <w:rPr>
                <w:spacing w:val="-21"/>
              </w:rPr>
              <w:t>剖宫产（复</w:t>
            </w:r>
            <w:r>
              <w:rPr>
                <w:spacing w:val="-6"/>
              </w:rPr>
              <w:t>杂）</w:t>
            </w:r>
          </w:p>
        </w:tc>
        <w:tc>
          <w:tcPr>
            <w:tcW w:w="1769" w:type="dxa"/>
            <w:vAlign w:val="top"/>
          </w:tcPr>
          <w:p w14:paraId="52B2AD5A">
            <w:pPr>
              <w:pStyle w:val="6"/>
              <w:spacing w:before="41" w:line="232" w:lineRule="auto"/>
              <w:ind w:left="117" w:right="119"/>
              <w:jc w:val="both"/>
            </w:pPr>
            <w:r>
              <w:rPr>
                <w:spacing w:val="-2"/>
              </w:rPr>
              <w:t>产妇难产或不适于阴道分娩，且产妇或胎儿存在情况复杂、风险较高等情况，通</w:t>
            </w:r>
          </w:p>
        </w:tc>
        <w:tc>
          <w:tcPr>
            <w:tcW w:w="2561" w:type="dxa"/>
            <w:vAlign w:val="top"/>
          </w:tcPr>
          <w:p w14:paraId="5461435E">
            <w:pPr>
              <w:pStyle w:val="6"/>
              <w:spacing w:before="41" w:line="232" w:lineRule="auto"/>
              <w:ind w:left="117" w:right="102" w:firstLine="3"/>
            </w:pPr>
            <w:r>
              <w:rPr>
                <w:spacing w:val="-2"/>
              </w:rPr>
              <w:t>所定价格涵盖复杂情况通过手术娩出胎儿的全</w:t>
            </w:r>
            <w:r>
              <w:rPr>
                <w:spacing w:val="-8"/>
              </w:rPr>
              <w:t>过程和必要操作，包括切开子宫、娩出胎儿、胎盘处理、清理缝合、止血包</w:t>
            </w:r>
          </w:p>
        </w:tc>
        <w:tc>
          <w:tcPr>
            <w:tcW w:w="752" w:type="dxa"/>
            <w:vAlign w:val="top"/>
          </w:tcPr>
          <w:p w14:paraId="1A23606E">
            <w:pPr>
              <w:spacing w:line="289" w:lineRule="auto"/>
              <w:rPr>
                <w:rFonts w:ascii="Arial"/>
                <w:sz w:val="21"/>
              </w:rPr>
            </w:pPr>
          </w:p>
          <w:p w14:paraId="5A855366">
            <w:pPr>
              <w:spacing w:line="289" w:lineRule="auto"/>
              <w:rPr>
                <w:rFonts w:ascii="Arial"/>
                <w:sz w:val="21"/>
              </w:rPr>
            </w:pPr>
          </w:p>
          <w:p w14:paraId="0FB40D01">
            <w:pPr>
              <w:pStyle w:val="6"/>
              <w:spacing w:before="80" w:line="357"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77FA78EB">
            <w:pPr>
              <w:pStyle w:val="6"/>
              <w:spacing w:before="169" w:line="258" w:lineRule="auto"/>
              <w:ind w:left="117" w:right="155" w:hanging="11"/>
              <w:jc w:val="both"/>
            </w:pPr>
            <w:r>
              <w:t>“剖宫产（复杂）”是</w:t>
            </w:r>
            <w:r>
              <w:rPr>
                <w:spacing w:val="-5"/>
              </w:rPr>
              <w:t>指：产妇或胎儿存在前</w:t>
            </w:r>
            <w:r>
              <w:rPr>
                <w:spacing w:val="-2"/>
              </w:rPr>
              <w:t>置胎盘、胎盘植入、凝血功能异常、子宫肌瘤</w:t>
            </w:r>
          </w:p>
        </w:tc>
        <w:tc>
          <w:tcPr>
            <w:tcW w:w="632" w:type="dxa"/>
            <w:textDirection w:val="tbRlV"/>
            <w:vAlign w:val="top"/>
          </w:tcPr>
          <w:p w14:paraId="7ED21ED1">
            <w:pPr>
              <w:pStyle w:val="6"/>
              <w:spacing w:before="199" w:line="198" w:lineRule="auto"/>
              <w:ind w:left="341"/>
            </w:pPr>
            <w:r>
              <w:rPr>
                <w:spacing w:val="28"/>
              </w:rPr>
              <w:t>手术费</w:t>
            </w:r>
          </w:p>
        </w:tc>
        <w:tc>
          <w:tcPr>
            <w:tcW w:w="828" w:type="dxa"/>
            <w:vAlign w:val="top"/>
          </w:tcPr>
          <w:p w14:paraId="67D954B4">
            <w:pPr>
              <w:spacing w:line="297" w:lineRule="auto"/>
              <w:rPr>
                <w:rFonts w:ascii="Arial"/>
                <w:sz w:val="21"/>
              </w:rPr>
            </w:pPr>
          </w:p>
          <w:p w14:paraId="385C0548">
            <w:pPr>
              <w:spacing w:line="298" w:lineRule="auto"/>
              <w:rPr>
                <w:rFonts w:ascii="Arial"/>
                <w:sz w:val="21"/>
              </w:rPr>
            </w:pPr>
          </w:p>
          <w:p w14:paraId="3DF118C8">
            <w:pPr>
              <w:spacing w:before="63" w:line="290" w:lineRule="exact"/>
              <w:ind w:left="13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1475.1</w:t>
            </w:r>
          </w:p>
        </w:tc>
        <w:tc>
          <w:tcPr>
            <w:tcW w:w="737" w:type="dxa"/>
            <w:vAlign w:val="top"/>
          </w:tcPr>
          <w:p w14:paraId="4EA985EB">
            <w:pPr>
              <w:spacing w:line="297" w:lineRule="auto"/>
              <w:rPr>
                <w:rFonts w:ascii="Arial"/>
                <w:sz w:val="21"/>
              </w:rPr>
            </w:pPr>
          </w:p>
          <w:p w14:paraId="2349C351">
            <w:pPr>
              <w:spacing w:line="298" w:lineRule="auto"/>
              <w:rPr>
                <w:rFonts w:ascii="Arial"/>
                <w:sz w:val="21"/>
              </w:rPr>
            </w:pPr>
          </w:p>
          <w:p w14:paraId="39574E1F">
            <w:pPr>
              <w:spacing w:before="63" w:line="290"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1341</w:t>
            </w:r>
          </w:p>
        </w:tc>
        <w:tc>
          <w:tcPr>
            <w:tcW w:w="842" w:type="dxa"/>
            <w:vAlign w:val="top"/>
          </w:tcPr>
          <w:p w14:paraId="4279E141">
            <w:pPr>
              <w:spacing w:line="297" w:lineRule="auto"/>
              <w:rPr>
                <w:rFonts w:ascii="Arial"/>
                <w:sz w:val="21"/>
              </w:rPr>
            </w:pPr>
          </w:p>
          <w:p w14:paraId="2DC7995E">
            <w:pPr>
              <w:spacing w:line="298" w:lineRule="auto"/>
              <w:rPr>
                <w:rFonts w:ascii="Arial"/>
                <w:sz w:val="21"/>
              </w:rPr>
            </w:pPr>
          </w:p>
          <w:p w14:paraId="46632B43">
            <w:pPr>
              <w:spacing w:before="63" w:line="290"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1274</w:t>
            </w:r>
          </w:p>
        </w:tc>
        <w:tc>
          <w:tcPr>
            <w:tcW w:w="949" w:type="dxa"/>
            <w:vAlign w:val="top"/>
          </w:tcPr>
          <w:p w14:paraId="43A6A9E7">
            <w:pPr>
              <w:spacing w:line="297" w:lineRule="auto"/>
              <w:rPr>
                <w:rFonts w:ascii="Arial"/>
                <w:sz w:val="21"/>
              </w:rPr>
            </w:pPr>
          </w:p>
          <w:p w14:paraId="1624A254">
            <w:pPr>
              <w:spacing w:line="298" w:lineRule="auto"/>
              <w:rPr>
                <w:rFonts w:ascii="Arial"/>
                <w:sz w:val="21"/>
              </w:rPr>
            </w:pPr>
          </w:p>
          <w:p w14:paraId="2D4E179D">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1206.9</w:t>
            </w:r>
          </w:p>
        </w:tc>
        <w:tc>
          <w:tcPr>
            <w:tcW w:w="722" w:type="dxa"/>
            <w:vAlign w:val="top"/>
          </w:tcPr>
          <w:p w14:paraId="3A2C9890">
            <w:pPr>
              <w:spacing w:line="297" w:lineRule="auto"/>
              <w:rPr>
                <w:rFonts w:ascii="Arial"/>
                <w:sz w:val="21"/>
              </w:rPr>
            </w:pPr>
          </w:p>
          <w:p w14:paraId="653F27E1">
            <w:pPr>
              <w:spacing w:line="298" w:lineRule="auto"/>
              <w:rPr>
                <w:rFonts w:ascii="Arial"/>
                <w:sz w:val="21"/>
              </w:rPr>
            </w:pPr>
          </w:p>
          <w:p w14:paraId="33FBDFA6">
            <w:pPr>
              <w:pStyle w:val="6"/>
              <w:spacing w:before="81" w:line="233" w:lineRule="auto"/>
              <w:ind w:left="184"/>
            </w:pPr>
            <w:r>
              <w:rPr>
                <w:b/>
                <w:bCs/>
                <w:spacing w:val="-24"/>
              </w:rPr>
              <w:t>甲类</w:t>
            </w:r>
          </w:p>
        </w:tc>
        <w:tc>
          <w:tcPr>
            <w:tcW w:w="777" w:type="dxa"/>
            <w:vAlign w:val="top"/>
          </w:tcPr>
          <w:p w14:paraId="5FF217C7">
            <w:pPr>
              <w:rPr>
                <w:rFonts w:ascii="Arial"/>
                <w:sz w:val="21"/>
              </w:rPr>
            </w:pPr>
          </w:p>
        </w:tc>
      </w:tr>
    </w:tbl>
    <w:p w14:paraId="5B159613">
      <w:pPr>
        <w:rPr>
          <w:rFonts w:ascii="Arial"/>
          <w:sz w:val="21"/>
        </w:rPr>
      </w:pPr>
    </w:p>
    <w:p w14:paraId="309F1AF8">
      <w:pPr>
        <w:rPr>
          <w:rFonts w:ascii="Arial" w:hAnsi="Arial" w:eastAsia="Arial" w:cs="Arial"/>
          <w:sz w:val="21"/>
          <w:szCs w:val="21"/>
        </w:rPr>
        <w:sectPr>
          <w:footerReference r:id="rId18" w:type="default"/>
          <w:pgSz w:w="16839" w:h="11906"/>
          <w:pgMar w:top="1012" w:right="370" w:bottom="1166" w:left="482" w:header="0" w:footer="798" w:gutter="0"/>
          <w:cols w:space="720" w:num="1"/>
        </w:sectPr>
      </w:pPr>
    </w:p>
    <w:p w14:paraId="5993CDDA">
      <w:pPr>
        <w:spacing w:before="30"/>
      </w:pPr>
    </w:p>
    <w:p w14:paraId="4BC47BF2">
      <w:pPr>
        <w:spacing w:before="30"/>
      </w:pPr>
    </w:p>
    <w:p w14:paraId="3E7C66D6">
      <w:pPr>
        <w:spacing w:before="30"/>
      </w:pPr>
    </w:p>
    <w:p w14:paraId="0DFD1421">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3D126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484" w:type="dxa"/>
            <w:vAlign w:val="top"/>
          </w:tcPr>
          <w:p w14:paraId="3270D136">
            <w:pPr>
              <w:rPr>
                <w:rFonts w:ascii="Arial"/>
                <w:sz w:val="21"/>
              </w:rPr>
            </w:pPr>
          </w:p>
        </w:tc>
        <w:tc>
          <w:tcPr>
            <w:tcW w:w="1229" w:type="dxa"/>
            <w:vAlign w:val="top"/>
          </w:tcPr>
          <w:p w14:paraId="73017403">
            <w:pPr>
              <w:rPr>
                <w:rFonts w:ascii="Arial"/>
                <w:sz w:val="21"/>
              </w:rPr>
            </w:pPr>
          </w:p>
        </w:tc>
        <w:tc>
          <w:tcPr>
            <w:tcW w:w="1229" w:type="dxa"/>
            <w:vAlign w:val="top"/>
          </w:tcPr>
          <w:p w14:paraId="59C228C3">
            <w:pPr>
              <w:rPr>
                <w:rFonts w:ascii="Arial"/>
                <w:sz w:val="21"/>
              </w:rPr>
            </w:pPr>
          </w:p>
        </w:tc>
        <w:tc>
          <w:tcPr>
            <w:tcW w:w="1769" w:type="dxa"/>
            <w:vAlign w:val="top"/>
          </w:tcPr>
          <w:p w14:paraId="413E6DDF">
            <w:pPr>
              <w:pStyle w:val="6"/>
              <w:spacing w:before="39"/>
              <w:ind w:left="114" w:right="119" w:firstLine="3"/>
            </w:pPr>
            <w:r>
              <w:rPr>
                <w:spacing w:val="-2"/>
              </w:rPr>
              <w:t>过手术方式分娩接生及新生儿处理的全过程处</w:t>
            </w:r>
            <w:r>
              <w:rPr>
                <w:spacing w:val="-6"/>
              </w:rPr>
              <w:t>置。</w:t>
            </w:r>
          </w:p>
        </w:tc>
        <w:tc>
          <w:tcPr>
            <w:tcW w:w="2561" w:type="dxa"/>
            <w:vAlign w:val="top"/>
          </w:tcPr>
          <w:p w14:paraId="052BCA75">
            <w:pPr>
              <w:pStyle w:val="6"/>
              <w:spacing w:before="38" w:line="243" w:lineRule="auto"/>
              <w:ind w:left="116" w:right="54" w:firstLine="5"/>
            </w:pPr>
            <w:r>
              <w:rPr>
                <w:spacing w:val="-9"/>
              </w:rPr>
              <w:t>扎处理等手术全过程，新</w:t>
            </w:r>
            <w:r>
              <w:rPr>
                <w:spacing w:val="-8"/>
              </w:rPr>
              <w:t>生儿的观察、处理、评分</w:t>
            </w:r>
            <w:r>
              <w:rPr>
                <w:spacing w:val="-1"/>
              </w:rPr>
              <w:t>及记录等所需的人力资</w:t>
            </w:r>
            <w:r>
              <w:rPr>
                <w:spacing w:val="-4"/>
              </w:rPr>
              <w:t>源和基本物质资源消耗。</w:t>
            </w:r>
          </w:p>
        </w:tc>
        <w:tc>
          <w:tcPr>
            <w:tcW w:w="752" w:type="dxa"/>
            <w:vAlign w:val="top"/>
          </w:tcPr>
          <w:p w14:paraId="230D2351">
            <w:pPr>
              <w:rPr>
                <w:rFonts w:ascii="Arial"/>
                <w:sz w:val="21"/>
              </w:rPr>
            </w:pPr>
          </w:p>
        </w:tc>
        <w:tc>
          <w:tcPr>
            <w:tcW w:w="2469" w:type="dxa"/>
            <w:vAlign w:val="top"/>
          </w:tcPr>
          <w:p w14:paraId="0DE7F99B">
            <w:pPr>
              <w:pStyle w:val="6"/>
              <w:spacing w:before="31" w:line="256" w:lineRule="auto"/>
              <w:ind w:left="117" w:right="155" w:hanging="19"/>
            </w:pPr>
            <w:r>
              <w:rPr>
                <w:spacing w:val="-3"/>
              </w:rPr>
              <w:t>（</w:t>
            </w:r>
            <w:r>
              <w:rPr>
                <w:rFonts w:ascii="Times New Roman" w:hAnsi="Times New Roman" w:eastAsia="Times New Roman" w:cs="Times New Roman"/>
                <w:spacing w:val="-3"/>
              </w:rPr>
              <w:t>4-5cm</w:t>
            </w:r>
            <w:r>
              <w:rPr>
                <w:spacing w:val="-3"/>
              </w:rPr>
              <w:t>以上）、瘢痕</w:t>
            </w:r>
            <w:r>
              <w:rPr>
                <w:spacing w:val="-1"/>
              </w:rPr>
              <w:t>子宫、胎儿横位、胎儿臀位、产程中剖宫产、腹膜外妊娠等显著增加剖宫产实施难度及风险</w:t>
            </w:r>
            <w:r>
              <w:rPr>
                <w:spacing w:val="-3"/>
              </w:rPr>
              <w:t>的情况。</w:t>
            </w:r>
          </w:p>
          <w:p w14:paraId="79AD2ACD">
            <w:pPr>
              <w:pStyle w:val="6"/>
              <w:spacing w:line="234" w:lineRule="auto"/>
              <w:ind w:left="133" w:right="376" w:firstLine="13"/>
            </w:pPr>
            <w:r>
              <w:rPr>
                <w:spacing w:val="-5"/>
              </w:rPr>
              <w:t>阴道分娩转剖宫产加</w:t>
            </w:r>
            <w:r>
              <w:rPr>
                <w:spacing w:val="-13"/>
              </w:rPr>
              <w:t>收。</w:t>
            </w:r>
          </w:p>
        </w:tc>
        <w:tc>
          <w:tcPr>
            <w:tcW w:w="632" w:type="dxa"/>
            <w:vAlign w:val="top"/>
          </w:tcPr>
          <w:p w14:paraId="190E76CF">
            <w:pPr>
              <w:rPr>
                <w:rFonts w:ascii="Arial"/>
                <w:sz w:val="21"/>
              </w:rPr>
            </w:pPr>
          </w:p>
        </w:tc>
        <w:tc>
          <w:tcPr>
            <w:tcW w:w="828" w:type="dxa"/>
            <w:vAlign w:val="top"/>
          </w:tcPr>
          <w:p w14:paraId="1CDBE908">
            <w:pPr>
              <w:rPr>
                <w:rFonts w:ascii="Arial"/>
                <w:sz w:val="21"/>
              </w:rPr>
            </w:pPr>
          </w:p>
        </w:tc>
        <w:tc>
          <w:tcPr>
            <w:tcW w:w="737" w:type="dxa"/>
            <w:vAlign w:val="top"/>
          </w:tcPr>
          <w:p w14:paraId="23714D50">
            <w:pPr>
              <w:rPr>
                <w:rFonts w:ascii="Arial"/>
                <w:sz w:val="21"/>
              </w:rPr>
            </w:pPr>
          </w:p>
        </w:tc>
        <w:tc>
          <w:tcPr>
            <w:tcW w:w="842" w:type="dxa"/>
            <w:vAlign w:val="top"/>
          </w:tcPr>
          <w:p w14:paraId="3BAFFEC3">
            <w:pPr>
              <w:rPr>
                <w:rFonts w:ascii="Arial"/>
                <w:sz w:val="21"/>
              </w:rPr>
            </w:pPr>
          </w:p>
        </w:tc>
        <w:tc>
          <w:tcPr>
            <w:tcW w:w="949" w:type="dxa"/>
            <w:vAlign w:val="top"/>
          </w:tcPr>
          <w:p w14:paraId="42CB2064">
            <w:pPr>
              <w:rPr>
                <w:rFonts w:ascii="Arial"/>
                <w:sz w:val="21"/>
              </w:rPr>
            </w:pPr>
          </w:p>
        </w:tc>
        <w:tc>
          <w:tcPr>
            <w:tcW w:w="722" w:type="dxa"/>
            <w:vAlign w:val="top"/>
          </w:tcPr>
          <w:p w14:paraId="5BA84F09">
            <w:pPr>
              <w:rPr>
                <w:rFonts w:ascii="Arial"/>
                <w:sz w:val="21"/>
              </w:rPr>
            </w:pPr>
          </w:p>
        </w:tc>
        <w:tc>
          <w:tcPr>
            <w:tcW w:w="777" w:type="dxa"/>
            <w:vAlign w:val="top"/>
          </w:tcPr>
          <w:p w14:paraId="3C20D12D">
            <w:pPr>
              <w:rPr>
                <w:rFonts w:ascii="Arial"/>
                <w:sz w:val="21"/>
              </w:rPr>
            </w:pPr>
          </w:p>
        </w:tc>
      </w:tr>
      <w:tr w14:paraId="478E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9" w:hRule="atLeast"/>
        </w:trPr>
        <w:tc>
          <w:tcPr>
            <w:tcW w:w="484" w:type="dxa"/>
            <w:vAlign w:val="top"/>
          </w:tcPr>
          <w:p w14:paraId="751260C9">
            <w:pPr>
              <w:spacing w:line="268" w:lineRule="auto"/>
              <w:rPr>
                <w:rFonts w:ascii="Arial"/>
                <w:sz w:val="21"/>
              </w:rPr>
            </w:pPr>
          </w:p>
          <w:p w14:paraId="5E3BD853">
            <w:pPr>
              <w:spacing w:line="268" w:lineRule="auto"/>
              <w:rPr>
                <w:rFonts w:ascii="Arial"/>
                <w:sz w:val="21"/>
              </w:rPr>
            </w:pPr>
          </w:p>
          <w:p w14:paraId="40AE5AFD">
            <w:pPr>
              <w:spacing w:line="269" w:lineRule="auto"/>
              <w:rPr>
                <w:rFonts w:ascii="Arial"/>
                <w:sz w:val="21"/>
              </w:rPr>
            </w:pPr>
          </w:p>
          <w:p w14:paraId="64806D87">
            <w:pPr>
              <w:spacing w:line="269" w:lineRule="auto"/>
              <w:rPr>
                <w:rFonts w:ascii="Arial"/>
                <w:sz w:val="21"/>
              </w:rPr>
            </w:pPr>
          </w:p>
          <w:p w14:paraId="67387B01">
            <w:pPr>
              <w:spacing w:line="269" w:lineRule="auto"/>
              <w:rPr>
                <w:rFonts w:ascii="Arial"/>
                <w:sz w:val="21"/>
              </w:rPr>
            </w:pPr>
          </w:p>
          <w:p w14:paraId="0F3AEB46">
            <w:pPr>
              <w:spacing w:before="64"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1229" w:type="dxa"/>
            <w:vAlign w:val="top"/>
          </w:tcPr>
          <w:p w14:paraId="187DB315">
            <w:pPr>
              <w:spacing w:line="299" w:lineRule="auto"/>
              <w:rPr>
                <w:rFonts w:ascii="Arial"/>
                <w:sz w:val="21"/>
              </w:rPr>
            </w:pPr>
          </w:p>
          <w:p w14:paraId="161B56EA">
            <w:pPr>
              <w:spacing w:line="299" w:lineRule="auto"/>
              <w:rPr>
                <w:rFonts w:ascii="Arial"/>
                <w:sz w:val="21"/>
              </w:rPr>
            </w:pPr>
          </w:p>
          <w:p w14:paraId="12C186C5">
            <w:pPr>
              <w:spacing w:line="299" w:lineRule="auto"/>
              <w:rPr>
                <w:rFonts w:ascii="Arial"/>
                <w:sz w:val="21"/>
              </w:rPr>
            </w:pPr>
          </w:p>
          <w:p w14:paraId="477C3B8C">
            <w:pPr>
              <w:spacing w:line="299" w:lineRule="auto"/>
              <w:rPr>
                <w:rFonts w:ascii="Arial"/>
                <w:sz w:val="21"/>
              </w:rPr>
            </w:pPr>
          </w:p>
          <w:p w14:paraId="0C749A63">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2F0E1AB3">
            <w:pPr>
              <w:spacing w:before="1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040001</w:t>
            </w:r>
          </w:p>
        </w:tc>
        <w:tc>
          <w:tcPr>
            <w:tcW w:w="1229" w:type="dxa"/>
            <w:vAlign w:val="top"/>
          </w:tcPr>
          <w:p w14:paraId="15B5F47A">
            <w:pPr>
              <w:spacing w:line="250" w:lineRule="auto"/>
              <w:rPr>
                <w:rFonts w:ascii="Arial"/>
                <w:sz w:val="21"/>
              </w:rPr>
            </w:pPr>
          </w:p>
          <w:p w14:paraId="5D613897">
            <w:pPr>
              <w:spacing w:line="250" w:lineRule="auto"/>
              <w:rPr>
                <w:rFonts w:ascii="Arial"/>
                <w:sz w:val="21"/>
              </w:rPr>
            </w:pPr>
          </w:p>
          <w:p w14:paraId="4B536A5C">
            <w:pPr>
              <w:spacing w:line="250" w:lineRule="auto"/>
              <w:rPr>
                <w:rFonts w:ascii="Arial"/>
                <w:sz w:val="21"/>
              </w:rPr>
            </w:pPr>
          </w:p>
          <w:p w14:paraId="4DE24782">
            <w:pPr>
              <w:pStyle w:val="6"/>
              <w:spacing w:before="80" w:line="224" w:lineRule="auto"/>
              <w:ind w:left="120"/>
            </w:pPr>
            <w:r>
              <w:rPr>
                <w:spacing w:val="-21"/>
              </w:rPr>
              <w:t>剖宫产（复</w:t>
            </w:r>
          </w:p>
          <w:p w14:paraId="6981AB59">
            <w:pPr>
              <w:pStyle w:val="6"/>
              <w:spacing w:before="2" w:line="223" w:lineRule="auto"/>
              <w:ind w:left="116" w:right="164" w:firstLine="7"/>
            </w:pPr>
            <w:r>
              <w:rPr>
                <w:spacing w:val="-12"/>
              </w:rPr>
              <w:t>杂）</w:t>
            </w:r>
            <w:r>
              <w:rPr>
                <w:rFonts w:ascii="Times New Roman" w:hAnsi="Times New Roman" w:eastAsia="Times New Roman" w:cs="Times New Roman"/>
                <w:spacing w:val="-12"/>
              </w:rPr>
              <w:t>-</w:t>
            </w:r>
            <w:r>
              <w:rPr>
                <w:spacing w:val="-12"/>
              </w:rPr>
              <w:t>阴道</w:t>
            </w:r>
            <w:r>
              <w:rPr>
                <w:spacing w:val="-4"/>
              </w:rPr>
              <w:t>分娩转剖</w:t>
            </w:r>
          </w:p>
          <w:p w14:paraId="31BAF338">
            <w:pPr>
              <w:pStyle w:val="6"/>
              <w:spacing w:line="233" w:lineRule="auto"/>
              <w:ind w:left="129" w:right="239" w:firstLine="6"/>
            </w:pPr>
            <w:r>
              <w:rPr>
                <w:spacing w:val="-8"/>
              </w:rPr>
              <w:t>宫产（加收）</w:t>
            </w:r>
          </w:p>
        </w:tc>
        <w:tc>
          <w:tcPr>
            <w:tcW w:w="1769" w:type="dxa"/>
            <w:vAlign w:val="top"/>
          </w:tcPr>
          <w:p w14:paraId="59F23DAD">
            <w:pPr>
              <w:pStyle w:val="6"/>
              <w:spacing w:before="91" w:line="225" w:lineRule="auto"/>
              <w:ind w:left="115" w:right="119" w:firstLine="1"/>
            </w:pPr>
            <w:r>
              <w:rPr>
                <w:spacing w:val="-2"/>
              </w:rPr>
              <w:t>产妇难产或不适</w:t>
            </w:r>
            <w:r>
              <w:rPr>
                <w:spacing w:val="-8"/>
              </w:rPr>
              <w:t>于阴道分娩，阴</w:t>
            </w:r>
            <w:r>
              <w:rPr>
                <w:spacing w:val="-2"/>
              </w:rPr>
              <w:t>道分娩转剖宫产，且产妇或胎儿存在情况复杂、风险较高等情况，通过手术方式分娩接生及新生儿处理的全</w:t>
            </w:r>
            <w:r>
              <w:rPr>
                <w:spacing w:val="-3"/>
              </w:rPr>
              <w:t>过程处置。</w:t>
            </w:r>
          </w:p>
        </w:tc>
        <w:tc>
          <w:tcPr>
            <w:tcW w:w="2561" w:type="dxa"/>
            <w:vAlign w:val="top"/>
          </w:tcPr>
          <w:p w14:paraId="433A4C0E">
            <w:pPr>
              <w:rPr>
                <w:rFonts w:ascii="Arial"/>
                <w:sz w:val="21"/>
              </w:rPr>
            </w:pPr>
          </w:p>
        </w:tc>
        <w:tc>
          <w:tcPr>
            <w:tcW w:w="752" w:type="dxa"/>
            <w:vAlign w:val="top"/>
          </w:tcPr>
          <w:p w14:paraId="17204D00">
            <w:pPr>
              <w:spacing w:line="265" w:lineRule="auto"/>
              <w:rPr>
                <w:rFonts w:ascii="Arial"/>
                <w:sz w:val="21"/>
              </w:rPr>
            </w:pPr>
          </w:p>
          <w:p w14:paraId="476313C3">
            <w:pPr>
              <w:spacing w:line="265" w:lineRule="auto"/>
              <w:rPr>
                <w:rFonts w:ascii="Arial"/>
                <w:sz w:val="21"/>
              </w:rPr>
            </w:pPr>
          </w:p>
          <w:p w14:paraId="45692B56">
            <w:pPr>
              <w:spacing w:line="265" w:lineRule="auto"/>
              <w:rPr>
                <w:rFonts w:ascii="Arial"/>
                <w:sz w:val="21"/>
              </w:rPr>
            </w:pPr>
          </w:p>
          <w:p w14:paraId="5CED8363">
            <w:pPr>
              <w:spacing w:line="265" w:lineRule="auto"/>
              <w:rPr>
                <w:rFonts w:ascii="Arial"/>
                <w:sz w:val="21"/>
              </w:rPr>
            </w:pPr>
          </w:p>
          <w:p w14:paraId="0B89D4B2">
            <w:pPr>
              <w:spacing w:line="266" w:lineRule="auto"/>
              <w:rPr>
                <w:rFonts w:ascii="Arial"/>
                <w:sz w:val="21"/>
              </w:rPr>
            </w:pPr>
          </w:p>
          <w:p w14:paraId="7732D8FC">
            <w:pPr>
              <w:pStyle w:val="6"/>
              <w:spacing w:before="81"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1BEC6E12">
            <w:pPr>
              <w:pStyle w:val="6"/>
              <w:spacing w:before="87" w:line="225" w:lineRule="auto"/>
              <w:ind w:left="98" w:right="155" w:firstLine="8"/>
            </w:pPr>
            <w:r>
              <w:t>“剖宫产（复杂）”是</w:t>
            </w:r>
            <w:r>
              <w:rPr>
                <w:spacing w:val="-3"/>
              </w:rPr>
              <w:t>指：产妇或胎儿存在前</w:t>
            </w:r>
            <w:r>
              <w:t>置胎盘、胎盘植入、凝血功能异常、子宫肌瘤</w:t>
            </w:r>
            <w:r>
              <w:rPr>
                <w:spacing w:val="-3"/>
              </w:rPr>
              <w:t>（</w:t>
            </w:r>
            <w:r>
              <w:rPr>
                <w:rFonts w:ascii="Times New Roman" w:hAnsi="Times New Roman" w:eastAsia="Times New Roman" w:cs="Times New Roman"/>
                <w:spacing w:val="-3"/>
              </w:rPr>
              <w:t>4-5cm</w:t>
            </w:r>
            <w:r>
              <w:rPr>
                <w:spacing w:val="-3"/>
              </w:rPr>
              <w:t>以上）、瘢痕</w:t>
            </w:r>
            <w:r>
              <w:t>子宫、胎儿横位、胎儿</w:t>
            </w:r>
            <w:r>
              <w:rPr>
                <w:spacing w:val="1"/>
              </w:rPr>
              <w:t>臀位、产程中剖宫产、</w:t>
            </w:r>
            <w:r>
              <w:t>腹膜外妊娠等显著增加剖宫产实施难度及风险</w:t>
            </w:r>
            <w:r>
              <w:rPr>
                <w:spacing w:val="2"/>
              </w:rPr>
              <w:t>的情况。</w:t>
            </w:r>
          </w:p>
        </w:tc>
        <w:tc>
          <w:tcPr>
            <w:tcW w:w="632" w:type="dxa"/>
            <w:textDirection w:val="tbRlV"/>
            <w:vAlign w:val="top"/>
          </w:tcPr>
          <w:p w14:paraId="18B27224">
            <w:pPr>
              <w:pStyle w:val="6"/>
              <w:spacing w:before="199" w:line="198" w:lineRule="auto"/>
              <w:ind w:left="1135"/>
            </w:pPr>
            <w:r>
              <w:rPr>
                <w:spacing w:val="28"/>
              </w:rPr>
              <w:t>手术费</w:t>
            </w:r>
          </w:p>
        </w:tc>
        <w:tc>
          <w:tcPr>
            <w:tcW w:w="828" w:type="dxa"/>
            <w:vAlign w:val="top"/>
          </w:tcPr>
          <w:p w14:paraId="3533C72F">
            <w:pPr>
              <w:spacing w:line="268" w:lineRule="auto"/>
              <w:rPr>
                <w:rFonts w:ascii="Arial"/>
                <w:sz w:val="21"/>
              </w:rPr>
            </w:pPr>
          </w:p>
          <w:p w14:paraId="1D362830">
            <w:pPr>
              <w:spacing w:line="268" w:lineRule="auto"/>
              <w:rPr>
                <w:rFonts w:ascii="Arial"/>
                <w:sz w:val="21"/>
              </w:rPr>
            </w:pPr>
          </w:p>
          <w:p w14:paraId="1A3AE291">
            <w:pPr>
              <w:spacing w:line="269" w:lineRule="auto"/>
              <w:rPr>
                <w:rFonts w:ascii="Arial"/>
                <w:sz w:val="21"/>
              </w:rPr>
            </w:pPr>
          </w:p>
          <w:p w14:paraId="3E177EF8">
            <w:pPr>
              <w:spacing w:line="269" w:lineRule="auto"/>
              <w:rPr>
                <w:rFonts w:ascii="Arial"/>
                <w:sz w:val="21"/>
              </w:rPr>
            </w:pPr>
          </w:p>
          <w:p w14:paraId="767E8A6F">
            <w:pPr>
              <w:spacing w:line="269" w:lineRule="auto"/>
              <w:rPr>
                <w:rFonts w:ascii="Arial"/>
                <w:sz w:val="21"/>
              </w:rPr>
            </w:pPr>
          </w:p>
          <w:p w14:paraId="4324A414">
            <w:pPr>
              <w:spacing w:before="64" w:line="290" w:lineRule="exact"/>
              <w:ind w:left="168"/>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442.5</w:t>
            </w:r>
          </w:p>
        </w:tc>
        <w:tc>
          <w:tcPr>
            <w:tcW w:w="737" w:type="dxa"/>
            <w:vAlign w:val="top"/>
          </w:tcPr>
          <w:p w14:paraId="1EB21B96">
            <w:pPr>
              <w:spacing w:line="268" w:lineRule="auto"/>
              <w:rPr>
                <w:rFonts w:ascii="Arial"/>
                <w:sz w:val="21"/>
              </w:rPr>
            </w:pPr>
          </w:p>
          <w:p w14:paraId="42606699">
            <w:pPr>
              <w:spacing w:line="268" w:lineRule="auto"/>
              <w:rPr>
                <w:rFonts w:ascii="Arial"/>
                <w:sz w:val="21"/>
              </w:rPr>
            </w:pPr>
          </w:p>
          <w:p w14:paraId="75220714">
            <w:pPr>
              <w:spacing w:line="269" w:lineRule="auto"/>
              <w:rPr>
                <w:rFonts w:ascii="Arial"/>
                <w:sz w:val="21"/>
              </w:rPr>
            </w:pPr>
          </w:p>
          <w:p w14:paraId="735574F8">
            <w:pPr>
              <w:spacing w:line="269" w:lineRule="auto"/>
              <w:rPr>
                <w:rFonts w:ascii="Arial"/>
                <w:sz w:val="21"/>
              </w:rPr>
            </w:pPr>
          </w:p>
          <w:p w14:paraId="2DA68D44">
            <w:pPr>
              <w:spacing w:line="269" w:lineRule="auto"/>
              <w:rPr>
                <w:rFonts w:ascii="Arial"/>
                <w:sz w:val="21"/>
              </w:rPr>
            </w:pPr>
          </w:p>
          <w:p w14:paraId="4CC2F493">
            <w:pPr>
              <w:spacing w:before="64" w:line="290" w:lineRule="exact"/>
              <w:ind w:left="124"/>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402.3</w:t>
            </w:r>
          </w:p>
        </w:tc>
        <w:tc>
          <w:tcPr>
            <w:tcW w:w="842" w:type="dxa"/>
            <w:vAlign w:val="top"/>
          </w:tcPr>
          <w:p w14:paraId="6E881DAC">
            <w:pPr>
              <w:spacing w:line="268" w:lineRule="auto"/>
              <w:rPr>
                <w:rFonts w:ascii="Arial"/>
                <w:sz w:val="21"/>
              </w:rPr>
            </w:pPr>
          </w:p>
          <w:p w14:paraId="2FA2BFB1">
            <w:pPr>
              <w:spacing w:line="268" w:lineRule="auto"/>
              <w:rPr>
                <w:rFonts w:ascii="Arial"/>
                <w:sz w:val="21"/>
              </w:rPr>
            </w:pPr>
          </w:p>
          <w:p w14:paraId="745AE7A5">
            <w:pPr>
              <w:spacing w:line="269" w:lineRule="auto"/>
              <w:rPr>
                <w:rFonts w:ascii="Arial"/>
                <w:sz w:val="21"/>
              </w:rPr>
            </w:pPr>
          </w:p>
          <w:p w14:paraId="0A425563">
            <w:pPr>
              <w:spacing w:line="269" w:lineRule="auto"/>
              <w:rPr>
                <w:rFonts w:ascii="Arial"/>
                <w:sz w:val="21"/>
              </w:rPr>
            </w:pPr>
          </w:p>
          <w:p w14:paraId="767C7C44">
            <w:pPr>
              <w:spacing w:line="269" w:lineRule="auto"/>
              <w:rPr>
                <w:rFonts w:ascii="Arial"/>
                <w:sz w:val="21"/>
              </w:rPr>
            </w:pPr>
          </w:p>
          <w:p w14:paraId="37DB6C5B">
            <w:pPr>
              <w:spacing w:before="64" w:line="290" w:lineRule="exact"/>
              <w:ind w:left="18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382.2</w:t>
            </w:r>
          </w:p>
        </w:tc>
        <w:tc>
          <w:tcPr>
            <w:tcW w:w="949" w:type="dxa"/>
            <w:vAlign w:val="top"/>
          </w:tcPr>
          <w:p w14:paraId="72893BC1">
            <w:pPr>
              <w:spacing w:line="268" w:lineRule="auto"/>
              <w:rPr>
                <w:rFonts w:ascii="Arial"/>
                <w:sz w:val="21"/>
              </w:rPr>
            </w:pPr>
          </w:p>
          <w:p w14:paraId="3DF8E872">
            <w:pPr>
              <w:spacing w:line="268" w:lineRule="auto"/>
              <w:rPr>
                <w:rFonts w:ascii="Arial"/>
                <w:sz w:val="21"/>
              </w:rPr>
            </w:pPr>
          </w:p>
          <w:p w14:paraId="5D3D4967">
            <w:pPr>
              <w:spacing w:line="269" w:lineRule="auto"/>
              <w:rPr>
                <w:rFonts w:ascii="Arial"/>
                <w:sz w:val="21"/>
              </w:rPr>
            </w:pPr>
          </w:p>
          <w:p w14:paraId="37AE2F09">
            <w:pPr>
              <w:spacing w:line="269" w:lineRule="auto"/>
              <w:rPr>
                <w:rFonts w:ascii="Arial"/>
                <w:sz w:val="21"/>
              </w:rPr>
            </w:pPr>
          </w:p>
          <w:p w14:paraId="145722AA">
            <w:pPr>
              <w:spacing w:line="269" w:lineRule="auto"/>
              <w:rPr>
                <w:rFonts w:ascii="Arial"/>
                <w:sz w:val="21"/>
              </w:rPr>
            </w:pPr>
          </w:p>
          <w:p w14:paraId="7C0EDBAC">
            <w:pPr>
              <w:spacing w:before="64" w:line="290"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362.1</w:t>
            </w:r>
          </w:p>
        </w:tc>
        <w:tc>
          <w:tcPr>
            <w:tcW w:w="722" w:type="dxa"/>
            <w:vAlign w:val="top"/>
          </w:tcPr>
          <w:p w14:paraId="183BEE25">
            <w:pPr>
              <w:spacing w:line="269" w:lineRule="auto"/>
              <w:rPr>
                <w:rFonts w:ascii="Arial"/>
                <w:sz w:val="21"/>
              </w:rPr>
            </w:pPr>
          </w:p>
          <w:p w14:paraId="07974686">
            <w:pPr>
              <w:spacing w:line="269" w:lineRule="auto"/>
              <w:rPr>
                <w:rFonts w:ascii="Arial"/>
                <w:sz w:val="21"/>
              </w:rPr>
            </w:pPr>
          </w:p>
          <w:p w14:paraId="5E2C87C6">
            <w:pPr>
              <w:spacing w:line="269" w:lineRule="auto"/>
              <w:rPr>
                <w:rFonts w:ascii="Arial"/>
                <w:sz w:val="21"/>
              </w:rPr>
            </w:pPr>
          </w:p>
          <w:p w14:paraId="133B5107">
            <w:pPr>
              <w:spacing w:line="269" w:lineRule="auto"/>
              <w:rPr>
                <w:rFonts w:ascii="Arial"/>
                <w:sz w:val="21"/>
              </w:rPr>
            </w:pPr>
          </w:p>
          <w:p w14:paraId="7C8E865C">
            <w:pPr>
              <w:spacing w:line="270" w:lineRule="auto"/>
              <w:rPr>
                <w:rFonts w:ascii="Arial"/>
                <w:sz w:val="21"/>
              </w:rPr>
            </w:pPr>
          </w:p>
          <w:p w14:paraId="3759658A">
            <w:pPr>
              <w:pStyle w:val="6"/>
              <w:spacing w:before="81" w:line="233" w:lineRule="auto"/>
              <w:ind w:left="184"/>
            </w:pPr>
            <w:r>
              <w:rPr>
                <w:b/>
                <w:bCs/>
                <w:spacing w:val="-24"/>
              </w:rPr>
              <w:t>甲类</w:t>
            </w:r>
          </w:p>
        </w:tc>
        <w:tc>
          <w:tcPr>
            <w:tcW w:w="777" w:type="dxa"/>
            <w:vAlign w:val="top"/>
          </w:tcPr>
          <w:p w14:paraId="11A5A720">
            <w:pPr>
              <w:rPr>
                <w:rFonts w:ascii="Arial"/>
                <w:sz w:val="21"/>
              </w:rPr>
            </w:pPr>
          </w:p>
        </w:tc>
      </w:tr>
      <w:tr w14:paraId="11246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484" w:type="dxa"/>
            <w:vAlign w:val="top"/>
          </w:tcPr>
          <w:p w14:paraId="673F0515">
            <w:pPr>
              <w:spacing w:line="251" w:lineRule="auto"/>
              <w:rPr>
                <w:rFonts w:ascii="Arial"/>
                <w:sz w:val="21"/>
              </w:rPr>
            </w:pPr>
          </w:p>
          <w:p w14:paraId="2C1040A2">
            <w:pPr>
              <w:spacing w:line="251" w:lineRule="auto"/>
              <w:rPr>
                <w:rFonts w:ascii="Arial"/>
                <w:sz w:val="21"/>
              </w:rPr>
            </w:pPr>
          </w:p>
          <w:p w14:paraId="4B7A9165">
            <w:pPr>
              <w:spacing w:line="251" w:lineRule="auto"/>
              <w:rPr>
                <w:rFonts w:ascii="Arial"/>
                <w:sz w:val="21"/>
              </w:rPr>
            </w:pPr>
          </w:p>
          <w:p w14:paraId="70CC2676">
            <w:pPr>
              <w:spacing w:before="63"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1229" w:type="dxa"/>
            <w:vAlign w:val="top"/>
          </w:tcPr>
          <w:p w14:paraId="7B3F7D28">
            <w:pPr>
              <w:spacing w:line="291" w:lineRule="auto"/>
              <w:rPr>
                <w:rFonts w:ascii="Arial"/>
                <w:sz w:val="21"/>
              </w:rPr>
            </w:pPr>
          </w:p>
          <w:p w14:paraId="2E2507BE">
            <w:pPr>
              <w:spacing w:line="292" w:lineRule="auto"/>
              <w:rPr>
                <w:rFonts w:ascii="Arial"/>
                <w:sz w:val="21"/>
              </w:rPr>
            </w:pPr>
          </w:p>
          <w:p w14:paraId="20115B76">
            <w:pPr>
              <w:spacing w:before="64"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26A3BC73">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050000</w:t>
            </w:r>
          </w:p>
        </w:tc>
        <w:tc>
          <w:tcPr>
            <w:tcW w:w="1229" w:type="dxa"/>
            <w:vAlign w:val="top"/>
          </w:tcPr>
          <w:p w14:paraId="796A5191">
            <w:pPr>
              <w:spacing w:line="293" w:lineRule="auto"/>
              <w:rPr>
                <w:rFonts w:ascii="Arial"/>
                <w:sz w:val="21"/>
              </w:rPr>
            </w:pPr>
          </w:p>
          <w:p w14:paraId="6517B5EB">
            <w:pPr>
              <w:spacing w:line="293" w:lineRule="auto"/>
              <w:rPr>
                <w:rFonts w:ascii="Arial"/>
                <w:sz w:val="21"/>
              </w:rPr>
            </w:pPr>
          </w:p>
          <w:p w14:paraId="2BAC579B">
            <w:pPr>
              <w:pStyle w:val="6"/>
              <w:spacing w:before="81" w:line="233" w:lineRule="auto"/>
              <w:ind w:left="135"/>
            </w:pPr>
            <w:r>
              <w:rPr>
                <w:spacing w:val="-8"/>
              </w:rPr>
              <w:t>宫颈环扎</w:t>
            </w:r>
          </w:p>
          <w:p w14:paraId="2701ABD0">
            <w:pPr>
              <w:pStyle w:val="6"/>
              <w:spacing w:before="26" w:line="232" w:lineRule="auto"/>
              <w:ind w:right="10"/>
              <w:jc w:val="right"/>
            </w:pPr>
            <w:r>
              <w:rPr>
                <w:spacing w:val="-2"/>
              </w:rPr>
              <w:t>术（常规）</w:t>
            </w:r>
          </w:p>
        </w:tc>
        <w:tc>
          <w:tcPr>
            <w:tcW w:w="1769" w:type="dxa"/>
            <w:vAlign w:val="top"/>
          </w:tcPr>
          <w:p w14:paraId="33E8D4B8">
            <w:pPr>
              <w:spacing w:line="276" w:lineRule="auto"/>
              <w:rPr>
                <w:rFonts w:ascii="Arial"/>
                <w:sz w:val="21"/>
              </w:rPr>
            </w:pPr>
          </w:p>
          <w:p w14:paraId="1A46695C">
            <w:pPr>
              <w:pStyle w:val="6"/>
              <w:spacing w:before="80" w:line="243" w:lineRule="auto"/>
              <w:ind w:left="117" w:right="119" w:firstLine="1"/>
              <w:jc w:val="both"/>
            </w:pPr>
            <w:r>
              <w:rPr>
                <w:spacing w:val="-3"/>
              </w:rPr>
              <w:t>对宫颈机能不全</w:t>
            </w:r>
            <w:r>
              <w:rPr>
                <w:spacing w:val="-2"/>
              </w:rPr>
              <w:t>的治疗，达到延长孕周，维持胎</w:t>
            </w:r>
            <w:r>
              <w:rPr>
                <w:spacing w:val="-12"/>
              </w:rPr>
              <w:t>儿存活目的。</w:t>
            </w:r>
          </w:p>
        </w:tc>
        <w:tc>
          <w:tcPr>
            <w:tcW w:w="2561" w:type="dxa"/>
            <w:vAlign w:val="top"/>
          </w:tcPr>
          <w:p w14:paraId="30741E94">
            <w:pPr>
              <w:pStyle w:val="6"/>
              <w:spacing w:before="41" w:line="233" w:lineRule="auto"/>
              <w:ind w:left="120" w:right="102"/>
            </w:pPr>
            <w:r>
              <w:rPr>
                <w:spacing w:val="-9"/>
              </w:rPr>
              <w:t>所定价格涵盖消毒、宫颈</w:t>
            </w:r>
            <w:r>
              <w:rPr>
                <w:spacing w:val="-8"/>
              </w:rPr>
              <w:t>固定、缝合、拆线，必要</w:t>
            </w:r>
            <w:r>
              <w:rPr>
                <w:spacing w:val="-2"/>
              </w:rPr>
              <w:t>时胎膜复位等宫颈环扎术所有必要操作所需的人力资源和基本物质资</w:t>
            </w:r>
            <w:r>
              <w:rPr>
                <w:spacing w:val="-4"/>
              </w:rPr>
              <w:t>源消耗。</w:t>
            </w:r>
          </w:p>
        </w:tc>
        <w:tc>
          <w:tcPr>
            <w:tcW w:w="752" w:type="dxa"/>
            <w:vAlign w:val="top"/>
          </w:tcPr>
          <w:p w14:paraId="18DE8952">
            <w:pPr>
              <w:spacing w:line="251" w:lineRule="auto"/>
              <w:rPr>
                <w:rFonts w:ascii="Arial"/>
                <w:sz w:val="21"/>
              </w:rPr>
            </w:pPr>
          </w:p>
          <w:p w14:paraId="0C85AD0D">
            <w:pPr>
              <w:spacing w:line="251" w:lineRule="auto"/>
              <w:rPr>
                <w:rFonts w:ascii="Arial"/>
                <w:sz w:val="21"/>
              </w:rPr>
            </w:pPr>
          </w:p>
          <w:p w14:paraId="1E70CA21">
            <w:pPr>
              <w:spacing w:line="252" w:lineRule="auto"/>
              <w:rPr>
                <w:rFonts w:ascii="Arial"/>
                <w:sz w:val="21"/>
              </w:rPr>
            </w:pPr>
          </w:p>
          <w:p w14:paraId="16D2F99C">
            <w:pPr>
              <w:pStyle w:val="6"/>
              <w:spacing w:before="80" w:line="237" w:lineRule="auto"/>
              <w:ind w:left="282"/>
            </w:pPr>
            <w:r>
              <w:t>次</w:t>
            </w:r>
          </w:p>
        </w:tc>
        <w:tc>
          <w:tcPr>
            <w:tcW w:w="2469" w:type="dxa"/>
            <w:vAlign w:val="top"/>
          </w:tcPr>
          <w:p w14:paraId="3529E09D">
            <w:pPr>
              <w:rPr>
                <w:rFonts w:ascii="Arial"/>
                <w:sz w:val="21"/>
              </w:rPr>
            </w:pPr>
          </w:p>
        </w:tc>
        <w:tc>
          <w:tcPr>
            <w:tcW w:w="632" w:type="dxa"/>
            <w:textDirection w:val="tbRlV"/>
            <w:vAlign w:val="top"/>
          </w:tcPr>
          <w:p w14:paraId="3E262EA6">
            <w:pPr>
              <w:pStyle w:val="6"/>
              <w:spacing w:before="199" w:line="198" w:lineRule="auto"/>
              <w:ind w:left="500"/>
            </w:pPr>
            <w:r>
              <w:rPr>
                <w:spacing w:val="28"/>
              </w:rPr>
              <w:t>手术费</w:t>
            </w:r>
          </w:p>
        </w:tc>
        <w:tc>
          <w:tcPr>
            <w:tcW w:w="828" w:type="dxa"/>
            <w:vAlign w:val="top"/>
          </w:tcPr>
          <w:p w14:paraId="4FCC0029">
            <w:pPr>
              <w:spacing w:line="251" w:lineRule="auto"/>
              <w:rPr>
                <w:rFonts w:ascii="Arial"/>
                <w:sz w:val="21"/>
              </w:rPr>
            </w:pPr>
          </w:p>
          <w:p w14:paraId="57E6D223">
            <w:pPr>
              <w:spacing w:line="251" w:lineRule="auto"/>
              <w:rPr>
                <w:rFonts w:ascii="Arial"/>
                <w:sz w:val="21"/>
              </w:rPr>
            </w:pPr>
          </w:p>
          <w:p w14:paraId="06183C3B">
            <w:pPr>
              <w:spacing w:line="251" w:lineRule="auto"/>
              <w:rPr>
                <w:rFonts w:ascii="Arial"/>
                <w:sz w:val="21"/>
              </w:rPr>
            </w:pPr>
          </w:p>
          <w:p w14:paraId="7FF5EBDC">
            <w:pPr>
              <w:spacing w:before="63" w:line="290" w:lineRule="exact"/>
              <w:ind w:left="25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360</w:t>
            </w:r>
          </w:p>
        </w:tc>
        <w:tc>
          <w:tcPr>
            <w:tcW w:w="737" w:type="dxa"/>
            <w:vAlign w:val="top"/>
          </w:tcPr>
          <w:p w14:paraId="402B5107">
            <w:pPr>
              <w:spacing w:line="251" w:lineRule="auto"/>
              <w:rPr>
                <w:rFonts w:ascii="Arial"/>
                <w:sz w:val="21"/>
              </w:rPr>
            </w:pPr>
          </w:p>
          <w:p w14:paraId="1C254D7B">
            <w:pPr>
              <w:spacing w:line="251" w:lineRule="auto"/>
              <w:rPr>
                <w:rFonts w:ascii="Arial"/>
                <w:sz w:val="21"/>
              </w:rPr>
            </w:pPr>
          </w:p>
          <w:p w14:paraId="298C89C7">
            <w:pPr>
              <w:spacing w:line="251" w:lineRule="auto"/>
              <w:rPr>
                <w:rFonts w:ascii="Arial"/>
                <w:sz w:val="21"/>
              </w:rPr>
            </w:pPr>
          </w:p>
          <w:p w14:paraId="4BDFB3EC">
            <w:pPr>
              <w:spacing w:before="63" w:line="290" w:lineRule="exact"/>
              <w:ind w:left="21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324</w:t>
            </w:r>
          </w:p>
        </w:tc>
        <w:tc>
          <w:tcPr>
            <w:tcW w:w="842" w:type="dxa"/>
            <w:vAlign w:val="top"/>
          </w:tcPr>
          <w:p w14:paraId="2466B077">
            <w:pPr>
              <w:spacing w:line="251" w:lineRule="auto"/>
              <w:rPr>
                <w:rFonts w:ascii="Arial"/>
                <w:sz w:val="21"/>
              </w:rPr>
            </w:pPr>
          </w:p>
          <w:p w14:paraId="57E03382">
            <w:pPr>
              <w:spacing w:line="251" w:lineRule="auto"/>
              <w:rPr>
                <w:rFonts w:ascii="Arial"/>
                <w:sz w:val="21"/>
              </w:rPr>
            </w:pPr>
          </w:p>
          <w:p w14:paraId="2423E0E8">
            <w:pPr>
              <w:spacing w:line="251" w:lineRule="auto"/>
              <w:rPr>
                <w:rFonts w:ascii="Arial"/>
                <w:sz w:val="21"/>
              </w:rPr>
            </w:pPr>
          </w:p>
          <w:p w14:paraId="1AC6FC14">
            <w:pPr>
              <w:spacing w:before="63" w:line="290" w:lineRule="exact"/>
              <w:ind w:left="18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307.8</w:t>
            </w:r>
          </w:p>
        </w:tc>
        <w:tc>
          <w:tcPr>
            <w:tcW w:w="949" w:type="dxa"/>
            <w:vAlign w:val="top"/>
          </w:tcPr>
          <w:p w14:paraId="31700831">
            <w:pPr>
              <w:spacing w:line="251" w:lineRule="auto"/>
              <w:rPr>
                <w:rFonts w:ascii="Arial"/>
                <w:sz w:val="21"/>
              </w:rPr>
            </w:pPr>
          </w:p>
          <w:p w14:paraId="7BE115DD">
            <w:pPr>
              <w:spacing w:line="251" w:lineRule="auto"/>
              <w:rPr>
                <w:rFonts w:ascii="Arial"/>
                <w:sz w:val="21"/>
              </w:rPr>
            </w:pPr>
          </w:p>
          <w:p w14:paraId="73F298AD">
            <w:pPr>
              <w:spacing w:line="251" w:lineRule="auto"/>
              <w:rPr>
                <w:rFonts w:ascii="Arial"/>
                <w:sz w:val="21"/>
              </w:rPr>
            </w:pPr>
          </w:p>
          <w:p w14:paraId="65567376">
            <w:pPr>
              <w:spacing w:before="63" w:line="290"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291.6</w:t>
            </w:r>
          </w:p>
        </w:tc>
        <w:tc>
          <w:tcPr>
            <w:tcW w:w="722" w:type="dxa"/>
            <w:vAlign w:val="top"/>
          </w:tcPr>
          <w:p w14:paraId="7D1B8CD8">
            <w:pPr>
              <w:spacing w:line="251" w:lineRule="auto"/>
              <w:rPr>
                <w:rFonts w:ascii="Arial"/>
                <w:sz w:val="21"/>
              </w:rPr>
            </w:pPr>
          </w:p>
          <w:p w14:paraId="3BD921E0">
            <w:pPr>
              <w:spacing w:line="251" w:lineRule="auto"/>
              <w:rPr>
                <w:rFonts w:ascii="Arial"/>
                <w:sz w:val="21"/>
              </w:rPr>
            </w:pPr>
          </w:p>
          <w:p w14:paraId="19F0B74F">
            <w:pPr>
              <w:spacing w:line="251" w:lineRule="auto"/>
              <w:rPr>
                <w:rFonts w:ascii="Arial"/>
                <w:sz w:val="21"/>
              </w:rPr>
            </w:pPr>
          </w:p>
          <w:p w14:paraId="71A88AB2">
            <w:pPr>
              <w:pStyle w:val="6"/>
              <w:spacing w:before="81" w:line="233" w:lineRule="auto"/>
              <w:ind w:left="177"/>
            </w:pPr>
            <w:r>
              <w:rPr>
                <w:spacing w:val="-19"/>
              </w:rPr>
              <w:t>乙类</w:t>
            </w:r>
          </w:p>
        </w:tc>
        <w:tc>
          <w:tcPr>
            <w:tcW w:w="777" w:type="dxa"/>
            <w:vAlign w:val="top"/>
          </w:tcPr>
          <w:p w14:paraId="7D5FDD26">
            <w:pPr>
              <w:rPr>
                <w:rFonts w:ascii="Arial"/>
                <w:sz w:val="21"/>
              </w:rPr>
            </w:pPr>
          </w:p>
        </w:tc>
      </w:tr>
    </w:tbl>
    <w:p w14:paraId="73C6D20B">
      <w:pPr>
        <w:rPr>
          <w:rFonts w:ascii="Arial"/>
          <w:sz w:val="21"/>
        </w:rPr>
      </w:pPr>
    </w:p>
    <w:p w14:paraId="66C776B9">
      <w:pPr>
        <w:rPr>
          <w:rFonts w:ascii="Arial" w:hAnsi="Arial" w:eastAsia="Arial" w:cs="Arial"/>
          <w:sz w:val="21"/>
          <w:szCs w:val="21"/>
        </w:rPr>
        <w:sectPr>
          <w:footerReference r:id="rId19" w:type="default"/>
          <w:pgSz w:w="16839" w:h="11906"/>
          <w:pgMar w:top="1012" w:right="370" w:bottom="1166" w:left="482" w:header="0" w:footer="800" w:gutter="0"/>
          <w:cols w:space="720" w:num="1"/>
        </w:sectPr>
      </w:pPr>
    </w:p>
    <w:p w14:paraId="3D4BFCB6">
      <w:pPr>
        <w:spacing w:before="30"/>
      </w:pPr>
    </w:p>
    <w:p w14:paraId="58110628">
      <w:pPr>
        <w:spacing w:before="30"/>
      </w:pPr>
    </w:p>
    <w:p w14:paraId="1E3276C1">
      <w:pPr>
        <w:spacing w:before="30"/>
      </w:pPr>
    </w:p>
    <w:p w14:paraId="79AF2136">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1578F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484" w:type="dxa"/>
            <w:vAlign w:val="top"/>
          </w:tcPr>
          <w:p w14:paraId="1306B1F4">
            <w:pPr>
              <w:spacing w:line="271" w:lineRule="auto"/>
              <w:rPr>
                <w:rFonts w:ascii="Arial"/>
                <w:sz w:val="21"/>
              </w:rPr>
            </w:pPr>
          </w:p>
          <w:p w14:paraId="3459866B">
            <w:pPr>
              <w:spacing w:line="271" w:lineRule="auto"/>
              <w:rPr>
                <w:rFonts w:ascii="Arial"/>
                <w:sz w:val="21"/>
              </w:rPr>
            </w:pPr>
          </w:p>
          <w:p w14:paraId="3A480566">
            <w:pPr>
              <w:spacing w:line="271" w:lineRule="auto"/>
              <w:rPr>
                <w:rFonts w:ascii="Arial"/>
                <w:sz w:val="21"/>
              </w:rPr>
            </w:pPr>
          </w:p>
          <w:p w14:paraId="35C9D778">
            <w:pPr>
              <w:spacing w:before="64"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1229" w:type="dxa"/>
            <w:vAlign w:val="top"/>
          </w:tcPr>
          <w:p w14:paraId="005124C5">
            <w:pPr>
              <w:spacing w:line="322" w:lineRule="auto"/>
              <w:rPr>
                <w:rFonts w:ascii="Arial"/>
                <w:sz w:val="21"/>
              </w:rPr>
            </w:pPr>
          </w:p>
          <w:p w14:paraId="2F9F8DCE">
            <w:pPr>
              <w:spacing w:line="322" w:lineRule="auto"/>
              <w:rPr>
                <w:rFonts w:ascii="Arial"/>
                <w:sz w:val="21"/>
              </w:rPr>
            </w:pPr>
          </w:p>
          <w:p w14:paraId="57E137AA">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5606D6BA">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060000</w:t>
            </w:r>
          </w:p>
        </w:tc>
        <w:tc>
          <w:tcPr>
            <w:tcW w:w="1229" w:type="dxa"/>
            <w:vAlign w:val="top"/>
          </w:tcPr>
          <w:p w14:paraId="538D54C8">
            <w:pPr>
              <w:spacing w:line="323" w:lineRule="auto"/>
              <w:rPr>
                <w:rFonts w:ascii="Arial"/>
                <w:sz w:val="21"/>
              </w:rPr>
            </w:pPr>
          </w:p>
          <w:p w14:paraId="40BC331E">
            <w:pPr>
              <w:spacing w:line="324" w:lineRule="auto"/>
              <w:rPr>
                <w:rFonts w:ascii="Arial"/>
                <w:sz w:val="21"/>
              </w:rPr>
            </w:pPr>
          </w:p>
          <w:p w14:paraId="4E922942">
            <w:pPr>
              <w:pStyle w:val="6"/>
              <w:spacing w:before="80" w:line="233" w:lineRule="auto"/>
              <w:ind w:left="135"/>
            </w:pPr>
            <w:r>
              <w:rPr>
                <w:spacing w:val="-8"/>
              </w:rPr>
              <w:t>宫颈环扎</w:t>
            </w:r>
          </w:p>
          <w:p w14:paraId="4C2338ED">
            <w:pPr>
              <w:pStyle w:val="6"/>
              <w:spacing w:before="26" w:line="233" w:lineRule="auto"/>
              <w:ind w:right="10"/>
              <w:jc w:val="right"/>
            </w:pPr>
            <w:r>
              <w:rPr>
                <w:spacing w:val="-2"/>
              </w:rPr>
              <w:t>术（特殊）</w:t>
            </w:r>
          </w:p>
        </w:tc>
        <w:tc>
          <w:tcPr>
            <w:tcW w:w="1769" w:type="dxa"/>
            <w:vAlign w:val="top"/>
          </w:tcPr>
          <w:p w14:paraId="2A6359F4">
            <w:pPr>
              <w:pStyle w:val="6"/>
              <w:spacing w:before="35" w:line="249" w:lineRule="auto"/>
              <w:ind w:left="115" w:right="119" w:firstLine="3"/>
            </w:pPr>
            <w:r>
              <w:rPr>
                <w:spacing w:val="-2"/>
              </w:rPr>
              <w:t>对宫口扩张</w:t>
            </w:r>
            <w:r>
              <w:rPr>
                <w:rFonts w:ascii="Times New Roman" w:hAnsi="Times New Roman" w:eastAsia="Times New Roman" w:cs="Times New Roman"/>
                <w:spacing w:val="-2"/>
              </w:rPr>
              <w:t>3cm</w:t>
            </w:r>
            <w:r>
              <w:rPr>
                <w:spacing w:val="-2"/>
              </w:rPr>
              <w:t>以上等特殊情况的紧急环扎治疗，达到延长孕周，维持胎儿存</w:t>
            </w:r>
            <w:r>
              <w:rPr>
                <w:spacing w:val="-3"/>
              </w:rPr>
              <w:t>活目的。</w:t>
            </w:r>
          </w:p>
        </w:tc>
        <w:tc>
          <w:tcPr>
            <w:tcW w:w="2561" w:type="dxa"/>
            <w:vAlign w:val="top"/>
          </w:tcPr>
          <w:p w14:paraId="2E445014">
            <w:pPr>
              <w:pStyle w:val="6"/>
              <w:spacing w:before="51" w:line="247" w:lineRule="auto"/>
              <w:ind w:left="120" w:right="102"/>
            </w:pPr>
            <w:r>
              <w:rPr>
                <w:spacing w:val="-9"/>
              </w:rPr>
              <w:t>所定价格涵盖消毒、宫颈</w:t>
            </w:r>
            <w:r>
              <w:rPr>
                <w:spacing w:val="-8"/>
              </w:rPr>
              <w:t>固定、缝合、拆线，必要</w:t>
            </w:r>
            <w:r>
              <w:rPr>
                <w:spacing w:val="-2"/>
              </w:rPr>
              <w:t>时胎膜复位等宫颈环扎术所有必要操作所需的人力资源和基本物质资</w:t>
            </w:r>
            <w:r>
              <w:rPr>
                <w:spacing w:val="-4"/>
              </w:rPr>
              <w:t>源消耗。</w:t>
            </w:r>
          </w:p>
        </w:tc>
        <w:tc>
          <w:tcPr>
            <w:tcW w:w="752" w:type="dxa"/>
            <w:vAlign w:val="top"/>
          </w:tcPr>
          <w:p w14:paraId="63E76739">
            <w:pPr>
              <w:spacing w:line="271" w:lineRule="auto"/>
              <w:rPr>
                <w:rFonts w:ascii="Arial"/>
                <w:sz w:val="21"/>
              </w:rPr>
            </w:pPr>
          </w:p>
          <w:p w14:paraId="38CEBB7F">
            <w:pPr>
              <w:spacing w:line="271" w:lineRule="auto"/>
              <w:rPr>
                <w:rFonts w:ascii="Arial"/>
                <w:sz w:val="21"/>
              </w:rPr>
            </w:pPr>
          </w:p>
          <w:p w14:paraId="61AD497D">
            <w:pPr>
              <w:spacing w:line="272" w:lineRule="auto"/>
              <w:rPr>
                <w:rFonts w:ascii="Arial"/>
                <w:sz w:val="21"/>
              </w:rPr>
            </w:pPr>
          </w:p>
          <w:p w14:paraId="5D462451">
            <w:pPr>
              <w:pStyle w:val="6"/>
              <w:spacing w:before="81" w:line="237" w:lineRule="auto"/>
              <w:ind w:left="282"/>
            </w:pPr>
            <w:r>
              <w:t>次</w:t>
            </w:r>
          </w:p>
        </w:tc>
        <w:tc>
          <w:tcPr>
            <w:tcW w:w="2469" w:type="dxa"/>
            <w:vAlign w:val="top"/>
          </w:tcPr>
          <w:p w14:paraId="4BB1A4E9">
            <w:pPr>
              <w:rPr>
                <w:rFonts w:ascii="Arial"/>
                <w:sz w:val="21"/>
              </w:rPr>
            </w:pPr>
          </w:p>
        </w:tc>
        <w:tc>
          <w:tcPr>
            <w:tcW w:w="632" w:type="dxa"/>
            <w:textDirection w:val="tbRlV"/>
            <w:vAlign w:val="top"/>
          </w:tcPr>
          <w:p w14:paraId="4E3E1964">
            <w:pPr>
              <w:pStyle w:val="6"/>
              <w:spacing w:before="199" w:line="198" w:lineRule="auto"/>
              <w:ind w:left="561"/>
            </w:pPr>
            <w:r>
              <w:rPr>
                <w:spacing w:val="28"/>
              </w:rPr>
              <w:t>手术费</w:t>
            </w:r>
          </w:p>
        </w:tc>
        <w:tc>
          <w:tcPr>
            <w:tcW w:w="828" w:type="dxa"/>
            <w:vAlign w:val="top"/>
          </w:tcPr>
          <w:p w14:paraId="6033C159">
            <w:pPr>
              <w:spacing w:line="271" w:lineRule="auto"/>
              <w:rPr>
                <w:rFonts w:ascii="Arial"/>
                <w:sz w:val="21"/>
              </w:rPr>
            </w:pPr>
          </w:p>
          <w:p w14:paraId="2FCA2CD5">
            <w:pPr>
              <w:spacing w:line="271" w:lineRule="auto"/>
              <w:rPr>
                <w:rFonts w:ascii="Arial"/>
                <w:sz w:val="21"/>
              </w:rPr>
            </w:pPr>
          </w:p>
          <w:p w14:paraId="08DB93F6">
            <w:pPr>
              <w:spacing w:line="271" w:lineRule="auto"/>
              <w:rPr>
                <w:rFonts w:ascii="Arial"/>
                <w:sz w:val="21"/>
              </w:rPr>
            </w:pPr>
          </w:p>
          <w:p w14:paraId="27C78BE4">
            <w:pPr>
              <w:spacing w:before="64" w:line="290" w:lineRule="exact"/>
              <w:ind w:left="259"/>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550</w:t>
            </w:r>
          </w:p>
        </w:tc>
        <w:tc>
          <w:tcPr>
            <w:tcW w:w="737" w:type="dxa"/>
            <w:vAlign w:val="top"/>
          </w:tcPr>
          <w:p w14:paraId="266C971A">
            <w:pPr>
              <w:spacing w:line="271" w:lineRule="auto"/>
              <w:rPr>
                <w:rFonts w:ascii="Arial"/>
                <w:sz w:val="21"/>
              </w:rPr>
            </w:pPr>
          </w:p>
          <w:p w14:paraId="7028D8BC">
            <w:pPr>
              <w:spacing w:line="271" w:lineRule="auto"/>
              <w:rPr>
                <w:rFonts w:ascii="Arial"/>
                <w:sz w:val="21"/>
              </w:rPr>
            </w:pPr>
          </w:p>
          <w:p w14:paraId="1D6403EA">
            <w:pPr>
              <w:spacing w:line="271" w:lineRule="auto"/>
              <w:rPr>
                <w:rFonts w:ascii="Arial"/>
                <w:sz w:val="21"/>
              </w:rPr>
            </w:pPr>
          </w:p>
          <w:p w14:paraId="5265080B">
            <w:pPr>
              <w:spacing w:before="64" w:line="290" w:lineRule="exact"/>
              <w:ind w:left="213"/>
              <w:rPr>
                <w:rFonts w:ascii="Times New Roman" w:hAnsi="Times New Roman" w:eastAsia="Times New Roman" w:cs="Times New Roman"/>
                <w:sz w:val="22"/>
                <w:szCs w:val="22"/>
              </w:rPr>
            </w:pPr>
            <w:r>
              <w:rPr>
                <w:rFonts w:ascii="Times New Roman" w:hAnsi="Times New Roman" w:eastAsia="Times New Roman" w:cs="Times New Roman"/>
                <w:spacing w:val="-4"/>
                <w:position w:val="1"/>
                <w:sz w:val="22"/>
                <w:szCs w:val="22"/>
              </w:rPr>
              <w:t>500</w:t>
            </w:r>
          </w:p>
        </w:tc>
        <w:tc>
          <w:tcPr>
            <w:tcW w:w="842" w:type="dxa"/>
            <w:vAlign w:val="top"/>
          </w:tcPr>
          <w:p w14:paraId="16F3176B">
            <w:pPr>
              <w:spacing w:line="271" w:lineRule="auto"/>
              <w:rPr>
                <w:rFonts w:ascii="Arial"/>
                <w:sz w:val="21"/>
              </w:rPr>
            </w:pPr>
          </w:p>
          <w:p w14:paraId="7F542038">
            <w:pPr>
              <w:spacing w:line="271" w:lineRule="auto"/>
              <w:rPr>
                <w:rFonts w:ascii="Arial"/>
                <w:sz w:val="21"/>
              </w:rPr>
            </w:pPr>
          </w:p>
          <w:p w14:paraId="39BC5D63">
            <w:pPr>
              <w:spacing w:line="271" w:lineRule="auto"/>
              <w:rPr>
                <w:rFonts w:ascii="Arial"/>
                <w:sz w:val="21"/>
              </w:rPr>
            </w:pPr>
          </w:p>
          <w:p w14:paraId="3DAD0224">
            <w:pPr>
              <w:spacing w:before="64" w:line="290" w:lineRule="exact"/>
              <w:ind w:left="25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475</w:t>
            </w:r>
          </w:p>
        </w:tc>
        <w:tc>
          <w:tcPr>
            <w:tcW w:w="949" w:type="dxa"/>
            <w:vAlign w:val="top"/>
          </w:tcPr>
          <w:p w14:paraId="1BD8F36C">
            <w:pPr>
              <w:spacing w:line="271" w:lineRule="auto"/>
              <w:rPr>
                <w:rFonts w:ascii="Arial"/>
                <w:sz w:val="21"/>
              </w:rPr>
            </w:pPr>
          </w:p>
          <w:p w14:paraId="3143F14B">
            <w:pPr>
              <w:spacing w:line="271" w:lineRule="auto"/>
              <w:rPr>
                <w:rFonts w:ascii="Arial"/>
                <w:sz w:val="21"/>
              </w:rPr>
            </w:pPr>
          </w:p>
          <w:p w14:paraId="53D7E51B">
            <w:pPr>
              <w:spacing w:line="271" w:lineRule="auto"/>
              <w:rPr>
                <w:rFonts w:ascii="Arial"/>
                <w:sz w:val="21"/>
              </w:rPr>
            </w:pPr>
          </w:p>
          <w:p w14:paraId="507E4858">
            <w:pPr>
              <w:spacing w:before="64" w:line="290" w:lineRule="exact"/>
              <w:ind w:left="312"/>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450</w:t>
            </w:r>
          </w:p>
        </w:tc>
        <w:tc>
          <w:tcPr>
            <w:tcW w:w="722" w:type="dxa"/>
            <w:vAlign w:val="top"/>
          </w:tcPr>
          <w:p w14:paraId="5739915A">
            <w:pPr>
              <w:spacing w:line="271" w:lineRule="auto"/>
              <w:rPr>
                <w:rFonts w:ascii="Arial"/>
                <w:sz w:val="21"/>
              </w:rPr>
            </w:pPr>
          </w:p>
          <w:p w14:paraId="64C4276D">
            <w:pPr>
              <w:spacing w:line="271" w:lineRule="auto"/>
              <w:rPr>
                <w:rFonts w:ascii="Arial"/>
                <w:sz w:val="21"/>
              </w:rPr>
            </w:pPr>
          </w:p>
          <w:p w14:paraId="6E5BF94D">
            <w:pPr>
              <w:spacing w:line="272" w:lineRule="auto"/>
              <w:rPr>
                <w:rFonts w:ascii="Arial"/>
                <w:sz w:val="21"/>
              </w:rPr>
            </w:pPr>
          </w:p>
          <w:p w14:paraId="2A418BB3">
            <w:pPr>
              <w:pStyle w:val="6"/>
              <w:spacing w:before="80" w:line="233" w:lineRule="auto"/>
              <w:ind w:left="177"/>
            </w:pPr>
            <w:r>
              <w:rPr>
                <w:spacing w:val="-19"/>
              </w:rPr>
              <w:t>乙类</w:t>
            </w:r>
          </w:p>
        </w:tc>
        <w:tc>
          <w:tcPr>
            <w:tcW w:w="777" w:type="dxa"/>
            <w:vAlign w:val="top"/>
          </w:tcPr>
          <w:p w14:paraId="290EB872">
            <w:pPr>
              <w:rPr>
                <w:rFonts w:ascii="Arial"/>
                <w:sz w:val="21"/>
              </w:rPr>
            </w:pPr>
          </w:p>
        </w:tc>
      </w:tr>
      <w:tr w14:paraId="1A616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0" w:hRule="atLeast"/>
        </w:trPr>
        <w:tc>
          <w:tcPr>
            <w:tcW w:w="484" w:type="dxa"/>
            <w:vAlign w:val="top"/>
          </w:tcPr>
          <w:p w14:paraId="3DB7790B">
            <w:pPr>
              <w:spacing w:line="254" w:lineRule="auto"/>
              <w:rPr>
                <w:rFonts w:ascii="Arial"/>
                <w:sz w:val="21"/>
              </w:rPr>
            </w:pPr>
          </w:p>
          <w:p w14:paraId="628FCBF2">
            <w:pPr>
              <w:spacing w:line="254" w:lineRule="auto"/>
              <w:rPr>
                <w:rFonts w:ascii="Arial"/>
                <w:sz w:val="21"/>
              </w:rPr>
            </w:pPr>
          </w:p>
          <w:p w14:paraId="5E5DCD41">
            <w:pPr>
              <w:spacing w:line="254" w:lineRule="auto"/>
              <w:rPr>
                <w:rFonts w:ascii="Arial"/>
                <w:sz w:val="21"/>
              </w:rPr>
            </w:pPr>
          </w:p>
          <w:p w14:paraId="7BC7702A">
            <w:pPr>
              <w:spacing w:line="254" w:lineRule="auto"/>
              <w:rPr>
                <w:rFonts w:ascii="Arial"/>
                <w:sz w:val="21"/>
              </w:rPr>
            </w:pPr>
          </w:p>
          <w:p w14:paraId="64410E20">
            <w:pPr>
              <w:spacing w:line="254" w:lineRule="auto"/>
              <w:rPr>
                <w:rFonts w:ascii="Arial"/>
                <w:sz w:val="21"/>
              </w:rPr>
            </w:pPr>
          </w:p>
          <w:p w14:paraId="56DB8266">
            <w:pPr>
              <w:spacing w:before="64" w:line="289"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1229" w:type="dxa"/>
            <w:vAlign w:val="top"/>
          </w:tcPr>
          <w:p w14:paraId="59D53227">
            <w:pPr>
              <w:spacing w:line="275" w:lineRule="auto"/>
              <w:rPr>
                <w:rFonts w:ascii="Arial"/>
                <w:sz w:val="21"/>
              </w:rPr>
            </w:pPr>
          </w:p>
          <w:p w14:paraId="06302AB8">
            <w:pPr>
              <w:spacing w:line="275" w:lineRule="auto"/>
              <w:rPr>
                <w:rFonts w:ascii="Arial"/>
                <w:sz w:val="21"/>
              </w:rPr>
            </w:pPr>
          </w:p>
          <w:p w14:paraId="6AB74E16">
            <w:pPr>
              <w:spacing w:line="275" w:lineRule="auto"/>
              <w:rPr>
                <w:rFonts w:ascii="Arial"/>
                <w:sz w:val="21"/>
              </w:rPr>
            </w:pPr>
          </w:p>
          <w:p w14:paraId="4A3C7788">
            <w:pPr>
              <w:spacing w:line="276" w:lineRule="auto"/>
              <w:rPr>
                <w:rFonts w:ascii="Arial"/>
                <w:sz w:val="21"/>
              </w:rPr>
            </w:pPr>
          </w:p>
          <w:p w14:paraId="39A561DA">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540A1B4B">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070000</w:t>
            </w:r>
          </w:p>
        </w:tc>
        <w:tc>
          <w:tcPr>
            <w:tcW w:w="1229" w:type="dxa"/>
            <w:vAlign w:val="top"/>
          </w:tcPr>
          <w:p w14:paraId="2E7110E3">
            <w:pPr>
              <w:spacing w:line="276" w:lineRule="auto"/>
              <w:rPr>
                <w:rFonts w:ascii="Arial"/>
                <w:sz w:val="21"/>
              </w:rPr>
            </w:pPr>
          </w:p>
          <w:p w14:paraId="4273DAB3">
            <w:pPr>
              <w:spacing w:line="276" w:lineRule="auto"/>
              <w:rPr>
                <w:rFonts w:ascii="Arial"/>
                <w:sz w:val="21"/>
              </w:rPr>
            </w:pPr>
          </w:p>
          <w:p w14:paraId="1DD3F271">
            <w:pPr>
              <w:spacing w:line="276" w:lineRule="auto"/>
              <w:rPr>
                <w:rFonts w:ascii="Arial"/>
                <w:sz w:val="21"/>
              </w:rPr>
            </w:pPr>
          </w:p>
          <w:p w14:paraId="484F5183">
            <w:pPr>
              <w:spacing w:line="277" w:lineRule="auto"/>
              <w:rPr>
                <w:rFonts w:ascii="Arial"/>
                <w:sz w:val="21"/>
              </w:rPr>
            </w:pPr>
          </w:p>
          <w:p w14:paraId="6AF6FAD9">
            <w:pPr>
              <w:pStyle w:val="6"/>
              <w:spacing w:before="80" w:line="233" w:lineRule="auto"/>
              <w:ind w:left="130"/>
            </w:pPr>
            <w:r>
              <w:rPr>
                <w:spacing w:val="-7"/>
              </w:rPr>
              <w:t>院外分娩</w:t>
            </w:r>
          </w:p>
          <w:p w14:paraId="6AB14358">
            <w:pPr>
              <w:pStyle w:val="6"/>
              <w:spacing w:before="25" w:line="232" w:lineRule="auto"/>
              <w:ind w:left="117"/>
            </w:pPr>
            <w:r>
              <w:rPr>
                <w:spacing w:val="-4"/>
              </w:rPr>
              <w:t>产后处置</w:t>
            </w:r>
          </w:p>
        </w:tc>
        <w:tc>
          <w:tcPr>
            <w:tcW w:w="1769" w:type="dxa"/>
            <w:vAlign w:val="top"/>
          </w:tcPr>
          <w:p w14:paraId="2D98D9D1">
            <w:pPr>
              <w:spacing w:line="297" w:lineRule="auto"/>
              <w:rPr>
                <w:rFonts w:ascii="Arial"/>
                <w:sz w:val="21"/>
              </w:rPr>
            </w:pPr>
          </w:p>
          <w:p w14:paraId="01B99100">
            <w:pPr>
              <w:spacing w:line="297" w:lineRule="auto"/>
              <w:rPr>
                <w:rFonts w:ascii="Arial"/>
                <w:sz w:val="21"/>
              </w:rPr>
            </w:pPr>
          </w:p>
          <w:p w14:paraId="1AD4EBAE">
            <w:pPr>
              <w:pStyle w:val="6"/>
              <w:spacing w:before="80" w:line="254" w:lineRule="auto"/>
              <w:ind w:left="113" w:right="119" w:firstLine="4"/>
            </w:pPr>
            <w:r>
              <w:rPr>
                <w:spacing w:val="-2"/>
              </w:rPr>
              <w:t>产妇于院外娩出胎儿后，在院内对产妇和新生儿进行的产后处</w:t>
            </w:r>
            <w:r>
              <w:rPr>
                <w:spacing w:val="-5"/>
              </w:rPr>
              <w:t>理。</w:t>
            </w:r>
          </w:p>
        </w:tc>
        <w:tc>
          <w:tcPr>
            <w:tcW w:w="2561" w:type="dxa"/>
            <w:vAlign w:val="top"/>
          </w:tcPr>
          <w:p w14:paraId="6DA7173A">
            <w:pPr>
              <w:pStyle w:val="6"/>
              <w:spacing w:before="168" w:line="255" w:lineRule="auto"/>
              <w:ind w:left="117" w:right="14" w:firstLine="3"/>
            </w:pPr>
            <w:r>
              <w:rPr>
                <w:spacing w:val="-2"/>
              </w:rPr>
              <w:t>所定价格涵盖第三产程</w:t>
            </w:r>
            <w:r>
              <w:t>开始的脐带和胎盘处理，</w:t>
            </w:r>
            <w:r>
              <w:rPr>
                <w:spacing w:val="-11"/>
              </w:rPr>
              <w:t>会阴裂伤修补（</w:t>
            </w:r>
            <w:r>
              <w:rPr>
                <w:rFonts w:ascii="Times New Roman" w:hAnsi="Times New Roman" w:eastAsia="Times New Roman" w:cs="Times New Roman"/>
                <w:spacing w:val="-11"/>
              </w:rPr>
              <w:t>1-2</w:t>
            </w:r>
            <w:r>
              <w:rPr>
                <w:spacing w:val="-11"/>
              </w:rPr>
              <w:t>度）、</w:t>
            </w:r>
            <w:r>
              <w:rPr>
                <w:spacing w:val="-8"/>
              </w:rPr>
              <w:t>侧切及缝合、胎儿娩出后</w:t>
            </w:r>
            <w:r>
              <w:rPr>
                <w:spacing w:val="-2"/>
              </w:rPr>
              <w:t>母婴观察等院外分娩产后处置所有必要操作所需的人力资源和基本物质资源消耗。</w:t>
            </w:r>
          </w:p>
        </w:tc>
        <w:tc>
          <w:tcPr>
            <w:tcW w:w="752" w:type="dxa"/>
            <w:vAlign w:val="top"/>
          </w:tcPr>
          <w:p w14:paraId="07D211B8">
            <w:pPr>
              <w:spacing w:line="254" w:lineRule="auto"/>
              <w:rPr>
                <w:rFonts w:ascii="Arial"/>
                <w:sz w:val="21"/>
              </w:rPr>
            </w:pPr>
          </w:p>
          <w:p w14:paraId="45069EA1">
            <w:pPr>
              <w:spacing w:line="255" w:lineRule="auto"/>
              <w:rPr>
                <w:rFonts w:ascii="Arial"/>
                <w:sz w:val="21"/>
              </w:rPr>
            </w:pPr>
          </w:p>
          <w:p w14:paraId="3D952BD7">
            <w:pPr>
              <w:spacing w:line="255" w:lineRule="auto"/>
              <w:rPr>
                <w:rFonts w:ascii="Arial"/>
                <w:sz w:val="21"/>
              </w:rPr>
            </w:pPr>
          </w:p>
          <w:p w14:paraId="2579D225">
            <w:pPr>
              <w:spacing w:line="255" w:lineRule="auto"/>
              <w:rPr>
                <w:rFonts w:ascii="Arial"/>
                <w:sz w:val="21"/>
              </w:rPr>
            </w:pPr>
          </w:p>
          <w:p w14:paraId="2A6E3B5B">
            <w:pPr>
              <w:spacing w:line="255" w:lineRule="auto"/>
              <w:rPr>
                <w:rFonts w:ascii="Arial"/>
                <w:sz w:val="21"/>
              </w:rPr>
            </w:pPr>
          </w:p>
          <w:p w14:paraId="4E185489">
            <w:pPr>
              <w:pStyle w:val="6"/>
              <w:spacing w:before="80" w:line="237" w:lineRule="auto"/>
              <w:ind w:left="282"/>
            </w:pPr>
            <w:r>
              <w:t>次</w:t>
            </w:r>
          </w:p>
        </w:tc>
        <w:tc>
          <w:tcPr>
            <w:tcW w:w="2469" w:type="dxa"/>
            <w:vAlign w:val="top"/>
          </w:tcPr>
          <w:p w14:paraId="4EB394C8">
            <w:pPr>
              <w:spacing w:line="313" w:lineRule="auto"/>
              <w:rPr>
                <w:rFonts w:ascii="Arial"/>
                <w:sz w:val="21"/>
              </w:rPr>
            </w:pPr>
          </w:p>
          <w:p w14:paraId="0C53CB21">
            <w:pPr>
              <w:spacing w:line="313" w:lineRule="auto"/>
              <w:rPr>
                <w:rFonts w:ascii="Arial"/>
                <w:sz w:val="21"/>
              </w:rPr>
            </w:pPr>
          </w:p>
          <w:p w14:paraId="59B1AD67">
            <w:pPr>
              <w:spacing w:line="313" w:lineRule="auto"/>
              <w:rPr>
                <w:rFonts w:ascii="Arial"/>
                <w:sz w:val="21"/>
              </w:rPr>
            </w:pPr>
          </w:p>
          <w:p w14:paraId="3D5941DD">
            <w:pPr>
              <w:pStyle w:val="6"/>
              <w:spacing w:before="80" w:line="265" w:lineRule="auto"/>
              <w:ind w:left="117" w:right="155" w:firstLine="1"/>
              <w:jc w:val="both"/>
            </w:pPr>
            <w:r>
              <w:rPr>
                <w:spacing w:val="-2"/>
              </w:rPr>
              <w:t>会阴裂伤修补（限</w:t>
            </w:r>
            <w:r>
              <w:rPr>
                <w:rFonts w:ascii="Times New Roman" w:hAnsi="Times New Roman" w:eastAsia="Times New Roman" w:cs="Times New Roman"/>
                <w:spacing w:val="-2"/>
              </w:rPr>
              <w:t>3-4</w:t>
            </w:r>
            <w:r>
              <w:rPr>
                <w:spacing w:val="-1"/>
              </w:rPr>
              <w:t>度）加收；宫颈裂伤修</w:t>
            </w:r>
            <w:r>
              <w:rPr>
                <w:spacing w:val="-3"/>
              </w:rPr>
              <w:t>补加收。</w:t>
            </w:r>
          </w:p>
        </w:tc>
        <w:tc>
          <w:tcPr>
            <w:tcW w:w="632" w:type="dxa"/>
            <w:textDirection w:val="tbRlV"/>
            <w:vAlign w:val="top"/>
          </w:tcPr>
          <w:p w14:paraId="12021E67">
            <w:pPr>
              <w:pStyle w:val="6"/>
              <w:spacing w:before="199" w:line="198" w:lineRule="auto"/>
              <w:ind w:left="1021"/>
            </w:pPr>
            <w:r>
              <w:rPr>
                <w:spacing w:val="28"/>
              </w:rPr>
              <w:t>手术费</w:t>
            </w:r>
          </w:p>
        </w:tc>
        <w:tc>
          <w:tcPr>
            <w:tcW w:w="828" w:type="dxa"/>
            <w:vAlign w:val="top"/>
          </w:tcPr>
          <w:p w14:paraId="10E98BFF">
            <w:pPr>
              <w:spacing w:line="254" w:lineRule="auto"/>
              <w:rPr>
                <w:rFonts w:ascii="Arial"/>
                <w:sz w:val="21"/>
              </w:rPr>
            </w:pPr>
          </w:p>
          <w:p w14:paraId="467D7407">
            <w:pPr>
              <w:spacing w:line="254" w:lineRule="auto"/>
              <w:rPr>
                <w:rFonts w:ascii="Arial"/>
                <w:sz w:val="21"/>
              </w:rPr>
            </w:pPr>
          </w:p>
          <w:p w14:paraId="1D501BBB">
            <w:pPr>
              <w:spacing w:line="254" w:lineRule="auto"/>
              <w:rPr>
                <w:rFonts w:ascii="Arial"/>
                <w:sz w:val="21"/>
              </w:rPr>
            </w:pPr>
          </w:p>
          <w:p w14:paraId="4B1D77C9">
            <w:pPr>
              <w:spacing w:line="254" w:lineRule="auto"/>
              <w:rPr>
                <w:rFonts w:ascii="Arial"/>
                <w:sz w:val="21"/>
              </w:rPr>
            </w:pPr>
          </w:p>
          <w:p w14:paraId="7AFCCAE3">
            <w:pPr>
              <w:spacing w:line="254" w:lineRule="auto"/>
              <w:rPr>
                <w:rFonts w:ascii="Arial"/>
                <w:sz w:val="21"/>
              </w:rPr>
            </w:pPr>
          </w:p>
          <w:p w14:paraId="7A52A68B">
            <w:pPr>
              <w:spacing w:before="64" w:line="289"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369.6</w:t>
            </w:r>
          </w:p>
        </w:tc>
        <w:tc>
          <w:tcPr>
            <w:tcW w:w="737" w:type="dxa"/>
            <w:vAlign w:val="top"/>
          </w:tcPr>
          <w:p w14:paraId="653E9C8C">
            <w:pPr>
              <w:spacing w:line="254" w:lineRule="auto"/>
              <w:rPr>
                <w:rFonts w:ascii="Arial"/>
                <w:sz w:val="21"/>
              </w:rPr>
            </w:pPr>
          </w:p>
          <w:p w14:paraId="7934974B">
            <w:pPr>
              <w:spacing w:line="254" w:lineRule="auto"/>
              <w:rPr>
                <w:rFonts w:ascii="Arial"/>
                <w:sz w:val="21"/>
              </w:rPr>
            </w:pPr>
          </w:p>
          <w:p w14:paraId="00E7281D">
            <w:pPr>
              <w:spacing w:line="254" w:lineRule="auto"/>
              <w:rPr>
                <w:rFonts w:ascii="Arial"/>
                <w:sz w:val="21"/>
              </w:rPr>
            </w:pPr>
          </w:p>
          <w:p w14:paraId="64C770EE">
            <w:pPr>
              <w:spacing w:line="254" w:lineRule="auto"/>
              <w:rPr>
                <w:rFonts w:ascii="Arial"/>
                <w:sz w:val="21"/>
              </w:rPr>
            </w:pPr>
          </w:p>
          <w:p w14:paraId="344215EF">
            <w:pPr>
              <w:spacing w:line="254" w:lineRule="auto"/>
              <w:rPr>
                <w:rFonts w:ascii="Arial"/>
                <w:sz w:val="21"/>
              </w:rPr>
            </w:pPr>
          </w:p>
          <w:p w14:paraId="4759E96A">
            <w:pPr>
              <w:spacing w:before="64" w:line="289" w:lineRule="exact"/>
              <w:ind w:left="21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336</w:t>
            </w:r>
          </w:p>
        </w:tc>
        <w:tc>
          <w:tcPr>
            <w:tcW w:w="842" w:type="dxa"/>
            <w:vAlign w:val="top"/>
          </w:tcPr>
          <w:p w14:paraId="720450DF">
            <w:pPr>
              <w:spacing w:line="254" w:lineRule="auto"/>
              <w:rPr>
                <w:rFonts w:ascii="Arial"/>
                <w:sz w:val="21"/>
              </w:rPr>
            </w:pPr>
          </w:p>
          <w:p w14:paraId="5DAD1E81">
            <w:pPr>
              <w:spacing w:line="254" w:lineRule="auto"/>
              <w:rPr>
                <w:rFonts w:ascii="Arial"/>
                <w:sz w:val="21"/>
              </w:rPr>
            </w:pPr>
          </w:p>
          <w:p w14:paraId="0DCAC407">
            <w:pPr>
              <w:spacing w:line="254" w:lineRule="auto"/>
              <w:rPr>
                <w:rFonts w:ascii="Arial"/>
                <w:sz w:val="21"/>
              </w:rPr>
            </w:pPr>
          </w:p>
          <w:p w14:paraId="30C912DB">
            <w:pPr>
              <w:spacing w:line="254" w:lineRule="auto"/>
              <w:rPr>
                <w:rFonts w:ascii="Arial"/>
                <w:sz w:val="21"/>
              </w:rPr>
            </w:pPr>
          </w:p>
          <w:p w14:paraId="112A9FB2">
            <w:pPr>
              <w:spacing w:line="254" w:lineRule="auto"/>
              <w:rPr>
                <w:rFonts w:ascii="Arial"/>
                <w:sz w:val="21"/>
              </w:rPr>
            </w:pPr>
          </w:p>
          <w:p w14:paraId="38C2F7EE">
            <w:pPr>
              <w:spacing w:before="64" w:line="289" w:lineRule="exact"/>
              <w:ind w:left="180"/>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319.2</w:t>
            </w:r>
          </w:p>
        </w:tc>
        <w:tc>
          <w:tcPr>
            <w:tcW w:w="949" w:type="dxa"/>
            <w:vAlign w:val="top"/>
          </w:tcPr>
          <w:p w14:paraId="28914C82">
            <w:pPr>
              <w:spacing w:line="254" w:lineRule="auto"/>
              <w:rPr>
                <w:rFonts w:ascii="Arial"/>
                <w:sz w:val="21"/>
              </w:rPr>
            </w:pPr>
          </w:p>
          <w:p w14:paraId="6096F757">
            <w:pPr>
              <w:spacing w:line="254" w:lineRule="auto"/>
              <w:rPr>
                <w:rFonts w:ascii="Arial"/>
                <w:sz w:val="21"/>
              </w:rPr>
            </w:pPr>
          </w:p>
          <w:p w14:paraId="0C6BFB2F">
            <w:pPr>
              <w:spacing w:line="254" w:lineRule="auto"/>
              <w:rPr>
                <w:rFonts w:ascii="Arial"/>
                <w:sz w:val="21"/>
              </w:rPr>
            </w:pPr>
          </w:p>
          <w:p w14:paraId="6F85FC29">
            <w:pPr>
              <w:spacing w:line="254" w:lineRule="auto"/>
              <w:rPr>
                <w:rFonts w:ascii="Arial"/>
                <w:sz w:val="21"/>
              </w:rPr>
            </w:pPr>
          </w:p>
          <w:p w14:paraId="6FB55534">
            <w:pPr>
              <w:spacing w:line="254" w:lineRule="auto"/>
              <w:rPr>
                <w:rFonts w:ascii="Arial"/>
                <w:sz w:val="21"/>
              </w:rPr>
            </w:pPr>
          </w:p>
          <w:p w14:paraId="46DC615C">
            <w:pPr>
              <w:spacing w:before="64"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302.4</w:t>
            </w:r>
          </w:p>
        </w:tc>
        <w:tc>
          <w:tcPr>
            <w:tcW w:w="722" w:type="dxa"/>
            <w:vAlign w:val="top"/>
          </w:tcPr>
          <w:p w14:paraId="7758D66E">
            <w:pPr>
              <w:spacing w:line="254" w:lineRule="auto"/>
              <w:rPr>
                <w:rFonts w:ascii="Arial"/>
                <w:sz w:val="21"/>
              </w:rPr>
            </w:pPr>
          </w:p>
          <w:p w14:paraId="4E6F433F">
            <w:pPr>
              <w:spacing w:line="254" w:lineRule="auto"/>
              <w:rPr>
                <w:rFonts w:ascii="Arial"/>
                <w:sz w:val="21"/>
              </w:rPr>
            </w:pPr>
          </w:p>
          <w:p w14:paraId="45E6FB9B">
            <w:pPr>
              <w:spacing w:line="255" w:lineRule="auto"/>
              <w:rPr>
                <w:rFonts w:ascii="Arial"/>
                <w:sz w:val="21"/>
              </w:rPr>
            </w:pPr>
          </w:p>
          <w:p w14:paraId="32D0CC86">
            <w:pPr>
              <w:spacing w:line="255" w:lineRule="auto"/>
              <w:rPr>
                <w:rFonts w:ascii="Arial"/>
                <w:sz w:val="21"/>
              </w:rPr>
            </w:pPr>
          </w:p>
          <w:p w14:paraId="63C04B12">
            <w:pPr>
              <w:spacing w:line="255" w:lineRule="auto"/>
              <w:rPr>
                <w:rFonts w:ascii="Arial"/>
                <w:sz w:val="21"/>
              </w:rPr>
            </w:pPr>
          </w:p>
          <w:p w14:paraId="3F75B96B">
            <w:pPr>
              <w:pStyle w:val="6"/>
              <w:spacing w:before="81" w:line="233" w:lineRule="auto"/>
              <w:ind w:left="184"/>
            </w:pPr>
            <w:r>
              <w:rPr>
                <w:b/>
                <w:bCs/>
                <w:spacing w:val="-24"/>
              </w:rPr>
              <w:t>甲类</w:t>
            </w:r>
          </w:p>
        </w:tc>
        <w:tc>
          <w:tcPr>
            <w:tcW w:w="777" w:type="dxa"/>
            <w:vAlign w:val="top"/>
          </w:tcPr>
          <w:p w14:paraId="56C69808">
            <w:pPr>
              <w:rPr>
                <w:rFonts w:ascii="Arial"/>
                <w:sz w:val="21"/>
              </w:rPr>
            </w:pPr>
          </w:p>
        </w:tc>
      </w:tr>
      <w:tr w14:paraId="0E119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484" w:type="dxa"/>
            <w:vAlign w:val="top"/>
          </w:tcPr>
          <w:p w14:paraId="4519BEA4">
            <w:pPr>
              <w:spacing w:line="277" w:lineRule="auto"/>
              <w:rPr>
                <w:rFonts w:ascii="Arial"/>
                <w:sz w:val="21"/>
              </w:rPr>
            </w:pPr>
          </w:p>
          <w:p w14:paraId="7A30E731">
            <w:pPr>
              <w:spacing w:line="278" w:lineRule="auto"/>
              <w:rPr>
                <w:rFonts w:ascii="Arial"/>
                <w:sz w:val="21"/>
              </w:rPr>
            </w:pPr>
          </w:p>
          <w:p w14:paraId="2F167756">
            <w:pPr>
              <w:spacing w:line="278" w:lineRule="auto"/>
              <w:rPr>
                <w:rFonts w:ascii="Arial"/>
                <w:sz w:val="21"/>
              </w:rPr>
            </w:pPr>
          </w:p>
          <w:p w14:paraId="3E68080A">
            <w:pPr>
              <w:spacing w:line="278" w:lineRule="auto"/>
              <w:rPr>
                <w:rFonts w:ascii="Arial"/>
                <w:sz w:val="21"/>
              </w:rPr>
            </w:pPr>
          </w:p>
          <w:p w14:paraId="2502D353">
            <w:pPr>
              <w:spacing w:before="64"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1229" w:type="dxa"/>
            <w:vAlign w:val="top"/>
          </w:tcPr>
          <w:p w14:paraId="4376FD40">
            <w:pPr>
              <w:spacing w:line="314" w:lineRule="auto"/>
              <w:rPr>
                <w:rFonts w:ascii="Arial"/>
                <w:sz w:val="21"/>
              </w:rPr>
            </w:pPr>
          </w:p>
          <w:p w14:paraId="33CA0029">
            <w:pPr>
              <w:spacing w:line="314" w:lineRule="auto"/>
              <w:rPr>
                <w:rFonts w:ascii="Arial"/>
                <w:sz w:val="21"/>
              </w:rPr>
            </w:pPr>
          </w:p>
          <w:p w14:paraId="4E42A968">
            <w:pPr>
              <w:spacing w:line="314" w:lineRule="auto"/>
              <w:rPr>
                <w:rFonts w:ascii="Arial"/>
                <w:sz w:val="21"/>
              </w:rPr>
            </w:pPr>
          </w:p>
          <w:p w14:paraId="03D20CB0">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5320AECE">
            <w:pPr>
              <w:spacing w:before="5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070001</w:t>
            </w:r>
          </w:p>
        </w:tc>
        <w:tc>
          <w:tcPr>
            <w:tcW w:w="1229" w:type="dxa"/>
            <w:vAlign w:val="top"/>
          </w:tcPr>
          <w:p w14:paraId="6A93ED38">
            <w:pPr>
              <w:spacing w:line="269" w:lineRule="auto"/>
              <w:rPr>
                <w:rFonts w:ascii="Arial"/>
                <w:sz w:val="21"/>
              </w:rPr>
            </w:pPr>
          </w:p>
          <w:p w14:paraId="532A1A15">
            <w:pPr>
              <w:pStyle w:val="6"/>
              <w:spacing w:before="80" w:line="254" w:lineRule="auto"/>
              <w:ind w:left="115" w:right="165" w:firstLine="14"/>
              <w:jc w:val="both"/>
            </w:pPr>
            <w:r>
              <w:rPr>
                <w:spacing w:val="-7"/>
              </w:rPr>
              <w:t>院外分娩</w:t>
            </w:r>
            <w:r>
              <w:rPr>
                <w:spacing w:val="-3"/>
              </w:rPr>
              <w:t>产后处置</w:t>
            </w:r>
            <w:r>
              <w:rPr>
                <w:rFonts w:ascii="Times New Roman" w:hAnsi="Times New Roman" w:eastAsia="Times New Roman" w:cs="Times New Roman"/>
                <w:spacing w:val="-3"/>
              </w:rPr>
              <w:t>-</w:t>
            </w:r>
            <w:r>
              <w:rPr>
                <w:spacing w:val="-3"/>
              </w:rPr>
              <w:t>会阴裂伤</w:t>
            </w:r>
          </w:p>
          <w:p w14:paraId="6B7661DE">
            <w:pPr>
              <w:pStyle w:val="6"/>
              <w:spacing w:line="253" w:lineRule="auto"/>
              <w:ind w:left="112" w:right="104" w:firstLine="1"/>
            </w:pPr>
            <w:r>
              <w:rPr>
                <w:spacing w:val="-3"/>
              </w:rPr>
              <w:t>修补（限</w:t>
            </w:r>
            <w:r>
              <w:rPr>
                <w:rFonts w:ascii="Times New Roman" w:hAnsi="Times New Roman" w:eastAsia="Times New Roman" w:cs="Times New Roman"/>
                <w:spacing w:val="8"/>
              </w:rPr>
              <w:t>3-4</w:t>
            </w:r>
            <w:r>
              <w:rPr>
                <w:spacing w:val="8"/>
              </w:rPr>
              <w:t>度</w:t>
            </w:r>
            <w:r>
              <w:rPr>
                <w:spacing w:val="-99"/>
                <w:w w:val="82"/>
              </w:rPr>
              <w:t>）（</w:t>
            </w:r>
            <w:r>
              <w:rPr>
                <w:spacing w:val="8"/>
              </w:rPr>
              <w:t>加</w:t>
            </w:r>
            <w:r>
              <w:t>收）</w:t>
            </w:r>
          </w:p>
        </w:tc>
        <w:tc>
          <w:tcPr>
            <w:tcW w:w="1769" w:type="dxa"/>
            <w:vAlign w:val="top"/>
          </w:tcPr>
          <w:p w14:paraId="55808DCF">
            <w:pPr>
              <w:pStyle w:val="6"/>
              <w:spacing w:before="185" w:line="255" w:lineRule="auto"/>
              <w:ind w:left="113" w:right="119" w:firstLine="4"/>
            </w:pPr>
            <w:r>
              <w:rPr>
                <w:spacing w:val="-2"/>
              </w:rPr>
              <w:t>产妇于院外娩出胎儿后，在院内对产妇和新生儿进行的产后处理，并行会阴裂</w:t>
            </w:r>
            <w:r>
              <w:rPr>
                <w:spacing w:val="-3"/>
              </w:rPr>
              <w:t>伤修补（限</w:t>
            </w:r>
            <w:r>
              <w:rPr>
                <w:rFonts w:ascii="Times New Roman" w:hAnsi="Times New Roman" w:eastAsia="Times New Roman" w:cs="Times New Roman"/>
                <w:spacing w:val="-3"/>
              </w:rPr>
              <w:t>3-4</w:t>
            </w:r>
            <w:r>
              <w:rPr>
                <w:spacing w:val="-3"/>
              </w:rPr>
              <w:t>度）。</w:t>
            </w:r>
          </w:p>
        </w:tc>
        <w:tc>
          <w:tcPr>
            <w:tcW w:w="2561" w:type="dxa"/>
            <w:vAlign w:val="top"/>
          </w:tcPr>
          <w:p w14:paraId="4A50CB0F">
            <w:pPr>
              <w:rPr>
                <w:rFonts w:ascii="Arial"/>
                <w:sz w:val="21"/>
              </w:rPr>
            </w:pPr>
          </w:p>
        </w:tc>
        <w:tc>
          <w:tcPr>
            <w:tcW w:w="752" w:type="dxa"/>
            <w:vAlign w:val="top"/>
          </w:tcPr>
          <w:p w14:paraId="4F59A38E">
            <w:pPr>
              <w:spacing w:line="278" w:lineRule="auto"/>
              <w:rPr>
                <w:rFonts w:ascii="Arial"/>
                <w:sz w:val="21"/>
              </w:rPr>
            </w:pPr>
          </w:p>
          <w:p w14:paraId="12494139">
            <w:pPr>
              <w:spacing w:line="279" w:lineRule="auto"/>
              <w:rPr>
                <w:rFonts w:ascii="Arial"/>
                <w:sz w:val="21"/>
              </w:rPr>
            </w:pPr>
          </w:p>
          <w:p w14:paraId="4214F4D0">
            <w:pPr>
              <w:spacing w:line="279" w:lineRule="auto"/>
              <w:rPr>
                <w:rFonts w:ascii="Arial"/>
                <w:sz w:val="21"/>
              </w:rPr>
            </w:pPr>
          </w:p>
          <w:p w14:paraId="633F1884">
            <w:pPr>
              <w:spacing w:line="279" w:lineRule="auto"/>
              <w:rPr>
                <w:rFonts w:ascii="Arial"/>
                <w:sz w:val="21"/>
              </w:rPr>
            </w:pPr>
          </w:p>
          <w:p w14:paraId="2904E3D5">
            <w:pPr>
              <w:pStyle w:val="6"/>
              <w:spacing w:before="80" w:line="237" w:lineRule="auto"/>
              <w:ind w:left="282"/>
            </w:pPr>
            <w:r>
              <w:t>次</w:t>
            </w:r>
          </w:p>
        </w:tc>
        <w:tc>
          <w:tcPr>
            <w:tcW w:w="2469" w:type="dxa"/>
            <w:vAlign w:val="top"/>
          </w:tcPr>
          <w:p w14:paraId="70FBD26C">
            <w:pPr>
              <w:rPr>
                <w:rFonts w:ascii="Arial"/>
                <w:sz w:val="21"/>
              </w:rPr>
            </w:pPr>
          </w:p>
        </w:tc>
        <w:tc>
          <w:tcPr>
            <w:tcW w:w="632" w:type="dxa"/>
            <w:textDirection w:val="tbRlV"/>
            <w:vAlign w:val="top"/>
          </w:tcPr>
          <w:p w14:paraId="0B6CDD61">
            <w:pPr>
              <w:pStyle w:val="6"/>
              <w:spacing w:before="199" w:line="198" w:lineRule="auto"/>
              <w:ind w:left="861"/>
            </w:pPr>
            <w:r>
              <w:rPr>
                <w:spacing w:val="28"/>
              </w:rPr>
              <w:t>手术费</w:t>
            </w:r>
          </w:p>
        </w:tc>
        <w:tc>
          <w:tcPr>
            <w:tcW w:w="828" w:type="dxa"/>
            <w:vAlign w:val="top"/>
          </w:tcPr>
          <w:p w14:paraId="41D5513C">
            <w:pPr>
              <w:spacing w:line="277" w:lineRule="auto"/>
              <w:rPr>
                <w:rFonts w:ascii="Arial"/>
                <w:sz w:val="21"/>
              </w:rPr>
            </w:pPr>
          </w:p>
          <w:p w14:paraId="1E965853">
            <w:pPr>
              <w:spacing w:line="278" w:lineRule="auto"/>
              <w:rPr>
                <w:rFonts w:ascii="Arial"/>
                <w:sz w:val="21"/>
              </w:rPr>
            </w:pPr>
          </w:p>
          <w:p w14:paraId="25A7EDD6">
            <w:pPr>
              <w:spacing w:line="278" w:lineRule="auto"/>
              <w:rPr>
                <w:rFonts w:ascii="Arial"/>
                <w:sz w:val="21"/>
              </w:rPr>
            </w:pPr>
          </w:p>
          <w:p w14:paraId="54DB24D7">
            <w:pPr>
              <w:spacing w:line="278" w:lineRule="auto"/>
              <w:rPr>
                <w:rFonts w:ascii="Arial"/>
                <w:sz w:val="21"/>
              </w:rPr>
            </w:pPr>
          </w:p>
          <w:p w14:paraId="1E9704F9">
            <w:pPr>
              <w:spacing w:before="64" w:line="290" w:lineRule="exact"/>
              <w:ind w:left="17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316.8</w:t>
            </w:r>
          </w:p>
        </w:tc>
        <w:tc>
          <w:tcPr>
            <w:tcW w:w="737" w:type="dxa"/>
            <w:vAlign w:val="top"/>
          </w:tcPr>
          <w:p w14:paraId="488C0767">
            <w:pPr>
              <w:spacing w:line="277" w:lineRule="auto"/>
              <w:rPr>
                <w:rFonts w:ascii="Arial"/>
                <w:sz w:val="21"/>
              </w:rPr>
            </w:pPr>
          </w:p>
          <w:p w14:paraId="763025BF">
            <w:pPr>
              <w:spacing w:line="278" w:lineRule="auto"/>
              <w:rPr>
                <w:rFonts w:ascii="Arial"/>
                <w:sz w:val="21"/>
              </w:rPr>
            </w:pPr>
          </w:p>
          <w:p w14:paraId="738E7A33">
            <w:pPr>
              <w:spacing w:line="278" w:lineRule="auto"/>
              <w:rPr>
                <w:rFonts w:ascii="Arial"/>
                <w:sz w:val="21"/>
              </w:rPr>
            </w:pPr>
          </w:p>
          <w:p w14:paraId="53A06689">
            <w:pPr>
              <w:spacing w:line="278" w:lineRule="auto"/>
              <w:rPr>
                <w:rFonts w:ascii="Arial"/>
                <w:sz w:val="21"/>
              </w:rPr>
            </w:pPr>
          </w:p>
          <w:p w14:paraId="57D4A944">
            <w:pPr>
              <w:spacing w:before="64" w:line="290" w:lineRule="exact"/>
              <w:ind w:left="20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288</w:t>
            </w:r>
          </w:p>
        </w:tc>
        <w:tc>
          <w:tcPr>
            <w:tcW w:w="842" w:type="dxa"/>
            <w:vAlign w:val="top"/>
          </w:tcPr>
          <w:p w14:paraId="5CBA0BA1">
            <w:pPr>
              <w:spacing w:line="277" w:lineRule="auto"/>
              <w:rPr>
                <w:rFonts w:ascii="Arial"/>
                <w:sz w:val="21"/>
              </w:rPr>
            </w:pPr>
          </w:p>
          <w:p w14:paraId="244291C5">
            <w:pPr>
              <w:spacing w:line="278" w:lineRule="auto"/>
              <w:rPr>
                <w:rFonts w:ascii="Arial"/>
                <w:sz w:val="21"/>
              </w:rPr>
            </w:pPr>
          </w:p>
          <w:p w14:paraId="2CB78DD6">
            <w:pPr>
              <w:spacing w:line="278" w:lineRule="auto"/>
              <w:rPr>
                <w:rFonts w:ascii="Arial"/>
                <w:sz w:val="21"/>
              </w:rPr>
            </w:pPr>
          </w:p>
          <w:p w14:paraId="22BCCE6A">
            <w:pPr>
              <w:spacing w:line="278" w:lineRule="auto"/>
              <w:rPr>
                <w:rFonts w:ascii="Arial"/>
                <w:sz w:val="21"/>
              </w:rPr>
            </w:pPr>
          </w:p>
          <w:p w14:paraId="28C48C32">
            <w:pPr>
              <w:spacing w:before="64" w:line="290" w:lineRule="exact"/>
              <w:ind w:left="176"/>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273.6</w:t>
            </w:r>
          </w:p>
        </w:tc>
        <w:tc>
          <w:tcPr>
            <w:tcW w:w="949" w:type="dxa"/>
            <w:vAlign w:val="top"/>
          </w:tcPr>
          <w:p w14:paraId="46ED9E5F">
            <w:pPr>
              <w:spacing w:line="277" w:lineRule="auto"/>
              <w:rPr>
                <w:rFonts w:ascii="Arial"/>
                <w:sz w:val="21"/>
              </w:rPr>
            </w:pPr>
          </w:p>
          <w:p w14:paraId="225418F2">
            <w:pPr>
              <w:spacing w:line="278" w:lineRule="auto"/>
              <w:rPr>
                <w:rFonts w:ascii="Arial"/>
                <w:sz w:val="21"/>
              </w:rPr>
            </w:pPr>
          </w:p>
          <w:p w14:paraId="22F5D97E">
            <w:pPr>
              <w:spacing w:line="278" w:lineRule="auto"/>
              <w:rPr>
                <w:rFonts w:ascii="Arial"/>
                <w:sz w:val="21"/>
              </w:rPr>
            </w:pPr>
          </w:p>
          <w:p w14:paraId="7D43D376">
            <w:pPr>
              <w:spacing w:line="278" w:lineRule="auto"/>
              <w:rPr>
                <w:rFonts w:ascii="Arial"/>
                <w:sz w:val="21"/>
              </w:rPr>
            </w:pPr>
          </w:p>
          <w:p w14:paraId="2BC32DB6">
            <w:pPr>
              <w:spacing w:before="64" w:line="290"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259.2</w:t>
            </w:r>
          </w:p>
        </w:tc>
        <w:tc>
          <w:tcPr>
            <w:tcW w:w="722" w:type="dxa"/>
            <w:vAlign w:val="top"/>
          </w:tcPr>
          <w:p w14:paraId="0CC7E8FB">
            <w:pPr>
              <w:spacing w:line="278" w:lineRule="auto"/>
              <w:rPr>
                <w:rFonts w:ascii="Arial"/>
                <w:sz w:val="21"/>
              </w:rPr>
            </w:pPr>
          </w:p>
          <w:p w14:paraId="3F9F4F79">
            <w:pPr>
              <w:spacing w:line="278" w:lineRule="auto"/>
              <w:rPr>
                <w:rFonts w:ascii="Arial"/>
                <w:sz w:val="21"/>
              </w:rPr>
            </w:pPr>
          </w:p>
          <w:p w14:paraId="42C90A32">
            <w:pPr>
              <w:spacing w:line="279" w:lineRule="auto"/>
              <w:rPr>
                <w:rFonts w:ascii="Arial"/>
                <w:sz w:val="21"/>
              </w:rPr>
            </w:pPr>
          </w:p>
          <w:p w14:paraId="088F39F6">
            <w:pPr>
              <w:spacing w:line="279" w:lineRule="auto"/>
              <w:rPr>
                <w:rFonts w:ascii="Arial"/>
                <w:sz w:val="21"/>
              </w:rPr>
            </w:pPr>
          </w:p>
          <w:p w14:paraId="01E002B5">
            <w:pPr>
              <w:pStyle w:val="6"/>
              <w:spacing w:before="81" w:line="233" w:lineRule="auto"/>
              <w:ind w:left="184"/>
            </w:pPr>
            <w:r>
              <w:rPr>
                <w:b/>
                <w:bCs/>
                <w:spacing w:val="-24"/>
              </w:rPr>
              <w:t>甲类</w:t>
            </w:r>
          </w:p>
        </w:tc>
        <w:tc>
          <w:tcPr>
            <w:tcW w:w="777" w:type="dxa"/>
            <w:vAlign w:val="top"/>
          </w:tcPr>
          <w:p w14:paraId="2F558C77">
            <w:pPr>
              <w:rPr>
                <w:rFonts w:ascii="Arial"/>
                <w:sz w:val="21"/>
              </w:rPr>
            </w:pPr>
          </w:p>
        </w:tc>
      </w:tr>
    </w:tbl>
    <w:p w14:paraId="38312D0C">
      <w:pPr>
        <w:rPr>
          <w:rFonts w:ascii="Arial"/>
          <w:sz w:val="21"/>
        </w:rPr>
      </w:pPr>
    </w:p>
    <w:p w14:paraId="1C1A5097">
      <w:pPr>
        <w:rPr>
          <w:rFonts w:ascii="Arial" w:hAnsi="Arial" w:eastAsia="Arial" w:cs="Arial"/>
          <w:sz w:val="21"/>
          <w:szCs w:val="21"/>
        </w:rPr>
        <w:sectPr>
          <w:footerReference r:id="rId20" w:type="default"/>
          <w:pgSz w:w="16839" w:h="11906"/>
          <w:pgMar w:top="1012" w:right="370" w:bottom="1166" w:left="482" w:header="0" w:footer="800" w:gutter="0"/>
          <w:cols w:space="720" w:num="1"/>
        </w:sectPr>
      </w:pPr>
    </w:p>
    <w:p w14:paraId="5D48CA9E">
      <w:pPr>
        <w:spacing w:before="30"/>
      </w:pPr>
    </w:p>
    <w:p w14:paraId="12A85A1E">
      <w:pPr>
        <w:spacing w:before="30"/>
      </w:pPr>
    </w:p>
    <w:p w14:paraId="7FC6042F">
      <w:pPr>
        <w:spacing w:before="30"/>
      </w:pPr>
    </w:p>
    <w:p w14:paraId="46142123">
      <w:pPr>
        <w:spacing w:before="30"/>
      </w:pPr>
    </w:p>
    <w:tbl>
      <w:tblPr>
        <w:tblStyle w:val="5"/>
        <w:tblW w:w="15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229"/>
        <w:gridCol w:w="1229"/>
        <w:gridCol w:w="1769"/>
        <w:gridCol w:w="2561"/>
        <w:gridCol w:w="752"/>
        <w:gridCol w:w="2469"/>
        <w:gridCol w:w="632"/>
        <w:gridCol w:w="828"/>
        <w:gridCol w:w="737"/>
        <w:gridCol w:w="842"/>
        <w:gridCol w:w="949"/>
        <w:gridCol w:w="722"/>
        <w:gridCol w:w="777"/>
      </w:tblGrid>
      <w:tr w14:paraId="1A6EE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484" w:type="dxa"/>
            <w:vAlign w:val="top"/>
          </w:tcPr>
          <w:p w14:paraId="343E5DA0">
            <w:pPr>
              <w:spacing w:line="248" w:lineRule="auto"/>
              <w:rPr>
                <w:rFonts w:ascii="Arial"/>
                <w:sz w:val="21"/>
              </w:rPr>
            </w:pPr>
          </w:p>
          <w:p w14:paraId="66E9593A">
            <w:pPr>
              <w:spacing w:line="248" w:lineRule="auto"/>
              <w:rPr>
                <w:rFonts w:ascii="Arial"/>
                <w:sz w:val="21"/>
              </w:rPr>
            </w:pPr>
          </w:p>
          <w:p w14:paraId="37B739E5">
            <w:pPr>
              <w:spacing w:line="248" w:lineRule="auto"/>
              <w:rPr>
                <w:rFonts w:ascii="Arial"/>
                <w:sz w:val="21"/>
              </w:rPr>
            </w:pPr>
          </w:p>
          <w:p w14:paraId="797F64BA">
            <w:pPr>
              <w:spacing w:line="248" w:lineRule="auto"/>
              <w:rPr>
                <w:rFonts w:ascii="Arial"/>
                <w:sz w:val="21"/>
              </w:rPr>
            </w:pPr>
          </w:p>
          <w:p w14:paraId="6A1E2496">
            <w:pPr>
              <w:spacing w:before="63"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1229" w:type="dxa"/>
            <w:vAlign w:val="top"/>
          </w:tcPr>
          <w:p w14:paraId="394B59A3">
            <w:pPr>
              <w:spacing w:line="264" w:lineRule="auto"/>
              <w:rPr>
                <w:rFonts w:ascii="Arial"/>
                <w:sz w:val="21"/>
              </w:rPr>
            </w:pPr>
          </w:p>
          <w:p w14:paraId="5F63222D">
            <w:pPr>
              <w:spacing w:line="264" w:lineRule="auto"/>
              <w:rPr>
                <w:rFonts w:ascii="Arial"/>
                <w:sz w:val="21"/>
              </w:rPr>
            </w:pPr>
          </w:p>
          <w:p w14:paraId="7DEA4CBA">
            <w:pPr>
              <w:spacing w:line="264" w:lineRule="auto"/>
              <w:rPr>
                <w:rFonts w:ascii="Arial"/>
                <w:sz w:val="21"/>
              </w:rPr>
            </w:pPr>
          </w:p>
          <w:p w14:paraId="1346C41F">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3125DCD4">
            <w:pPr>
              <w:spacing w:before="110"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070002</w:t>
            </w:r>
          </w:p>
        </w:tc>
        <w:tc>
          <w:tcPr>
            <w:tcW w:w="1229" w:type="dxa"/>
            <w:vAlign w:val="top"/>
          </w:tcPr>
          <w:p w14:paraId="05B7A27D">
            <w:pPr>
              <w:pStyle w:val="6"/>
              <w:spacing w:before="280" w:line="298" w:lineRule="auto"/>
              <w:ind w:left="117" w:right="165" w:firstLine="12"/>
              <w:rPr>
                <w:rFonts w:ascii="Times New Roman" w:hAnsi="Times New Roman" w:eastAsia="Times New Roman" w:cs="Times New Roman"/>
              </w:rPr>
            </w:pPr>
            <w:r>
              <w:rPr>
                <w:spacing w:val="-7"/>
              </w:rPr>
              <w:t>院外分娩</w:t>
            </w:r>
            <w:r>
              <w:rPr>
                <w:spacing w:val="-3"/>
              </w:rPr>
              <w:t>产后处置</w:t>
            </w:r>
            <w:r>
              <w:rPr>
                <w:rFonts w:ascii="Times New Roman" w:hAnsi="Times New Roman" w:eastAsia="Times New Roman" w:cs="Times New Roman"/>
                <w:spacing w:val="-3"/>
              </w:rPr>
              <w:t>-</w:t>
            </w:r>
          </w:p>
          <w:p w14:paraId="39BCD286">
            <w:pPr>
              <w:pStyle w:val="6"/>
              <w:spacing w:before="1" w:line="232" w:lineRule="auto"/>
              <w:ind w:left="135"/>
            </w:pPr>
            <w:r>
              <w:rPr>
                <w:spacing w:val="-8"/>
              </w:rPr>
              <w:t>宫颈裂伤</w:t>
            </w:r>
          </w:p>
          <w:p w14:paraId="7DA593A6">
            <w:pPr>
              <w:pStyle w:val="6"/>
              <w:spacing w:before="89" w:line="308" w:lineRule="auto"/>
              <w:ind w:left="129" w:right="239" w:hanging="15"/>
            </w:pPr>
            <w:r>
              <w:rPr>
                <w:spacing w:val="-3"/>
              </w:rPr>
              <w:t>修补（加</w:t>
            </w:r>
            <w:r>
              <w:rPr>
                <w:spacing w:val="-8"/>
              </w:rPr>
              <w:t>收）</w:t>
            </w:r>
          </w:p>
        </w:tc>
        <w:tc>
          <w:tcPr>
            <w:tcW w:w="1769" w:type="dxa"/>
            <w:vAlign w:val="top"/>
          </w:tcPr>
          <w:p w14:paraId="4112AD47">
            <w:pPr>
              <w:pStyle w:val="6"/>
              <w:spacing w:before="80" w:line="288" w:lineRule="auto"/>
              <w:ind w:left="113" w:right="119" w:firstLine="4"/>
            </w:pPr>
            <w:r>
              <w:rPr>
                <w:spacing w:val="-2"/>
              </w:rPr>
              <w:t>产妇于院外娩出胎儿后，在院内对产妇和新生儿进行的产后处理，并行宫颈裂</w:t>
            </w:r>
            <w:r>
              <w:rPr>
                <w:spacing w:val="-3"/>
              </w:rPr>
              <w:t>伤修补。</w:t>
            </w:r>
          </w:p>
        </w:tc>
        <w:tc>
          <w:tcPr>
            <w:tcW w:w="2561" w:type="dxa"/>
            <w:vAlign w:val="top"/>
          </w:tcPr>
          <w:p w14:paraId="78FEC7DA">
            <w:pPr>
              <w:rPr>
                <w:rFonts w:ascii="Arial"/>
                <w:sz w:val="21"/>
              </w:rPr>
            </w:pPr>
          </w:p>
        </w:tc>
        <w:tc>
          <w:tcPr>
            <w:tcW w:w="752" w:type="dxa"/>
            <w:vAlign w:val="top"/>
          </w:tcPr>
          <w:p w14:paraId="07F86BFD">
            <w:pPr>
              <w:spacing w:line="248" w:lineRule="auto"/>
              <w:rPr>
                <w:rFonts w:ascii="Arial"/>
                <w:sz w:val="21"/>
              </w:rPr>
            </w:pPr>
          </w:p>
          <w:p w14:paraId="1E61B040">
            <w:pPr>
              <w:spacing w:line="248" w:lineRule="auto"/>
              <w:rPr>
                <w:rFonts w:ascii="Arial"/>
                <w:sz w:val="21"/>
              </w:rPr>
            </w:pPr>
          </w:p>
          <w:p w14:paraId="34BEB1D4">
            <w:pPr>
              <w:spacing w:line="248" w:lineRule="auto"/>
              <w:rPr>
                <w:rFonts w:ascii="Arial"/>
                <w:sz w:val="21"/>
              </w:rPr>
            </w:pPr>
          </w:p>
          <w:p w14:paraId="4996D244">
            <w:pPr>
              <w:spacing w:line="249" w:lineRule="auto"/>
              <w:rPr>
                <w:rFonts w:ascii="Arial"/>
                <w:sz w:val="21"/>
              </w:rPr>
            </w:pPr>
          </w:p>
          <w:p w14:paraId="4D522448">
            <w:pPr>
              <w:pStyle w:val="6"/>
              <w:spacing w:before="81" w:line="237" w:lineRule="auto"/>
              <w:ind w:left="282"/>
            </w:pPr>
            <w:r>
              <w:t>次</w:t>
            </w:r>
          </w:p>
        </w:tc>
        <w:tc>
          <w:tcPr>
            <w:tcW w:w="2469" w:type="dxa"/>
            <w:vAlign w:val="top"/>
          </w:tcPr>
          <w:p w14:paraId="52141C4F">
            <w:pPr>
              <w:rPr>
                <w:rFonts w:ascii="Arial"/>
                <w:sz w:val="21"/>
              </w:rPr>
            </w:pPr>
          </w:p>
        </w:tc>
        <w:tc>
          <w:tcPr>
            <w:tcW w:w="632" w:type="dxa"/>
            <w:textDirection w:val="tbRlV"/>
            <w:vAlign w:val="top"/>
          </w:tcPr>
          <w:p w14:paraId="49A1B659">
            <w:pPr>
              <w:pStyle w:val="6"/>
              <w:spacing w:before="199" w:line="198" w:lineRule="auto"/>
              <w:ind w:left="681"/>
            </w:pPr>
            <w:r>
              <w:rPr>
                <w:spacing w:val="28"/>
              </w:rPr>
              <w:t>手术费</w:t>
            </w:r>
          </w:p>
        </w:tc>
        <w:tc>
          <w:tcPr>
            <w:tcW w:w="828" w:type="dxa"/>
            <w:vAlign w:val="top"/>
          </w:tcPr>
          <w:p w14:paraId="4FCFFE75">
            <w:pPr>
              <w:spacing w:line="248" w:lineRule="auto"/>
              <w:rPr>
                <w:rFonts w:ascii="Arial"/>
                <w:sz w:val="21"/>
              </w:rPr>
            </w:pPr>
          </w:p>
          <w:p w14:paraId="775B5908">
            <w:pPr>
              <w:spacing w:line="248" w:lineRule="auto"/>
              <w:rPr>
                <w:rFonts w:ascii="Arial"/>
                <w:sz w:val="21"/>
              </w:rPr>
            </w:pPr>
          </w:p>
          <w:p w14:paraId="235AE46A">
            <w:pPr>
              <w:spacing w:line="248" w:lineRule="auto"/>
              <w:rPr>
                <w:rFonts w:ascii="Arial"/>
                <w:sz w:val="21"/>
              </w:rPr>
            </w:pPr>
          </w:p>
          <w:p w14:paraId="46279939">
            <w:pPr>
              <w:spacing w:line="248" w:lineRule="auto"/>
              <w:rPr>
                <w:rFonts w:ascii="Arial"/>
                <w:sz w:val="21"/>
              </w:rPr>
            </w:pPr>
          </w:p>
          <w:p w14:paraId="24C299C5">
            <w:pPr>
              <w:spacing w:before="63" w:line="290" w:lineRule="exact"/>
              <w:ind w:left="19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137.5</w:t>
            </w:r>
          </w:p>
        </w:tc>
        <w:tc>
          <w:tcPr>
            <w:tcW w:w="737" w:type="dxa"/>
            <w:vAlign w:val="top"/>
          </w:tcPr>
          <w:p w14:paraId="14DDD77F">
            <w:pPr>
              <w:spacing w:line="248" w:lineRule="auto"/>
              <w:rPr>
                <w:rFonts w:ascii="Arial"/>
                <w:sz w:val="21"/>
              </w:rPr>
            </w:pPr>
          </w:p>
          <w:p w14:paraId="3D1223DA">
            <w:pPr>
              <w:spacing w:line="248" w:lineRule="auto"/>
              <w:rPr>
                <w:rFonts w:ascii="Arial"/>
                <w:sz w:val="21"/>
              </w:rPr>
            </w:pPr>
          </w:p>
          <w:p w14:paraId="08B2D02A">
            <w:pPr>
              <w:spacing w:line="248" w:lineRule="auto"/>
              <w:rPr>
                <w:rFonts w:ascii="Arial"/>
                <w:sz w:val="21"/>
              </w:rPr>
            </w:pPr>
          </w:p>
          <w:p w14:paraId="20B1228D">
            <w:pPr>
              <w:spacing w:line="248" w:lineRule="auto"/>
              <w:rPr>
                <w:rFonts w:ascii="Arial"/>
                <w:sz w:val="21"/>
              </w:rPr>
            </w:pPr>
          </w:p>
          <w:p w14:paraId="0BB92F6A">
            <w:pPr>
              <w:spacing w:before="63" w:line="290"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125</w:t>
            </w:r>
          </w:p>
        </w:tc>
        <w:tc>
          <w:tcPr>
            <w:tcW w:w="842" w:type="dxa"/>
            <w:vAlign w:val="top"/>
          </w:tcPr>
          <w:p w14:paraId="0B495B0E">
            <w:pPr>
              <w:spacing w:line="248" w:lineRule="auto"/>
              <w:rPr>
                <w:rFonts w:ascii="Arial"/>
                <w:sz w:val="21"/>
              </w:rPr>
            </w:pPr>
          </w:p>
          <w:p w14:paraId="2A89C4BF">
            <w:pPr>
              <w:spacing w:line="248" w:lineRule="auto"/>
              <w:rPr>
                <w:rFonts w:ascii="Arial"/>
                <w:sz w:val="21"/>
              </w:rPr>
            </w:pPr>
          </w:p>
          <w:p w14:paraId="781D43CE">
            <w:pPr>
              <w:spacing w:line="248" w:lineRule="auto"/>
              <w:rPr>
                <w:rFonts w:ascii="Arial"/>
                <w:sz w:val="21"/>
              </w:rPr>
            </w:pPr>
          </w:p>
          <w:p w14:paraId="366B24A0">
            <w:pPr>
              <w:spacing w:line="248" w:lineRule="auto"/>
              <w:rPr>
                <w:rFonts w:ascii="Arial"/>
                <w:sz w:val="21"/>
              </w:rPr>
            </w:pPr>
          </w:p>
          <w:p w14:paraId="6DDE71D9">
            <w:pPr>
              <w:spacing w:before="63" w:line="290" w:lineRule="exact"/>
              <w:ind w:left="19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118.8</w:t>
            </w:r>
          </w:p>
        </w:tc>
        <w:tc>
          <w:tcPr>
            <w:tcW w:w="949" w:type="dxa"/>
            <w:vAlign w:val="top"/>
          </w:tcPr>
          <w:p w14:paraId="504160A2">
            <w:pPr>
              <w:spacing w:line="248" w:lineRule="auto"/>
              <w:rPr>
                <w:rFonts w:ascii="Arial"/>
                <w:sz w:val="21"/>
              </w:rPr>
            </w:pPr>
          </w:p>
          <w:p w14:paraId="23584983">
            <w:pPr>
              <w:spacing w:line="248" w:lineRule="auto"/>
              <w:rPr>
                <w:rFonts w:ascii="Arial"/>
                <w:sz w:val="21"/>
              </w:rPr>
            </w:pPr>
          </w:p>
          <w:p w14:paraId="26D37AB7">
            <w:pPr>
              <w:spacing w:line="248" w:lineRule="auto"/>
              <w:rPr>
                <w:rFonts w:ascii="Arial"/>
                <w:sz w:val="21"/>
              </w:rPr>
            </w:pPr>
          </w:p>
          <w:p w14:paraId="5A7D06EF">
            <w:pPr>
              <w:spacing w:line="248" w:lineRule="auto"/>
              <w:rPr>
                <w:rFonts w:ascii="Arial"/>
                <w:sz w:val="21"/>
              </w:rPr>
            </w:pPr>
          </w:p>
          <w:p w14:paraId="3AA16C4C">
            <w:pPr>
              <w:spacing w:before="63" w:line="290"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112.5</w:t>
            </w:r>
          </w:p>
        </w:tc>
        <w:tc>
          <w:tcPr>
            <w:tcW w:w="722" w:type="dxa"/>
            <w:vAlign w:val="top"/>
          </w:tcPr>
          <w:p w14:paraId="3A766CB5">
            <w:pPr>
              <w:spacing w:line="248" w:lineRule="auto"/>
              <w:rPr>
                <w:rFonts w:ascii="Arial"/>
                <w:sz w:val="21"/>
              </w:rPr>
            </w:pPr>
          </w:p>
          <w:p w14:paraId="391685C0">
            <w:pPr>
              <w:spacing w:line="248" w:lineRule="auto"/>
              <w:rPr>
                <w:rFonts w:ascii="Arial"/>
                <w:sz w:val="21"/>
              </w:rPr>
            </w:pPr>
          </w:p>
          <w:p w14:paraId="3E21D8DE">
            <w:pPr>
              <w:spacing w:line="248" w:lineRule="auto"/>
              <w:rPr>
                <w:rFonts w:ascii="Arial"/>
                <w:sz w:val="21"/>
              </w:rPr>
            </w:pPr>
          </w:p>
          <w:p w14:paraId="6CAE60C9">
            <w:pPr>
              <w:spacing w:line="249" w:lineRule="auto"/>
              <w:rPr>
                <w:rFonts w:ascii="Arial"/>
                <w:sz w:val="21"/>
              </w:rPr>
            </w:pPr>
          </w:p>
          <w:p w14:paraId="65F830B2">
            <w:pPr>
              <w:pStyle w:val="6"/>
              <w:spacing w:before="80" w:line="233" w:lineRule="auto"/>
              <w:ind w:left="184"/>
            </w:pPr>
            <w:r>
              <w:rPr>
                <w:b/>
                <w:bCs/>
                <w:spacing w:val="-24"/>
              </w:rPr>
              <w:t>甲类</w:t>
            </w:r>
          </w:p>
        </w:tc>
        <w:tc>
          <w:tcPr>
            <w:tcW w:w="777" w:type="dxa"/>
            <w:vAlign w:val="top"/>
          </w:tcPr>
          <w:p w14:paraId="221E5A8E">
            <w:pPr>
              <w:rPr>
                <w:rFonts w:ascii="Arial"/>
                <w:sz w:val="21"/>
              </w:rPr>
            </w:pPr>
          </w:p>
        </w:tc>
      </w:tr>
      <w:tr w14:paraId="3298F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484" w:type="dxa"/>
            <w:vAlign w:val="top"/>
          </w:tcPr>
          <w:p w14:paraId="007AB443">
            <w:pPr>
              <w:spacing w:line="247" w:lineRule="auto"/>
              <w:rPr>
                <w:rFonts w:ascii="Arial"/>
                <w:sz w:val="21"/>
              </w:rPr>
            </w:pPr>
          </w:p>
          <w:p w14:paraId="301F66A6">
            <w:pPr>
              <w:spacing w:line="247" w:lineRule="auto"/>
              <w:rPr>
                <w:rFonts w:ascii="Arial"/>
                <w:sz w:val="21"/>
              </w:rPr>
            </w:pPr>
          </w:p>
          <w:p w14:paraId="19A198F1">
            <w:pPr>
              <w:spacing w:line="248" w:lineRule="auto"/>
              <w:rPr>
                <w:rFonts w:ascii="Arial"/>
                <w:sz w:val="21"/>
              </w:rPr>
            </w:pPr>
          </w:p>
          <w:p w14:paraId="327C0457">
            <w:pPr>
              <w:spacing w:line="248" w:lineRule="auto"/>
              <w:rPr>
                <w:rFonts w:ascii="Arial"/>
                <w:sz w:val="21"/>
              </w:rPr>
            </w:pPr>
          </w:p>
          <w:p w14:paraId="2F4CED8C">
            <w:pPr>
              <w:spacing w:before="63" w:line="290" w:lineRule="exact"/>
              <w:ind w:left="13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1229" w:type="dxa"/>
            <w:vAlign w:val="top"/>
          </w:tcPr>
          <w:p w14:paraId="2242AF69">
            <w:pPr>
              <w:spacing w:line="264" w:lineRule="auto"/>
              <w:rPr>
                <w:rFonts w:ascii="Arial"/>
                <w:sz w:val="21"/>
              </w:rPr>
            </w:pPr>
          </w:p>
          <w:p w14:paraId="22D29C2F">
            <w:pPr>
              <w:spacing w:line="264" w:lineRule="auto"/>
              <w:rPr>
                <w:rFonts w:ascii="Arial"/>
                <w:sz w:val="21"/>
              </w:rPr>
            </w:pPr>
          </w:p>
          <w:p w14:paraId="3C5282DA">
            <w:pPr>
              <w:spacing w:line="264" w:lineRule="auto"/>
              <w:rPr>
                <w:rFonts w:ascii="Arial"/>
                <w:sz w:val="21"/>
              </w:rPr>
            </w:pPr>
          </w:p>
          <w:p w14:paraId="602E32FC">
            <w:pPr>
              <w:spacing w:before="63"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013314000</w:t>
            </w:r>
          </w:p>
          <w:p w14:paraId="10F4E897">
            <w:pPr>
              <w:spacing w:before="108" w:line="290" w:lineRule="exact"/>
              <w:ind w:left="109"/>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080000</w:t>
            </w:r>
          </w:p>
        </w:tc>
        <w:tc>
          <w:tcPr>
            <w:tcW w:w="1229" w:type="dxa"/>
            <w:vAlign w:val="top"/>
          </w:tcPr>
          <w:p w14:paraId="065209FA">
            <w:pPr>
              <w:spacing w:line="248" w:lineRule="auto"/>
              <w:rPr>
                <w:rFonts w:ascii="Arial"/>
                <w:sz w:val="21"/>
              </w:rPr>
            </w:pPr>
          </w:p>
          <w:p w14:paraId="36FA0C58">
            <w:pPr>
              <w:spacing w:line="248" w:lineRule="auto"/>
              <w:rPr>
                <w:rFonts w:ascii="Arial"/>
                <w:sz w:val="21"/>
              </w:rPr>
            </w:pPr>
          </w:p>
          <w:p w14:paraId="32D0CA90">
            <w:pPr>
              <w:spacing w:line="248" w:lineRule="auto"/>
              <w:rPr>
                <w:rFonts w:ascii="Arial"/>
                <w:sz w:val="21"/>
              </w:rPr>
            </w:pPr>
          </w:p>
          <w:p w14:paraId="32E427A4">
            <w:pPr>
              <w:spacing w:line="249" w:lineRule="auto"/>
              <w:rPr>
                <w:rFonts w:ascii="Arial"/>
                <w:sz w:val="21"/>
              </w:rPr>
            </w:pPr>
          </w:p>
          <w:p w14:paraId="0D2B5ACD">
            <w:pPr>
              <w:pStyle w:val="6"/>
              <w:spacing w:before="80" w:line="233" w:lineRule="auto"/>
              <w:ind w:left="121"/>
            </w:pPr>
            <w:r>
              <w:rPr>
                <w:spacing w:val="-5"/>
              </w:rPr>
              <w:t>手术减胎</w:t>
            </w:r>
          </w:p>
        </w:tc>
        <w:tc>
          <w:tcPr>
            <w:tcW w:w="1769" w:type="dxa"/>
            <w:vAlign w:val="top"/>
          </w:tcPr>
          <w:p w14:paraId="6AE7656B">
            <w:pPr>
              <w:pStyle w:val="6"/>
              <w:spacing w:before="80" w:line="288" w:lineRule="auto"/>
              <w:ind w:left="94" w:right="119" w:firstLine="49"/>
            </w:pPr>
            <w:r>
              <w:rPr>
                <w:spacing w:val="-6"/>
              </w:rPr>
              <w:t>因孕妇要求或医</w:t>
            </w:r>
            <w:r>
              <w:rPr>
                <w:spacing w:val="1"/>
              </w:rPr>
              <w:t>学指征，通过手术终止多胎妊娠中某一或两个（及以上）胎儿</w:t>
            </w:r>
            <w:r>
              <w:rPr>
                <w:spacing w:val="2"/>
              </w:rPr>
              <w:t>的发育。</w:t>
            </w:r>
          </w:p>
        </w:tc>
        <w:tc>
          <w:tcPr>
            <w:tcW w:w="2561" w:type="dxa"/>
            <w:vAlign w:val="top"/>
          </w:tcPr>
          <w:p w14:paraId="67CD03D5">
            <w:pPr>
              <w:pStyle w:val="6"/>
              <w:spacing w:before="275" w:line="302" w:lineRule="auto"/>
              <w:ind w:left="117" w:right="50" w:firstLine="3"/>
            </w:pPr>
            <w:r>
              <w:rPr>
                <w:spacing w:val="-9"/>
              </w:rPr>
              <w:t>所定价格涵盖消毒、确认</w:t>
            </w:r>
            <w:r>
              <w:rPr>
                <w:spacing w:val="-3"/>
              </w:rPr>
              <w:t>位置、穿刺、使用电凝、</w:t>
            </w:r>
            <w:r>
              <w:rPr>
                <w:spacing w:val="-8"/>
              </w:rPr>
              <w:t>激光、射频等各种方式进</w:t>
            </w:r>
            <w:r>
              <w:rPr>
                <w:spacing w:val="-2"/>
              </w:rPr>
              <w:t>行减胎所需的人力资源和基本物质资源消耗。</w:t>
            </w:r>
          </w:p>
        </w:tc>
        <w:tc>
          <w:tcPr>
            <w:tcW w:w="752" w:type="dxa"/>
            <w:vAlign w:val="top"/>
          </w:tcPr>
          <w:p w14:paraId="64FDD448">
            <w:pPr>
              <w:spacing w:line="243" w:lineRule="auto"/>
              <w:rPr>
                <w:rFonts w:ascii="Arial"/>
                <w:sz w:val="21"/>
              </w:rPr>
            </w:pPr>
          </w:p>
          <w:p w14:paraId="56D16EFB">
            <w:pPr>
              <w:spacing w:line="243" w:lineRule="auto"/>
              <w:rPr>
                <w:rFonts w:ascii="Arial"/>
                <w:sz w:val="21"/>
              </w:rPr>
            </w:pPr>
          </w:p>
          <w:p w14:paraId="3EF6B597">
            <w:pPr>
              <w:spacing w:line="243" w:lineRule="auto"/>
              <w:rPr>
                <w:rFonts w:ascii="Arial"/>
                <w:sz w:val="21"/>
              </w:rPr>
            </w:pPr>
          </w:p>
          <w:p w14:paraId="532C7768">
            <w:pPr>
              <w:spacing w:line="244" w:lineRule="auto"/>
              <w:rPr>
                <w:rFonts w:ascii="Arial"/>
                <w:sz w:val="21"/>
              </w:rPr>
            </w:pPr>
          </w:p>
          <w:p w14:paraId="0694D135">
            <w:pPr>
              <w:pStyle w:val="6"/>
              <w:spacing w:before="80" w:line="356" w:lineRule="exact"/>
              <w:ind w:left="140"/>
            </w:pPr>
            <w:r>
              <w:rPr>
                <w:spacing w:val="-5"/>
                <w:position w:val="3"/>
              </w:rPr>
              <w:t>胎</w:t>
            </w:r>
            <w:r>
              <w:rPr>
                <w:rFonts w:ascii="Times New Roman" w:hAnsi="Times New Roman" w:eastAsia="Times New Roman" w:cs="Times New Roman"/>
                <w:spacing w:val="-5"/>
                <w:position w:val="3"/>
              </w:rPr>
              <w:t>/</w:t>
            </w:r>
            <w:r>
              <w:rPr>
                <w:spacing w:val="-5"/>
                <w:position w:val="3"/>
              </w:rPr>
              <w:t>次</w:t>
            </w:r>
          </w:p>
        </w:tc>
        <w:tc>
          <w:tcPr>
            <w:tcW w:w="2469" w:type="dxa"/>
            <w:vAlign w:val="top"/>
          </w:tcPr>
          <w:p w14:paraId="26019D54">
            <w:pPr>
              <w:spacing w:line="258" w:lineRule="auto"/>
              <w:rPr>
                <w:rFonts w:ascii="Arial"/>
                <w:sz w:val="21"/>
              </w:rPr>
            </w:pPr>
          </w:p>
          <w:p w14:paraId="1A50F9B7">
            <w:pPr>
              <w:spacing w:line="258" w:lineRule="auto"/>
              <w:rPr>
                <w:rFonts w:ascii="Arial"/>
                <w:sz w:val="21"/>
              </w:rPr>
            </w:pPr>
          </w:p>
          <w:p w14:paraId="03DFAE39">
            <w:pPr>
              <w:spacing w:line="258" w:lineRule="auto"/>
              <w:rPr>
                <w:rFonts w:ascii="Arial"/>
                <w:sz w:val="21"/>
              </w:rPr>
            </w:pPr>
          </w:p>
          <w:p w14:paraId="378980BE">
            <w:pPr>
              <w:pStyle w:val="6"/>
              <w:spacing w:before="80" w:line="304" w:lineRule="auto"/>
              <w:ind w:left="132" w:right="103" w:hanging="21"/>
            </w:pPr>
            <w:r>
              <w:rPr>
                <w:rFonts w:ascii="Times New Roman" w:hAnsi="Times New Roman" w:eastAsia="Times New Roman" w:cs="Times New Roman"/>
                <w:spacing w:val="-3"/>
              </w:rPr>
              <w:t>2</w:t>
            </w:r>
            <w:r>
              <w:rPr>
                <w:spacing w:val="-3"/>
              </w:rPr>
              <w:t>胎</w:t>
            </w:r>
            <w:r>
              <w:rPr>
                <w:rFonts w:ascii="Times New Roman" w:hAnsi="Times New Roman" w:eastAsia="Times New Roman" w:cs="Times New Roman"/>
                <w:spacing w:val="-3"/>
              </w:rPr>
              <w:t>/</w:t>
            </w:r>
            <w:r>
              <w:rPr>
                <w:spacing w:val="-3"/>
              </w:rPr>
              <w:t>次及以上按</w:t>
            </w:r>
            <w:r>
              <w:rPr>
                <w:rFonts w:ascii="Times New Roman" w:hAnsi="Times New Roman" w:eastAsia="Times New Roman" w:cs="Times New Roman"/>
                <w:spacing w:val="-3"/>
              </w:rPr>
              <w:t>2</w:t>
            </w:r>
            <w:r>
              <w:rPr>
                <w:spacing w:val="-3"/>
              </w:rPr>
              <w:t>胎</w:t>
            </w:r>
            <w:r>
              <w:rPr>
                <w:rFonts w:ascii="Times New Roman" w:hAnsi="Times New Roman" w:eastAsia="Times New Roman" w:cs="Times New Roman"/>
                <w:spacing w:val="-3"/>
              </w:rPr>
              <w:t>/</w:t>
            </w:r>
            <w:r>
              <w:rPr>
                <w:spacing w:val="-3"/>
              </w:rPr>
              <w:t>次</w:t>
            </w:r>
            <w:r>
              <w:rPr>
                <w:spacing w:val="-9"/>
              </w:rPr>
              <w:t>收费。</w:t>
            </w:r>
          </w:p>
        </w:tc>
        <w:tc>
          <w:tcPr>
            <w:tcW w:w="632" w:type="dxa"/>
            <w:textDirection w:val="tbRlV"/>
            <w:vAlign w:val="top"/>
          </w:tcPr>
          <w:p w14:paraId="26E22C99">
            <w:pPr>
              <w:pStyle w:val="6"/>
              <w:spacing w:before="199" w:line="198" w:lineRule="auto"/>
              <w:ind w:left="679"/>
            </w:pPr>
            <w:r>
              <w:rPr>
                <w:spacing w:val="28"/>
              </w:rPr>
              <w:t>手术费</w:t>
            </w:r>
          </w:p>
        </w:tc>
        <w:tc>
          <w:tcPr>
            <w:tcW w:w="828" w:type="dxa"/>
            <w:vAlign w:val="top"/>
          </w:tcPr>
          <w:p w14:paraId="637ABB4F">
            <w:pPr>
              <w:spacing w:line="247" w:lineRule="auto"/>
              <w:rPr>
                <w:rFonts w:ascii="Arial"/>
                <w:sz w:val="21"/>
              </w:rPr>
            </w:pPr>
          </w:p>
          <w:p w14:paraId="7C1E5989">
            <w:pPr>
              <w:spacing w:line="247" w:lineRule="auto"/>
              <w:rPr>
                <w:rFonts w:ascii="Arial"/>
                <w:sz w:val="21"/>
              </w:rPr>
            </w:pPr>
          </w:p>
          <w:p w14:paraId="069C9EA3">
            <w:pPr>
              <w:spacing w:line="248" w:lineRule="auto"/>
              <w:rPr>
                <w:rFonts w:ascii="Arial"/>
                <w:sz w:val="21"/>
              </w:rPr>
            </w:pPr>
          </w:p>
          <w:p w14:paraId="2B30E4BE">
            <w:pPr>
              <w:spacing w:line="248" w:lineRule="auto"/>
              <w:rPr>
                <w:rFonts w:ascii="Arial"/>
                <w:sz w:val="21"/>
              </w:rPr>
            </w:pPr>
          </w:p>
          <w:p w14:paraId="1863FC27">
            <w:pPr>
              <w:spacing w:before="63" w:line="290" w:lineRule="exact"/>
              <w:ind w:left="219"/>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1000</w:t>
            </w:r>
          </w:p>
        </w:tc>
        <w:tc>
          <w:tcPr>
            <w:tcW w:w="737" w:type="dxa"/>
            <w:vAlign w:val="top"/>
          </w:tcPr>
          <w:p w14:paraId="79FF1663">
            <w:pPr>
              <w:spacing w:line="247" w:lineRule="auto"/>
              <w:rPr>
                <w:rFonts w:ascii="Arial"/>
                <w:sz w:val="21"/>
              </w:rPr>
            </w:pPr>
          </w:p>
          <w:p w14:paraId="5DB915F9">
            <w:pPr>
              <w:spacing w:line="247" w:lineRule="auto"/>
              <w:rPr>
                <w:rFonts w:ascii="Arial"/>
                <w:sz w:val="21"/>
              </w:rPr>
            </w:pPr>
          </w:p>
          <w:p w14:paraId="3F6F5C91">
            <w:pPr>
              <w:spacing w:line="248" w:lineRule="auto"/>
              <w:rPr>
                <w:rFonts w:ascii="Arial"/>
                <w:sz w:val="21"/>
              </w:rPr>
            </w:pPr>
          </w:p>
          <w:p w14:paraId="49B284CF">
            <w:pPr>
              <w:spacing w:line="248" w:lineRule="auto"/>
              <w:rPr>
                <w:rFonts w:ascii="Arial"/>
                <w:sz w:val="21"/>
              </w:rPr>
            </w:pPr>
          </w:p>
          <w:p w14:paraId="169577AC">
            <w:pPr>
              <w:spacing w:before="63" w:line="290" w:lineRule="exact"/>
              <w:ind w:left="211"/>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900</w:t>
            </w:r>
          </w:p>
        </w:tc>
        <w:tc>
          <w:tcPr>
            <w:tcW w:w="842" w:type="dxa"/>
            <w:vAlign w:val="top"/>
          </w:tcPr>
          <w:p w14:paraId="172C6BFE">
            <w:pPr>
              <w:spacing w:line="247" w:lineRule="auto"/>
              <w:rPr>
                <w:rFonts w:ascii="Arial"/>
                <w:sz w:val="21"/>
              </w:rPr>
            </w:pPr>
          </w:p>
          <w:p w14:paraId="54140C70">
            <w:pPr>
              <w:spacing w:line="247" w:lineRule="auto"/>
              <w:rPr>
                <w:rFonts w:ascii="Arial"/>
                <w:sz w:val="21"/>
              </w:rPr>
            </w:pPr>
          </w:p>
          <w:p w14:paraId="422D9551">
            <w:pPr>
              <w:spacing w:line="248" w:lineRule="auto"/>
              <w:rPr>
                <w:rFonts w:ascii="Arial"/>
                <w:sz w:val="21"/>
              </w:rPr>
            </w:pPr>
          </w:p>
          <w:p w14:paraId="53667E82">
            <w:pPr>
              <w:spacing w:line="248" w:lineRule="auto"/>
              <w:rPr>
                <w:rFonts w:ascii="Arial"/>
                <w:sz w:val="21"/>
              </w:rPr>
            </w:pPr>
          </w:p>
          <w:p w14:paraId="7A7EC4A1">
            <w:pPr>
              <w:spacing w:before="63" w:line="290" w:lineRule="exact"/>
              <w:ind w:left="26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855</w:t>
            </w:r>
          </w:p>
        </w:tc>
        <w:tc>
          <w:tcPr>
            <w:tcW w:w="949" w:type="dxa"/>
            <w:vAlign w:val="top"/>
          </w:tcPr>
          <w:p w14:paraId="3D51D276">
            <w:pPr>
              <w:spacing w:line="247" w:lineRule="auto"/>
              <w:rPr>
                <w:rFonts w:ascii="Arial"/>
                <w:sz w:val="21"/>
              </w:rPr>
            </w:pPr>
          </w:p>
          <w:p w14:paraId="3EFA60BF">
            <w:pPr>
              <w:spacing w:line="247" w:lineRule="auto"/>
              <w:rPr>
                <w:rFonts w:ascii="Arial"/>
                <w:sz w:val="21"/>
              </w:rPr>
            </w:pPr>
          </w:p>
          <w:p w14:paraId="1A9E89DD">
            <w:pPr>
              <w:spacing w:line="248" w:lineRule="auto"/>
              <w:rPr>
                <w:rFonts w:ascii="Arial"/>
                <w:sz w:val="21"/>
              </w:rPr>
            </w:pPr>
          </w:p>
          <w:p w14:paraId="18A5985E">
            <w:pPr>
              <w:spacing w:line="248" w:lineRule="auto"/>
              <w:rPr>
                <w:rFonts w:ascii="Arial"/>
                <w:sz w:val="21"/>
              </w:rPr>
            </w:pPr>
          </w:p>
          <w:p w14:paraId="74F9CF54">
            <w:pPr>
              <w:spacing w:before="63" w:line="290"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810</w:t>
            </w:r>
          </w:p>
        </w:tc>
        <w:tc>
          <w:tcPr>
            <w:tcW w:w="722" w:type="dxa"/>
            <w:vAlign w:val="top"/>
          </w:tcPr>
          <w:p w14:paraId="0783BD62">
            <w:pPr>
              <w:spacing w:line="248" w:lineRule="auto"/>
              <w:rPr>
                <w:rFonts w:ascii="Arial"/>
                <w:sz w:val="21"/>
              </w:rPr>
            </w:pPr>
          </w:p>
          <w:p w14:paraId="59BACDF4">
            <w:pPr>
              <w:spacing w:line="248" w:lineRule="auto"/>
              <w:rPr>
                <w:rFonts w:ascii="Arial"/>
                <w:sz w:val="21"/>
              </w:rPr>
            </w:pPr>
          </w:p>
          <w:p w14:paraId="60067DBE">
            <w:pPr>
              <w:spacing w:line="248" w:lineRule="auto"/>
              <w:rPr>
                <w:rFonts w:ascii="Arial"/>
                <w:sz w:val="21"/>
              </w:rPr>
            </w:pPr>
          </w:p>
          <w:p w14:paraId="50606978">
            <w:pPr>
              <w:spacing w:line="249" w:lineRule="auto"/>
              <w:rPr>
                <w:rFonts w:ascii="Arial"/>
                <w:sz w:val="21"/>
              </w:rPr>
            </w:pPr>
          </w:p>
          <w:p w14:paraId="577C63A7">
            <w:pPr>
              <w:pStyle w:val="6"/>
              <w:spacing w:before="80" w:line="229" w:lineRule="auto"/>
              <w:ind w:left="201"/>
            </w:pPr>
            <w:r>
              <w:rPr>
                <w:spacing w:val="-30"/>
              </w:rPr>
              <w:t>自费</w:t>
            </w:r>
          </w:p>
        </w:tc>
        <w:tc>
          <w:tcPr>
            <w:tcW w:w="777" w:type="dxa"/>
            <w:vAlign w:val="top"/>
          </w:tcPr>
          <w:p w14:paraId="56965FB7">
            <w:pPr>
              <w:rPr>
                <w:rFonts w:ascii="Arial"/>
                <w:sz w:val="21"/>
              </w:rPr>
            </w:pPr>
          </w:p>
        </w:tc>
      </w:tr>
    </w:tbl>
    <w:p w14:paraId="43555534">
      <w:pPr>
        <w:rPr>
          <w:rFonts w:ascii="Arial"/>
          <w:sz w:val="21"/>
        </w:rPr>
      </w:pPr>
    </w:p>
    <w:p w14:paraId="7D3C3F02">
      <w:pPr>
        <w:rPr>
          <w:rFonts w:ascii="Arial" w:hAnsi="Arial" w:eastAsia="Arial" w:cs="Arial"/>
          <w:sz w:val="21"/>
          <w:szCs w:val="21"/>
        </w:rPr>
        <w:sectPr>
          <w:footerReference r:id="rId21" w:type="default"/>
          <w:pgSz w:w="16839" w:h="11906"/>
          <w:pgMar w:top="1012" w:right="370" w:bottom="1166" w:left="482" w:header="0" w:footer="800" w:gutter="0"/>
          <w:cols w:space="720" w:num="1"/>
        </w:sectPr>
      </w:pPr>
    </w:p>
    <w:p w14:paraId="1921AFFE">
      <w:pPr>
        <w:spacing w:line="273" w:lineRule="auto"/>
        <w:rPr>
          <w:rFonts w:ascii="Arial"/>
          <w:sz w:val="21"/>
        </w:rPr>
      </w:pPr>
    </w:p>
    <w:p w14:paraId="0F76B33E">
      <w:pPr>
        <w:spacing w:line="273" w:lineRule="auto"/>
        <w:rPr>
          <w:rFonts w:ascii="Arial"/>
          <w:sz w:val="21"/>
        </w:rPr>
      </w:pPr>
    </w:p>
    <w:p w14:paraId="7FEAAD1A">
      <w:pPr>
        <w:spacing w:line="273" w:lineRule="auto"/>
        <w:rPr>
          <w:rFonts w:ascii="Arial"/>
          <w:sz w:val="21"/>
        </w:rPr>
      </w:pPr>
    </w:p>
    <w:p w14:paraId="2AD7192D">
      <w:pPr>
        <w:spacing w:line="273" w:lineRule="auto"/>
        <w:rPr>
          <w:rFonts w:ascii="Arial"/>
          <w:sz w:val="21"/>
        </w:rPr>
      </w:pPr>
    </w:p>
    <w:p w14:paraId="3C1A46A0">
      <w:pPr>
        <w:spacing w:before="115" w:line="532" w:lineRule="exact"/>
        <w:ind w:left="531"/>
        <w:rPr>
          <w:rFonts w:ascii="Times New Roman" w:hAnsi="Times New Roman" w:eastAsia="Times New Roman" w:cs="Times New Roman"/>
          <w:sz w:val="31"/>
          <w:szCs w:val="31"/>
        </w:rPr>
      </w:pPr>
      <w:r>
        <w:rPr>
          <w:rFonts w:ascii="方正黑体_GBK" w:hAnsi="方正黑体_GBK" w:eastAsia="方正黑体_GBK" w:cs="方正黑体_GBK"/>
          <w:spacing w:val="23"/>
          <w:position w:val="5"/>
          <w:sz w:val="31"/>
          <w:szCs w:val="31"/>
        </w:rPr>
        <w:t>附件</w:t>
      </w:r>
      <w:r>
        <w:rPr>
          <w:rFonts w:ascii="Times New Roman" w:hAnsi="Times New Roman" w:eastAsia="Times New Roman" w:cs="Times New Roman"/>
          <w:spacing w:val="23"/>
          <w:position w:val="5"/>
          <w:sz w:val="31"/>
          <w:szCs w:val="31"/>
        </w:rPr>
        <w:t>2</w:t>
      </w:r>
    </w:p>
    <w:p w14:paraId="5BD72CA1">
      <w:pPr>
        <w:spacing w:before="127" w:line="214" w:lineRule="auto"/>
        <w:ind w:left="3785"/>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重庆市停用部分医疗服务价格项目表</w:t>
      </w:r>
    </w:p>
    <w:p w14:paraId="0EDECC9E">
      <w:pPr>
        <w:spacing w:line="136" w:lineRule="exact"/>
      </w:pPr>
    </w:p>
    <w:tbl>
      <w:tblPr>
        <w:tblStyle w:val="5"/>
        <w:tblW w:w="14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504"/>
        <w:gridCol w:w="6114"/>
        <w:gridCol w:w="5137"/>
      </w:tblGrid>
      <w:tr w14:paraId="06DED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9" w:type="dxa"/>
            <w:vAlign w:val="top"/>
          </w:tcPr>
          <w:p w14:paraId="6BDAF854">
            <w:pPr>
              <w:spacing w:before="182"/>
              <w:ind w:left="177"/>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序号</w:t>
            </w:r>
          </w:p>
        </w:tc>
        <w:tc>
          <w:tcPr>
            <w:tcW w:w="2504" w:type="dxa"/>
            <w:vAlign w:val="top"/>
          </w:tcPr>
          <w:p w14:paraId="1585927C">
            <w:pPr>
              <w:spacing w:before="182" w:line="239" w:lineRule="auto"/>
              <w:ind w:left="776"/>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项目编码</w:t>
            </w:r>
          </w:p>
        </w:tc>
        <w:tc>
          <w:tcPr>
            <w:tcW w:w="6114" w:type="dxa"/>
            <w:vAlign w:val="top"/>
          </w:tcPr>
          <w:p w14:paraId="3AE6AEFC">
            <w:pPr>
              <w:spacing w:before="181" w:line="239" w:lineRule="auto"/>
              <w:ind w:left="2584"/>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项目名称</w:t>
            </w:r>
          </w:p>
        </w:tc>
        <w:tc>
          <w:tcPr>
            <w:tcW w:w="5137" w:type="dxa"/>
            <w:vAlign w:val="top"/>
          </w:tcPr>
          <w:p w14:paraId="08E2E3BB">
            <w:pPr>
              <w:spacing w:before="182" w:line="236" w:lineRule="auto"/>
              <w:ind w:left="1614"/>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现行医保结算编码</w:t>
            </w:r>
          </w:p>
        </w:tc>
      </w:tr>
      <w:tr w14:paraId="0216A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542E7DA4">
            <w:pPr>
              <w:spacing w:before="168" w:line="290" w:lineRule="exact"/>
              <w:ind w:left="38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2504" w:type="dxa"/>
            <w:vAlign w:val="top"/>
          </w:tcPr>
          <w:p w14:paraId="22ECA14F">
            <w:pPr>
              <w:spacing w:before="168" w:line="290" w:lineRule="exact"/>
              <w:ind w:left="130"/>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111103004</w:t>
            </w:r>
          </w:p>
        </w:tc>
        <w:tc>
          <w:tcPr>
            <w:tcW w:w="6114" w:type="dxa"/>
            <w:vAlign w:val="top"/>
          </w:tcPr>
          <w:p w14:paraId="5FD1A63D">
            <w:pPr>
              <w:pStyle w:val="6"/>
              <w:spacing w:before="188" w:line="235" w:lineRule="auto"/>
              <w:ind w:left="119"/>
            </w:pPr>
            <w:r>
              <w:rPr>
                <w:spacing w:val="-3"/>
              </w:rPr>
              <w:t>远程胎心监测</w:t>
            </w:r>
          </w:p>
        </w:tc>
        <w:tc>
          <w:tcPr>
            <w:tcW w:w="5137" w:type="dxa"/>
            <w:vAlign w:val="top"/>
          </w:tcPr>
          <w:p w14:paraId="28AA1BAD">
            <w:pPr>
              <w:spacing w:before="168" w:line="290" w:lineRule="exact"/>
              <w:ind w:left="117"/>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501110000140000-111103004</w:t>
            </w:r>
          </w:p>
        </w:tc>
      </w:tr>
      <w:tr w14:paraId="434AB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2FD6DCD0">
            <w:pPr>
              <w:spacing w:before="169" w:line="290" w:lineRule="exact"/>
              <w:ind w:left="36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2504" w:type="dxa"/>
            <w:vAlign w:val="top"/>
          </w:tcPr>
          <w:p w14:paraId="23901EF1">
            <w:pPr>
              <w:spacing w:before="169" w:line="290" w:lineRule="exact"/>
              <w:ind w:left="130"/>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120100008.80</w:t>
            </w:r>
          </w:p>
        </w:tc>
        <w:tc>
          <w:tcPr>
            <w:tcW w:w="6114" w:type="dxa"/>
            <w:vAlign w:val="top"/>
          </w:tcPr>
          <w:p w14:paraId="779DE15A">
            <w:pPr>
              <w:pStyle w:val="6"/>
              <w:spacing w:before="189" w:line="230" w:lineRule="auto"/>
              <w:ind w:left="121"/>
            </w:pPr>
            <w:r>
              <w:rPr>
                <w:spacing w:val="-3"/>
              </w:rPr>
              <w:t>新生儿脐带结扎</w:t>
            </w:r>
          </w:p>
        </w:tc>
        <w:tc>
          <w:tcPr>
            <w:tcW w:w="5137" w:type="dxa"/>
            <w:vAlign w:val="top"/>
          </w:tcPr>
          <w:p w14:paraId="1BFD710E">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001201000080000-12010</w:t>
            </w:r>
            <w:r>
              <w:rPr>
                <w:rFonts w:ascii="Times New Roman" w:hAnsi="Times New Roman" w:eastAsia="Times New Roman" w:cs="Times New Roman"/>
                <w:spacing w:val="-1"/>
                <w:position w:val="1"/>
                <w:sz w:val="22"/>
                <w:szCs w:val="22"/>
              </w:rPr>
              <w:t>0008.80</w:t>
            </w:r>
          </w:p>
        </w:tc>
      </w:tr>
      <w:tr w14:paraId="2AE64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7AD454A3">
            <w:pPr>
              <w:spacing w:before="172" w:line="290" w:lineRule="exact"/>
              <w:ind w:left="36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2504" w:type="dxa"/>
            <w:vAlign w:val="top"/>
          </w:tcPr>
          <w:p w14:paraId="3322F095">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311201023</w:t>
            </w:r>
          </w:p>
        </w:tc>
        <w:tc>
          <w:tcPr>
            <w:tcW w:w="6114" w:type="dxa"/>
            <w:vAlign w:val="top"/>
          </w:tcPr>
          <w:p w14:paraId="2066A550">
            <w:pPr>
              <w:pStyle w:val="6"/>
              <w:spacing w:before="190" w:line="226" w:lineRule="auto"/>
              <w:ind w:left="117"/>
            </w:pPr>
            <w:r>
              <w:rPr>
                <w:spacing w:val="-4"/>
              </w:rPr>
              <w:t>产前检查</w:t>
            </w:r>
          </w:p>
        </w:tc>
        <w:tc>
          <w:tcPr>
            <w:tcW w:w="5137" w:type="dxa"/>
            <w:vAlign w:val="top"/>
          </w:tcPr>
          <w:p w14:paraId="7E652298">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003112010230000-311201023</w:t>
            </w:r>
          </w:p>
        </w:tc>
      </w:tr>
      <w:tr w14:paraId="3AF48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34162F25">
            <w:pPr>
              <w:spacing w:before="172" w:line="290" w:lineRule="exact"/>
              <w:ind w:left="360"/>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2504" w:type="dxa"/>
            <w:vAlign w:val="top"/>
          </w:tcPr>
          <w:p w14:paraId="302C272E">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311201023.01</w:t>
            </w:r>
          </w:p>
        </w:tc>
        <w:tc>
          <w:tcPr>
            <w:tcW w:w="6114" w:type="dxa"/>
            <w:vAlign w:val="top"/>
          </w:tcPr>
          <w:p w14:paraId="57A1BB00">
            <w:pPr>
              <w:pStyle w:val="6"/>
              <w:spacing w:before="190" w:line="226" w:lineRule="auto"/>
              <w:ind w:left="117"/>
            </w:pPr>
            <w:r>
              <w:rPr>
                <w:spacing w:val="3"/>
              </w:rPr>
              <w:t>产前检查（易思</w:t>
            </w:r>
            <w:r>
              <w:rPr>
                <w:rFonts w:ascii="Times New Roman" w:hAnsi="Times New Roman" w:eastAsia="Times New Roman" w:cs="Times New Roman"/>
              </w:rPr>
              <w:t>MP</w:t>
            </w:r>
            <w:r>
              <w:rPr>
                <w:spacing w:val="3"/>
              </w:rPr>
              <w:t>妊高征筛查收取）</w:t>
            </w:r>
          </w:p>
        </w:tc>
        <w:tc>
          <w:tcPr>
            <w:tcW w:w="5137" w:type="dxa"/>
            <w:vAlign w:val="top"/>
          </w:tcPr>
          <w:p w14:paraId="54794E69">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003112010230000-31120</w:t>
            </w:r>
            <w:r>
              <w:rPr>
                <w:rFonts w:ascii="Times New Roman" w:hAnsi="Times New Roman" w:eastAsia="Times New Roman" w:cs="Times New Roman"/>
                <w:spacing w:val="-1"/>
                <w:position w:val="1"/>
                <w:sz w:val="22"/>
                <w:szCs w:val="22"/>
              </w:rPr>
              <w:t>1023.01</w:t>
            </w:r>
          </w:p>
        </w:tc>
      </w:tr>
      <w:tr w14:paraId="7C6CD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7FF8D606">
            <w:pPr>
              <w:spacing w:before="246" w:line="186" w:lineRule="auto"/>
              <w:ind w:left="368"/>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504" w:type="dxa"/>
            <w:vAlign w:val="top"/>
          </w:tcPr>
          <w:p w14:paraId="21A30AA5">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311201024</w:t>
            </w:r>
          </w:p>
        </w:tc>
        <w:tc>
          <w:tcPr>
            <w:tcW w:w="6114" w:type="dxa"/>
            <w:vAlign w:val="top"/>
          </w:tcPr>
          <w:p w14:paraId="498C0051">
            <w:pPr>
              <w:pStyle w:val="6"/>
              <w:spacing w:before="192" w:line="230" w:lineRule="auto"/>
              <w:ind w:left="141"/>
            </w:pPr>
            <w:r>
              <w:rPr>
                <w:spacing w:val="-6"/>
              </w:rPr>
              <w:t>电子骨盆内测量</w:t>
            </w:r>
          </w:p>
        </w:tc>
        <w:tc>
          <w:tcPr>
            <w:tcW w:w="5137" w:type="dxa"/>
            <w:vAlign w:val="top"/>
          </w:tcPr>
          <w:p w14:paraId="5D7B8DA0">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003112010240000-311201024</w:t>
            </w:r>
          </w:p>
        </w:tc>
      </w:tr>
      <w:tr w14:paraId="4E35B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3F1A5F88">
            <w:pPr>
              <w:spacing w:before="172" w:line="290" w:lineRule="exact"/>
              <w:ind w:left="36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2504" w:type="dxa"/>
            <w:vAlign w:val="top"/>
          </w:tcPr>
          <w:p w14:paraId="75092837">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311201026</w:t>
            </w:r>
          </w:p>
        </w:tc>
        <w:tc>
          <w:tcPr>
            <w:tcW w:w="6114" w:type="dxa"/>
            <w:vAlign w:val="top"/>
          </w:tcPr>
          <w:p w14:paraId="41D36D4F">
            <w:pPr>
              <w:pStyle w:val="6"/>
              <w:spacing w:before="192" w:line="235" w:lineRule="auto"/>
              <w:ind w:left="119"/>
            </w:pPr>
            <w:r>
              <w:rPr>
                <w:spacing w:val="-4"/>
              </w:rPr>
              <w:t>胎心监测</w:t>
            </w:r>
          </w:p>
        </w:tc>
        <w:tc>
          <w:tcPr>
            <w:tcW w:w="5137" w:type="dxa"/>
            <w:vAlign w:val="top"/>
          </w:tcPr>
          <w:p w14:paraId="2F141AAB">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003112010260000-311201026</w:t>
            </w:r>
          </w:p>
        </w:tc>
      </w:tr>
      <w:tr w14:paraId="32735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715B0C3B">
            <w:pPr>
              <w:spacing w:before="246" w:line="186" w:lineRule="auto"/>
              <w:ind w:left="365"/>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504" w:type="dxa"/>
            <w:vAlign w:val="top"/>
          </w:tcPr>
          <w:p w14:paraId="070A7B2B">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311201027</w:t>
            </w:r>
          </w:p>
        </w:tc>
        <w:tc>
          <w:tcPr>
            <w:tcW w:w="6114" w:type="dxa"/>
            <w:vAlign w:val="top"/>
          </w:tcPr>
          <w:p w14:paraId="4F8D2B6A">
            <w:pPr>
              <w:pStyle w:val="6"/>
              <w:spacing w:before="193" w:line="233" w:lineRule="auto"/>
              <w:ind w:left="119"/>
            </w:pPr>
            <w:r>
              <w:rPr>
                <w:spacing w:val="-3"/>
              </w:rPr>
              <w:t>胎儿镜检查</w:t>
            </w:r>
          </w:p>
        </w:tc>
        <w:tc>
          <w:tcPr>
            <w:tcW w:w="5137" w:type="dxa"/>
            <w:vAlign w:val="top"/>
          </w:tcPr>
          <w:p w14:paraId="1D260599">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003112010270000-311201027</w:t>
            </w:r>
          </w:p>
        </w:tc>
      </w:tr>
      <w:tr w14:paraId="7A979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9" w:type="dxa"/>
            <w:vAlign w:val="top"/>
          </w:tcPr>
          <w:p w14:paraId="1603FE04">
            <w:pPr>
              <w:spacing w:before="172" w:line="290" w:lineRule="exact"/>
              <w:ind w:left="370"/>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2504" w:type="dxa"/>
            <w:vAlign w:val="top"/>
          </w:tcPr>
          <w:p w14:paraId="1CD0AD9B">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311201030</w:t>
            </w:r>
          </w:p>
        </w:tc>
        <w:tc>
          <w:tcPr>
            <w:tcW w:w="6114" w:type="dxa"/>
            <w:vAlign w:val="top"/>
          </w:tcPr>
          <w:p w14:paraId="34BEB55C">
            <w:pPr>
              <w:pStyle w:val="6"/>
              <w:spacing w:before="193" w:line="230" w:lineRule="auto"/>
              <w:ind w:left="122"/>
            </w:pPr>
            <w:r>
              <w:rPr>
                <w:spacing w:val="-3"/>
              </w:rPr>
              <w:t>羊膜腔穿刺术</w:t>
            </w:r>
          </w:p>
        </w:tc>
        <w:tc>
          <w:tcPr>
            <w:tcW w:w="5137" w:type="dxa"/>
            <w:vAlign w:val="top"/>
          </w:tcPr>
          <w:p w14:paraId="45257714">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003112010300000-311201030</w:t>
            </w:r>
          </w:p>
        </w:tc>
      </w:tr>
    </w:tbl>
    <w:p w14:paraId="53CC2D8E">
      <w:pPr>
        <w:rPr>
          <w:rFonts w:ascii="Arial"/>
          <w:sz w:val="21"/>
        </w:rPr>
      </w:pPr>
    </w:p>
    <w:p w14:paraId="56C610C1">
      <w:pPr>
        <w:rPr>
          <w:rFonts w:ascii="Arial" w:hAnsi="Arial" w:eastAsia="Arial" w:cs="Arial"/>
          <w:sz w:val="21"/>
          <w:szCs w:val="21"/>
        </w:rPr>
        <w:sectPr>
          <w:footerReference r:id="rId22" w:type="default"/>
          <w:pgSz w:w="16839" w:h="11906"/>
          <w:pgMar w:top="1012" w:right="1161" w:bottom="1166" w:left="1087" w:header="0" w:footer="800" w:gutter="0"/>
          <w:cols w:space="720" w:num="1"/>
        </w:sectPr>
      </w:pPr>
    </w:p>
    <w:p w14:paraId="1B522D53">
      <w:pPr>
        <w:spacing w:before="30"/>
      </w:pPr>
    </w:p>
    <w:p w14:paraId="0F9B7EA7">
      <w:pPr>
        <w:spacing w:before="30"/>
      </w:pPr>
    </w:p>
    <w:p w14:paraId="1338D59C">
      <w:pPr>
        <w:spacing w:before="30"/>
      </w:pPr>
    </w:p>
    <w:p w14:paraId="45F7D985">
      <w:pPr>
        <w:spacing w:before="30"/>
      </w:pPr>
    </w:p>
    <w:tbl>
      <w:tblPr>
        <w:tblStyle w:val="5"/>
        <w:tblW w:w="14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504"/>
        <w:gridCol w:w="6114"/>
        <w:gridCol w:w="5137"/>
      </w:tblGrid>
      <w:tr w14:paraId="25B23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9" w:type="dxa"/>
            <w:vAlign w:val="top"/>
          </w:tcPr>
          <w:p w14:paraId="5FA18A27">
            <w:pPr>
              <w:spacing w:before="174" w:line="290" w:lineRule="exact"/>
              <w:ind w:left="36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2504" w:type="dxa"/>
            <w:vAlign w:val="top"/>
          </w:tcPr>
          <w:p w14:paraId="7BFC6F0D">
            <w:pPr>
              <w:spacing w:before="174"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311201030.10</w:t>
            </w:r>
          </w:p>
        </w:tc>
        <w:tc>
          <w:tcPr>
            <w:tcW w:w="6114" w:type="dxa"/>
            <w:vAlign w:val="top"/>
          </w:tcPr>
          <w:p w14:paraId="5378C33B">
            <w:pPr>
              <w:pStyle w:val="6"/>
              <w:spacing w:before="192" w:line="230" w:lineRule="auto"/>
              <w:ind w:left="122"/>
            </w:pPr>
            <w:r>
              <w:rPr>
                <w:spacing w:val="-1"/>
              </w:rPr>
              <w:t>羊膜腔穿刺术（羊膜腔注药中期引产术）</w:t>
            </w:r>
          </w:p>
        </w:tc>
        <w:tc>
          <w:tcPr>
            <w:tcW w:w="5137" w:type="dxa"/>
            <w:vAlign w:val="top"/>
          </w:tcPr>
          <w:p w14:paraId="5E18F19B">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003112010300100-31120</w:t>
            </w:r>
            <w:r>
              <w:rPr>
                <w:rFonts w:ascii="Times New Roman" w:hAnsi="Times New Roman" w:eastAsia="Times New Roman" w:cs="Times New Roman"/>
                <w:spacing w:val="-1"/>
                <w:position w:val="1"/>
                <w:sz w:val="22"/>
                <w:szCs w:val="22"/>
              </w:rPr>
              <w:t>1030.10</w:t>
            </w:r>
          </w:p>
        </w:tc>
      </w:tr>
      <w:tr w14:paraId="305C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344145A2">
            <w:pPr>
              <w:spacing w:before="169"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2504" w:type="dxa"/>
            <w:vAlign w:val="top"/>
          </w:tcPr>
          <w:p w14:paraId="5650FAB0">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311201054</w:t>
            </w:r>
          </w:p>
        </w:tc>
        <w:tc>
          <w:tcPr>
            <w:tcW w:w="6114" w:type="dxa"/>
            <w:vAlign w:val="top"/>
          </w:tcPr>
          <w:p w14:paraId="66DC6E4C">
            <w:pPr>
              <w:pStyle w:val="6"/>
              <w:spacing w:before="190" w:line="230" w:lineRule="auto"/>
              <w:ind w:left="121"/>
            </w:pPr>
            <w:r>
              <w:rPr>
                <w:spacing w:val="-3"/>
              </w:rPr>
              <w:t>子宫内水囊引产术</w:t>
            </w:r>
          </w:p>
        </w:tc>
        <w:tc>
          <w:tcPr>
            <w:tcW w:w="5137" w:type="dxa"/>
            <w:vAlign w:val="top"/>
          </w:tcPr>
          <w:p w14:paraId="2575BCD8">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003112010540000-311201054</w:t>
            </w:r>
          </w:p>
        </w:tc>
      </w:tr>
      <w:tr w14:paraId="0939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5BB0BAF1">
            <w:pPr>
              <w:spacing w:before="170"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2504" w:type="dxa"/>
            <w:vAlign w:val="top"/>
          </w:tcPr>
          <w:p w14:paraId="6370D20A">
            <w:pPr>
              <w:spacing w:before="170"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311201055</w:t>
            </w:r>
          </w:p>
        </w:tc>
        <w:tc>
          <w:tcPr>
            <w:tcW w:w="6114" w:type="dxa"/>
            <w:vAlign w:val="top"/>
          </w:tcPr>
          <w:p w14:paraId="06C74759">
            <w:pPr>
              <w:pStyle w:val="6"/>
              <w:spacing w:before="191" w:line="233" w:lineRule="auto"/>
              <w:ind w:left="114"/>
            </w:pPr>
            <w:r>
              <w:rPr>
                <w:spacing w:val="-2"/>
              </w:rPr>
              <w:t>催产素滴注引产术</w:t>
            </w:r>
          </w:p>
        </w:tc>
        <w:tc>
          <w:tcPr>
            <w:tcW w:w="5137" w:type="dxa"/>
            <w:vAlign w:val="top"/>
          </w:tcPr>
          <w:p w14:paraId="0EFF161B">
            <w:pPr>
              <w:spacing w:before="170"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003112010550000-311201055</w:t>
            </w:r>
          </w:p>
        </w:tc>
      </w:tr>
      <w:tr w14:paraId="5AE1F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2635A271">
            <w:pPr>
              <w:spacing w:before="169"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2504" w:type="dxa"/>
            <w:vAlign w:val="top"/>
          </w:tcPr>
          <w:p w14:paraId="5E859578">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311201056</w:t>
            </w:r>
          </w:p>
        </w:tc>
        <w:tc>
          <w:tcPr>
            <w:tcW w:w="6114" w:type="dxa"/>
            <w:vAlign w:val="top"/>
          </w:tcPr>
          <w:p w14:paraId="1C050F96">
            <w:pPr>
              <w:pStyle w:val="6"/>
              <w:spacing w:before="190" w:line="232" w:lineRule="auto"/>
              <w:ind w:left="130"/>
            </w:pPr>
            <w:r>
              <w:rPr>
                <w:spacing w:val="-4"/>
              </w:rPr>
              <w:t>药物性引产处置术</w:t>
            </w:r>
          </w:p>
        </w:tc>
        <w:tc>
          <w:tcPr>
            <w:tcW w:w="5137" w:type="dxa"/>
            <w:vAlign w:val="top"/>
          </w:tcPr>
          <w:p w14:paraId="6C8C2419">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003112010560000-311201056</w:t>
            </w:r>
          </w:p>
        </w:tc>
      </w:tr>
      <w:tr w14:paraId="49C16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67B21395">
            <w:pPr>
              <w:spacing w:before="169"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2504" w:type="dxa"/>
            <w:vAlign w:val="top"/>
          </w:tcPr>
          <w:p w14:paraId="1BF6A6B7">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311201056.01</w:t>
            </w:r>
          </w:p>
        </w:tc>
        <w:tc>
          <w:tcPr>
            <w:tcW w:w="6114" w:type="dxa"/>
            <w:vAlign w:val="top"/>
          </w:tcPr>
          <w:p w14:paraId="3073B9A6">
            <w:pPr>
              <w:pStyle w:val="6"/>
              <w:spacing w:before="189" w:line="232" w:lineRule="auto"/>
              <w:ind w:left="130"/>
            </w:pPr>
            <w:r>
              <w:rPr>
                <w:spacing w:val="-5"/>
              </w:rPr>
              <w:t>药物性引产处置术（中孕加收）</w:t>
            </w:r>
          </w:p>
        </w:tc>
        <w:tc>
          <w:tcPr>
            <w:tcW w:w="5137" w:type="dxa"/>
            <w:vAlign w:val="top"/>
          </w:tcPr>
          <w:p w14:paraId="3B2ED6F1">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003112010560000-31120</w:t>
            </w:r>
            <w:r>
              <w:rPr>
                <w:rFonts w:ascii="Times New Roman" w:hAnsi="Times New Roman" w:eastAsia="Times New Roman" w:cs="Times New Roman"/>
                <w:spacing w:val="-1"/>
                <w:position w:val="1"/>
                <w:sz w:val="22"/>
                <w:szCs w:val="22"/>
              </w:rPr>
              <w:t>1056.01</w:t>
            </w:r>
          </w:p>
        </w:tc>
      </w:tr>
      <w:tr w14:paraId="6DAA5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42CA1425">
            <w:pPr>
              <w:spacing w:before="171"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2504" w:type="dxa"/>
            <w:vAlign w:val="top"/>
          </w:tcPr>
          <w:p w14:paraId="57E89C85">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311201065</w:t>
            </w:r>
          </w:p>
        </w:tc>
        <w:tc>
          <w:tcPr>
            <w:tcW w:w="6114" w:type="dxa"/>
            <w:vAlign w:val="top"/>
          </w:tcPr>
          <w:p w14:paraId="0839AFA3">
            <w:pPr>
              <w:pStyle w:val="6"/>
              <w:spacing w:before="189" w:line="233" w:lineRule="auto"/>
              <w:ind w:left="120"/>
            </w:pPr>
            <w:r>
              <w:rPr>
                <w:spacing w:val="-2"/>
              </w:rPr>
              <w:t>早孕期经腹绒毛取材术</w:t>
            </w:r>
          </w:p>
        </w:tc>
        <w:tc>
          <w:tcPr>
            <w:tcW w:w="5137" w:type="dxa"/>
            <w:vAlign w:val="top"/>
          </w:tcPr>
          <w:p w14:paraId="04C9927E">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003112010650000-311201065</w:t>
            </w:r>
          </w:p>
        </w:tc>
      </w:tr>
      <w:tr w14:paraId="64156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57994023">
            <w:pPr>
              <w:spacing w:before="172"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2504" w:type="dxa"/>
            <w:vAlign w:val="top"/>
          </w:tcPr>
          <w:p w14:paraId="30F834E7">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311201067</w:t>
            </w:r>
          </w:p>
        </w:tc>
        <w:tc>
          <w:tcPr>
            <w:tcW w:w="6114" w:type="dxa"/>
            <w:vAlign w:val="top"/>
          </w:tcPr>
          <w:p w14:paraId="16E49EEF">
            <w:pPr>
              <w:pStyle w:val="6"/>
              <w:spacing w:before="190" w:line="232" w:lineRule="auto"/>
              <w:ind w:left="119"/>
            </w:pPr>
            <w:r>
              <w:rPr>
                <w:spacing w:val="-1"/>
              </w:rPr>
              <w:t>胎儿镜下胎盘血管交通支凝固术</w:t>
            </w:r>
          </w:p>
        </w:tc>
        <w:tc>
          <w:tcPr>
            <w:tcW w:w="5137" w:type="dxa"/>
            <w:vAlign w:val="top"/>
          </w:tcPr>
          <w:p w14:paraId="623F0051">
            <w:pPr>
              <w:spacing w:before="172" w:line="290" w:lineRule="exact"/>
              <w:ind w:left="117"/>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503112011040000-311201067</w:t>
            </w:r>
          </w:p>
        </w:tc>
      </w:tr>
      <w:tr w14:paraId="153DD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29" w:type="dxa"/>
            <w:vAlign w:val="top"/>
          </w:tcPr>
          <w:p w14:paraId="6ADFEDC6">
            <w:pPr>
              <w:spacing w:before="262"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2504" w:type="dxa"/>
            <w:vAlign w:val="top"/>
          </w:tcPr>
          <w:p w14:paraId="34C1B3DB">
            <w:pPr>
              <w:spacing w:before="26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311201067.10</w:t>
            </w:r>
          </w:p>
        </w:tc>
        <w:tc>
          <w:tcPr>
            <w:tcW w:w="6114" w:type="dxa"/>
            <w:vAlign w:val="top"/>
          </w:tcPr>
          <w:p w14:paraId="23A86C34">
            <w:pPr>
              <w:pStyle w:val="6"/>
              <w:spacing w:before="283" w:line="232" w:lineRule="auto"/>
              <w:ind w:left="119"/>
            </w:pPr>
            <w:r>
              <w:rPr>
                <w:spacing w:val="-1"/>
              </w:rPr>
              <w:t>胎儿镜下胎盘血管交通支凝固术（胎儿血管凝固术）</w:t>
            </w:r>
          </w:p>
        </w:tc>
        <w:tc>
          <w:tcPr>
            <w:tcW w:w="5137" w:type="dxa"/>
            <w:vAlign w:val="top"/>
          </w:tcPr>
          <w:p w14:paraId="327176C5">
            <w:pPr>
              <w:spacing w:before="262" w:line="290" w:lineRule="exact"/>
              <w:ind w:left="117"/>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503112011040000-311201067.10</w:t>
            </w:r>
          </w:p>
        </w:tc>
      </w:tr>
      <w:tr w14:paraId="1C737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55B52D8F">
            <w:pPr>
              <w:spacing w:before="172"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2504" w:type="dxa"/>
            <w:vAlign w:val="top"/>
          </w:tcPr>
          <w:p w14:paraId="1DE52D59">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311201071</w:t>
            </w:r>
          </w:p>
        </w:tc>
        <w:tc>
          <w:tcPr>
            <w:tcW w:w="6114" w:type="dxa"/>
            <w:vAlign w:val="top"/>
          </w:tcPr>
          <w:p w14:paraId="5D54DF92">
            <w:pPr>
              <w:pStyle w:val="6"/>
              <w:spacing w:before="192" w:line="228" w:lineRule="auto"/>
              <w:ind w:left="120"/>
            </w:pPr>
            <w:r>
              <w:rPr>
                <w:spacing w:val="-2"/>
              </w:rPr>
              <w:t>经脐静脉宫内输血术</w:t>
            </w:r>
          </w:p>
        </w:tc>
        <w:tc>
          <w:tcPr>
            <w:tcW w:w="5137" w:type="dxa"/>
            <w:vAlign w:val="top"/>
          </w:tcPr>
          <w:p w14:paraId="557A2A2D">
            <w:pPr>
              <w:spacing w:before="172" w:line="290" w:lineRule="exact"/>
              <w:ind w:left="117"/>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503112011080000-311201071</w:t>
            </w:r>
          </w:p>
        </w:tc>
      </w:tr>
      <w:tr w14:paraId="6AEE3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3CDB0960">
            <w:pPr>
              <w:spacing w:before="171"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2504" w:type="dxa"/>
            <w:vAlign w:val="top"/>
          </w:tcPr>
          <w:p w14:paraId="7D2AABAB">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330100019</w:t>
            </w:r>
          </w:p>
        </w:tc>
        <w:tc>
          <w:tcPr>
            <w:tcW w:w="6114" w:type="dxa"/>
            <w:vAlign w:val="top"/>
          </w:tcPr>
          <w:p w14:paraId="2000EC64">
            <w:pPr>
              <w:pStyle w:val="6"/>
              <w:spacing w:before="192" w:line="230" w:lineRule="auto"/>
              <w:ind w:left="115"/>
            </w:pPr>
            <w:r>
              <w:rPr>
                <w:spacing w:val="-2"/>
              </w:rPr>
              <w:t>椎管内分娩镇痛</w:t>
            </w:r>
          </w:p>
        </w:tc>
        <w:tc>
          <w:tcPr>
            <w:tcW w:w="5137" w:type="dxa"/>
            <w:vAlign w:val="top"/>
          </w:tcPr>
          <w:p w14:paraId="1C47F7F8">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003301000080200-330100019</w:t>
            </w:r>
          </w:p>
        </w:tc>
      </w:tr>
      <w:tr w14:paraId="5CF2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2483CA50">
            <w:pPr>
              <w:spacing w:before="174" w:line="290" w:lineRule="exact"/>
              <w:ind w:left="32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2504" w:type="dxa"/>
            <w:vAlign w:val="top"/>
          </w:tcPr>
          <w:p w14:paraId="1D113B94">
            <w:pPr>
              <w:spacing w:before="174"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330100019.01</w:t>
            </w:r>
          </w:p>
        </w:tc>
        <w:tc>
          <w:tcPr>
            <w:tcW w:w="6114" w:type="dxa"/>
            <w:vAlign w:val="top"/>
          </w:tcPr>
          <w:p w14:paraId="0E12B595">
            <w:pPr>
              <w:pStyle w:val="6"/>
              <w:spacing w:before="192" w:line="230" w:lineRule="auto"/>
              <w:ind w:left="115"/>
            </w:pPr>
            <w:r>
              <w:rPr>
                <w:spacing w:val="-1"/>
              </w:rPr>
              <w:t>椎管内分娩镇痛（超过两小时收取）</w:t>
            </w:r>
          </w:p>
        </w:tc>
        <w:tc>
          <w:tcPr>
            <w:tcW w:w="5137" w:type="dxa"/>
            <w:vAlign w:val="top"/>
          </w:tcPr>
          <w:p w14:paraId="02799C67">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003301000080200-33010</w:t>
            </w:r>
            <w:r>
              <w:rPr>
                <w:rFonts w:ascii="Times New Roman" w:hAnsi="Times New Roman" w:eastAsia="Times New Roman" w:cs="Times New Roman"/>
                <w:spacing w:val="-1"/>
                <w:position w:val="1"/>
                <w:sz w:val="22"/>
                <w:szCs w:val="22"/>
              </w:rPr>
              <w:t>0019.01</w:t>
            </w:r>
          </w:p>
        </w:tc>
      </w:tr>
      <w:tr w14:paraId="4AE11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9" w:type="dxa"/>
            <w:vAlign w:val="top"/>
          </w:tcPr>
          <w:p w14:paraId="153B5617">
            <w:pPr>
              <w:spacing w:before="174"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20</w:t>
            </w:r>
          </w:p>
        </w:tc>
        <w:tc>
          <w:tcPr>
            <w:tcW w:w="2504" w:type="dxa"/>
            <w:vAlign w:val="top"/>
          </w:tcPr>
          <w:p w14:paraId="6F6C233D">
            <w:pPr>
              <w:spacing w:before="174"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331303007</w:t>
            </w:r>
          </w:p>
        </w:tc>
        <w:tc>
          <w:tcPr>
            <w:tcW w:w="6114" w:type="dxa"/>
            <w:vAlign w:val="top"/>
          </w:tcPr>
          <w:p w14:paraId="5F92AAB4">
            <w:pPr>
              <w:pStyle w:val="6"/>
              <w:spacing w:before="192" w:line="230" w:lineRule="auto"/>
              <w:ind w:left="121"/>
            </w:pPr>
            <w:r>
              <w:rPr>
                <w:spacing w:val="-8"/>
              </w:rPr>
              <w:t>孕期子宫内口缝合术</w:t>
            </w:r>
          </w:p>
        </w:tc>
        <w:tc>
          <w:tcPr>
            <w:tcW w:w="5137" w:type="dxa"/>
            <w:vAlign w:val="top"/>
          </w:tcPr>
          <w:p w14:paraId="184E7167">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003313030070000-331303007</w:t>
            </w:r>
          </w:p>
        </w:tc>
      </w:tr>
    </w:tbl>
    <w:p w14:paraId="74EA1E75">
      <w:pPr>
        <w:rPr>
          <w:rFonts w:ascii="Arial"/>
          <w:sz w:val="21"/>
        </w:rPr>
      </w:pPr>
    </w:p>
    <w:p w14:paraId="687299F8">
      <w:pPr>
        <w:rPr>
          <w:rFonts w:ascii="Arial" w:hAnsi="Arial" w:eastAsia="Arial" w:cs="Arial"/>
          <w:sz w:val="21"/>
          <w:szCs w:val="21"/>
        </w:rPr>
        <w:sectPr>
          <w:footerReference r:id="rId23" w:type="default"/>
          <w:pgSz w:w="16839" w:h="11906"/>
          <w:pgMar w:top="1012" w:right="1161" w:bottom="1166" w:left="1087" w:header="0" w:footer="800" w:gutter="0"/>
          <w:cols w:space="720" w:num="1"/>
        </w:sectPr>
      </w:pPr>
    </w:p>
    <w:p w14:paraId="23E9E029">
      <w:pPr>
        <w:spacing w:before="30"/>
      </w:pPr>
    </w:p>
    <w:p w14:paraId="606DF128">
      <w:pPr>
        <w:spacing w:before="30"/>
      </w:pPr>
    </w:p>
    <w:p w14:paraId="7BDE9501">
      <w:pPr>
        <w:spacing w:before="30"/>
      </w:pPr>
    </w:p>
    <w:p w14:paraId="5BFA8CEE">
      <w:pPr>
        <w:spacing w:before="30"/>
      </w:pPr>
    </w:p>
    <w:tbl>
      <w:tblPr>
        <w:tblStyle w:val="5"/>
        <w:tblW w:w="14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504"/>
        <w:gridCol w:w="6114"/>
        <w:gridCol w:w="5137"/>
      </w:tblGrid>
      <w:tr w14:paraId="11636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29" w:type="dxa"/>
            <w:vAlign w:val="top"/>
          </w:tcPr>
          <w:p w14:paraId="15604425">
            <w:pPr>
              <w:spacing w:before="265"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21</w:t>
            </w:r>
          </w:p>
        </w:tc>
        <w:tc>
          <w:tcPr>
            <w:tcW w:w="2504" w:type="dxa"/>
            <w:vAlign w:val="top"/>
          </w:tcPr>
          <w:p w14:paraId="17B162DF">
            <w:pPr>
              <w:spacing w:before="265"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3314.01</w:t>
            </w:r>
          </w:p>
        </w:tc>
        <w:tc>
          <w:tcPr>
            <w:tcW w:w="6114" w:type="dxa"/>
            <w:vAlign w:val="top"/>
          </w:tcPr>
          <w:p w14:paraId="2F8D087D">
            <w:pPr>
              <w:pStyle w:val="6"/>
              <w:spacing w:before="265" w:line="350" w:lineRule="exact"/>
              <w:ind w:left="114"/>
            </w:pPr>
            <w:r>
              <w:rPr>
                <w:spacing w:val="-3"/>
                <w:position w:val="3"/>
              </w:rPr>
              <w:t>待产室产程观察（</w:t>
            </w:r>
            <w:r>
              <w:rPr>
                <w:rFonts w:ascii="Times New Roman" w:hAnsi="Times New Roman" w:eastAsia="Times New Roman" w:cs="Times New Roman"/>
                <w:spacing w:val="-3"/>
                <w:position w:val="3"/>
              </w:rPr>
              <w:t>3</w:t>
            </w:r>
            <w:r>
              <w:rPr>
                <w:spacing w:val="-3"/>
                <w:position w:val="3"/>
              </w:rPr>
              <w:t>小时以内，含</w:t>
            </w:r>
            <w:r>
              <w:rPr>
                <w:rFonts w:ascii="Times New Roman" w:hAnsi="Times New Roman" w:eastAsia="Times New Roman" w:cs="Times New Roman"/>
                <w:spacing w:val="-3"/>
                <w:position w:val="3"/>
              </w:rPr>
              <w:t>3</w:t>
            </w:r>
            <w:r>
              <w:rPr>
                <w:spacing w:val="-3"/>
                <w:position w:val="3"/>
              </w:rPr>
              <w:t>小时）加收</w:t>
            </w:r>
          </w:p>
        </w:tc>
        <w:tc>
          <w:tcPr>
            <w:tcW w:w="5137" w:type="dxa"/>
            <w:vAlign w:val="top"/>
          </w:tcPr>
          <w:p w14:paraId="51063404">
            <w:pPr>
              <w:spacing w:before="265" w:line="290" w:lineRule="exact"/>
              <w:ind w:left="117"/>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503314000000001-3314.01</w:t>
            </w:r>
          </w:p>
        </w:tc>
      </w:tr>
      <w:tr w14:paraId="5FCB4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29" w:type="dxa"/>
            <w:vAlign w:val="top"/>
          </w:tcPr>
          <w:p w14:paraId="5AA1B7AE">
            <w:pPr>
              <w:spacing w:before="260"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22</w:t>
            </w:r>
          </w:p>
        </w:tc>
        <w:tc>
          <w:tcPr>
            <w:tcW w:w="2504" w:type="dxa"/>
            <w:vAlign w:val="top"/>
          </w:tcPr>
          <w:p w14:paraId="3E9BBA6E">
            <w:pPr>
              <w:spacing w:before="260"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3314.02</w:t>
            </w:r>
          </w:p>
        </w:tc>
        <w:tc>
          <w:tcPr>
            <w:tcW w:w="6114" w:type="dxa"/>
            <w:vAlign w:val="top"/>
          </w:tcPr>
          <w:p w14:paraId="26722B7D">
            <w:pPr>
              <w:pStyle w:val="6"/>
              <w:spacing w:before="260" w:line="356" w:lineRule="exact"/>
              <w:ind w:left="114"/>
            </w:pPr>
            <w:r>
              <w:rPr>
                <w:spacing w:val="-4"/>
                <w:position w:val="3"/>
              </w:rPr>
              <w:t>待产室产程观察（</w:t>
            </w:r>
            <w:r>
              <w:rPr>
                <w:rFonts w:ascii="Times New Roman" w:hAnsi="Times New Roman" w:eastAsia="Times New Roman" w:cs="Times New Roman"/>
                <w:spacing w:val="-4"/>
                <w:position w:val="3"/>
              </w:rPr>
              <w:t>3</w:t>
            </w:r>
            <w:r>
              <w:rPr>
                <w:spacing w:val="-4"/>
                <w:position w:val="3"/>
              </w:rPr>
              <w:t>小时以上至</w:t>
            </w:r>
            <w:r>
              <w:rPr>
                <w:rFonts w:ascii="Times New Roman" w:hAnsi="Times New Roman" w:eastAsia="Times New Roman" w:cs="Times New Roman"/>
                <w:spacing w:val="-4"/>
                <w:position w:val="3"/>
              </w:rPr>
              <w:t>10</w:t>
            </w:r>
            <w:r>
              <w:rPr>
                <w:spacing w:val="-4"/>
                <w:position w:val="3"/>
              </w:rPr>
              <w:t>小时）加收</w:t>
            </w:r>
          </w:p>
        </w:tc>
        <w:tc>
          <w:tcPr>
            <w:tcW w:w="5137" w:type="dxa"/>
            <w:vAlign w:val="top"/>
          </w:tcPr>
          <w:p w14:paraId="5D7EA23F">
            <w:pPr>
              <w:spacing w:before="260" w:line="290" w:lineRule="exact"/>
              <w:ind w:left="117"/>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503314000000001-3314.02</w:t>
            </w:r>
          </w:p>
        </w:tc>
      </w:tr>
      <w:tr w14:paraId="17942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3DA41653">
            <w:pPr>
              <w:spacing w:before="169"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23</w:t>
            </w:r>
          </w:p>
        </w:tc>
        <w:tc>
          <w:tcPr>
            <w:tcW w:w="2504" w:type="dxa"/>
            <w:vAlign w:val="top"/>
          </w:tcPr>
          <w:p w14:paraId="26F9F28F">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3314.03</w:t>
            </w:r>
          </w:p>
        </w:tc>
        <w:tc>
          <w:tcPr>
            <w:tcW w:w="6114" w:type="dxa"/>
            <w:vAlign w:val="top"/>
          </w:tcPr>
          <w:p w14:paraId="366DB242">
            <w:pPr>
              <w:pStyle w:val="6"/>
              <w:spacing w:before="169" w:line="356" w:lineRule="exact"/>
              <w:ind w:left="114"/>
            </w:pPr>
            <w:r>
              <w:rPr>
                <w:spacing w:val="-2"/>
                <w:position w:val="3"/>
              </w:rPr>
              <w:t>待产室产程观察（</w:t>
            </w:r>
            <w:r>
              <w:rPr>
                <w:rFonts w:ascii="Times New Roman" w:hAnsi="Times New Roman" w:eastAsia="Times New Roman" w:cs="Times New Roman"/>
                <w:spacing w:val="-2"/>
                <w:position w:val="3"/>
              </w:rPr>
              <w:t>10</w:t>
            </w:r>
            <w:r>
              <w:rPr>
                <w:spacing w:val="-2"/>
                <w:position w:val="3"/>
              </w:rPr>
              <w:t>小时以上）加收</w:t>
            </w:r>
          </w:p>
        </w:tc>
        <w:tc>
          <w:tcPr>
            <w:tcW w:w="5137" w:type="dxa"/>
            <w:vAlign w:val="top"/>
          </w:tcPr>
          <w:p w14:paraId="59C832C5">
            <w:pPr>
              <w:spacing w:before="169" w:line="290" w:lineRule="exact"/>
              <w:ind w:left="117"/>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503314000000001-3314.03</w:t>
            </w:r>
          </w:p>
        </w:tc>
      </w:tr>
      <w:tr w14:paraId="5615A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59DAC216">
            <w:pPr>
              <w:spacing w:before="170"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24</w:t>
            </w:r>
          </w:p>
        </w:tc>
        <w:tc>
          <w:tcPr>
            <w:tcW w:w="2504" w:type="dxa"/>
            <w:vAlign w:val="top"/>
          </w:tcPr>
          <w:p w14:paraId="4FC4B7ED">
            <w:pPr>
              <w:spacing w:before="170"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331400001</w:t>
            </w:r>
          </w:p>
        </w:tc>
        <w:tc>
          <w:tcPr>
            <w:tcW w:w="6114" w:type="dxa"/>
            <w:vAlign w:val="top"/>
          </w:tcPr>
          <w:p w14:paraId="1E5A28BE">
            <w:pPr>
              <w:pStyle w:val="6"/>
              <w:spacing w:before="190" w:line="234" w:lineRule="auto"/>
              <w:ind w:left="118"/>
            </w:pPr>
            <w:r>
              <w:rPr>
                <w:spacing w:val="-3"/>
              </w:rPr>
              <w:t>人工破膜术</w:t>
            </w:r>
          </w:p>
        </w:tc>
        <w:tc>
          <w:tcPr>
            <w:tcW w:w="5137" w:type="dxa"/>
            <w:vAlign w:val="top"/>
          </w:tcPr>
          <w:p w14:paraId="6936FA49">
            <w:pPr>
              <w:spacing w:before="170"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003314000010000-331400001</w:t>
            </w:r>
          </w:p>
        </w:tc>
      </w:tr>
      <w:tr w14:paraId="0BB0A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21F7C7F1">
            <w:pPr>
              <w:spacing w:before="172"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25</w:t>
            </w:r>
          </w:p>
        </w:tc>
        <w:tc>
          <w:tcPr>
            <w:tcW w:w="2504" w:type="dxa"/>
            <w:vAlign w:val="top"/>
          </w:tcPr>
          <w:p w14:paraId="10726675">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331400002</w:t>
            </w:r>
          </w:p>
        </w:tc>
        <w:tc>
          <w:tcPr>
            <w:tcW w:w="6114" w:type="dxa"/>
            <w:vAlign w:val="top"/>
          </w:tcPr>
          <w:p w14:paraId="5B881B0C">
            <w:pPr>
              <w:pStyle w:val="6"/>
              <w:spacing w:before="190" w:line="232" w:lineRule="auto"/>
              <w:ind w:left="120"/>
            </w:pPr>
            <w:r>
              <w:rPr>
                <w:spacing w:val="-3"/>
              </w:rPr>
              <w:t>单胎顺产接生</w:t>
            </w:r>
          </w:p>
        </w:tc>
        <w:tc>
          <w:tcPr>
            <w:tcW w:w="5137" w:type="dxa"/>
            <w:vAlign w:val="top"/>
          </w:tcPr>
          <w:p w14:paraId="664725E5">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003314000020000-331400002</w:t>
            </w:r>
          </w:p>
        </w:tc>
      </w:tr>
      <w:tr w14:paraId="2FA69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35943D73">
            <w:pPr>
              <w:spacing w:before="172"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26</w:t>
            </w:r>
          </w:p>
        </w:tc>
        <w:tc>
          <w:tcPr>
            <w:tcW w:w="2504" w:type="dxa"/>
            <w:vAlign w:val="top"/>
          </w:tcPr>
          <w:p w14:paraId="2717F2D0">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331400003</w:t>
            </w:r>
          </w:p>
        </w:tc>
        <w:tc>
          <w:tcPr>
            <w:tcW w:w="6114" w:type="dxa"/>
            <w:vAlign w:val="top"/>
          </w:tcPr>
          <w:p w14:paraId="212292B1">
            <w:pPr>
              <w:pStyle w:val="6"/>
              <w:spacing w:before="190" w:line="233" w:lineRule="auto"/>
              <w:ind w:left="116"/>
            </w:pPr>
            <w:r>
              <w:rPr>
                <w:spacing w:val="-4"/>
              </w:rPr>
              <w:t>双胎接生</w:t>
            </w:r>
          </w:p>
        </w:tc>
        <w:tc>
          <w:tcPr>
            <w:tcW w:w="5137" w:type="dxa"/>
            <w:vAlign w:val="top"/>
          </w:tcPr>
          <w:p w14:paraId="665C1226">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003314000030000-331400003</w:t>
            </w:r>
          </w:p>
        </w:tc>
      </w:tr>
      <w:tr w14:paraId="2ABFD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644CDBEC">
            <w:pPr>
              <w:spacing w:before="172"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27</w:t>
            </w:r>
          </w:p>
        </w:tc>
        <w:tc>
          <w:tcPr>
            <w:tcW w:w="2504" w:type="dxa"/>
            <w:vAlign w:val="top"/>
          </w:tcPr>
          <w:p w14:paraId="5AB034E6">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331400004</w:t>
            </w:r>
          </w:p>
        </w:tc>
        <w:tc>
          <w:tcPr>
            <w:tcW w:w="6114" w:type="dxa"/>
            <w:vAlign w:val="top"/>
          </w:tcPr>
          <w:p w14:paraId="443F8A4C">
            <w:pPr>
              <w:pStyle w:val="6"/>
              <w:spacing w:before="193" w:line="233" w:lineRule="auto"/>
              <w:ind w:left="136"/>
            </w:pPr>
            <w:r>
              <w:rPr>
                <w:spacing w:val="-8"/>
              </w:rPr>
              <w:t>多胎接生</w:t>
            </w:r>
          </w:p>
        </w:tc>
        <w:tc>
          <w:tcPr>
            <w:tcW w:w="5137" w:type="dxa"/>
            <w:vAlign w:val="top"/>
          </w:tcPr>
          <w:p w14:paraId="293BDA46">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003314000040000-331400004</w:t>
            </w:r>
          </w:p>
        </w:tc>
      </w:tr>
      <w:tr w14:paraId="59FD7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0215FBD1">
            <w:pPr>
              <w:spacing w:before="172"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28</w:t>
            </w:r>
          </w:p>
        </w:tc>
        <w:tc>
          <w:tcPr>
            <w:tcW w:w="2504" w:type="dxa"/>
            <w:vAlign w:val="top"/>
          </w:tcPr>
          <w:p w14:paraId="3E069B6C">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331400005</w:t>
            </w:r>
          </w:p>
        </w:tc>
        <w:tc>
          <w:tcPr>
            <w:tcW w:w="6114" w:type="dxa"/>
            <w:vAlign w:val="top"/>
          </w:tcPr>
          <w:p w14:paraId="09ACBE76">
            <w:pPr>
              <w:pStyle w:val="6"/>
              <w:spacing w:before="193" w:line="233" w:lineRule="auto"/>
              <w:ind w:left="119"/>
            </w:pPr>
            <w:r>
              <w:rPr>
                <w:spacing w:val="-4"/>
              </w:rPr>
              <w:t>死胎接生</w:t>
            </w:r>
          </w:p>
        </w:tc>
        <w:tc>
          <w:tcPr>
            <w:tcW w:w="5137" w:type="dxa"/>
            <w:vAlign w:val="top"/>
          </w:tcPr>
          <w:p w14:paraId="2C8C9AD6">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003314000050000-331400005</w:t>
            </w:r>
          </w:p>
        </w:tc>
      </w:tr>
      <w:tr w14:paraId="1A9D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4C7E6DA2">
            <w:pPr>
              <w:spacing w:before="171" w:line="290" w:lineRule="exact"/>
              <w:ind w:left="30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29</w:t>
            </w:r>
          </w:p>
        </w:tc>
        <w:tc>
          <w:tcPr>
            <w:tcW w:w="2504" w:type="dxa"/>
            <w:vAlign w:val="top"/>
          </w:tcPr>
          <w:p w14:paraId="2E2B813F">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331400007</w:t>
            </w:r>
          </w:p>
        </w:tc>
        <w:tc>
          <w:tcPr>
            <w:tcW w:w="6114" w:type="dxa"/>
            <w:vAlign w:val="top"/>
          </w:tcPr>
          <w:p w14:paraId="7C0D20A6">
            <w:pPr>
              <w:pStyle w:val="6"/>
              <w:spacing w:before="192" w:line="232" w:lineRule="auto"/>
              <w:ind w:left="118"/>
            </w:pPr>
            <w:r>
              <w:rPr>
                <w:spacing w:val="-4"/>
              </w:rPr>
              <w:t>难产接生</w:t>
            </w:r>
          </w:p>
        </w:tc>
        <w:tc>
          <w:tcPr>
            <w:tcW w:w="5137" w:type="dxa"/>
            <w:vAlign w:val="top"/>
          </w:tcPr>
          <w:p w14:paraId="2688BA83">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003314000070000-331400007</w:t>
            </w:r>
          </w:p>
        </w:tc>
      </w:tr>
      <w:tr w14:paraId="37A39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65008AD5">
            <w:pPr>
              <w:spacing w:before="172"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2504" w:type="dxa"/>
            <w:vAlign w:val="top"/>
          </w:tcPr>
          <w:p w14:paraId="12CF0258">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331400007.10</w:t>
            </w:r>
          </w:p>
        </w:tc>
        <w:tc>
          <w:tcPr>
            <w:tcW w:w="6114" w:type="dxa"/>
            <w:vAlign w:val="top"/>
          </w:tcPr>
          <w:p w14:paraId="72132C08">
            <w:pPr>
              <w:pStyle w:val="6"/>
              <w:spacing w:before="192" w:line="232" w:lineRule="auto"/>
              <w:ind w:left="118"/>
            </w:pPr>
            <w:r>
              <w:rPr>
                <w:spacing w:val="-1"/>
              </w:rPr>
              <w:t>难产接生（臀位助产）</w:t>
            </w:r>
          </w:p>
        </w:tc>
        <w:tc>
          <w:tcPr>
            <w:tcW w:w="5137" w:type="dxa"/>
            <w:vAlign w:val="top"/>
          </w:tcPr>
          <w:p w14:paraId="7440F667">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003314000070100-33140</w:t>
            </w:r>
            <w:r>
              <w:rPr>
                <w:rFonts w:ascii="Times New Roman" w:hAnsi="Times New Roman" w:eastAsia="Times New Roman" w:cs="Times New Roman"/>
                <w:spacing w:val="-1"/>
                <w:position w:val="1"/>
                <w:sz w:val="22"/>
                <w:szCs w:val="22"/>
              </w:rPr>
              <w:t>0007.10</w:t>
            </w:r>
          </w:p>
        </w:tc>
      </w:tr>
      <w:tr w14:paraId="23F0C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9" w:type="dxa"/>
            <w:vAlign w:val="top"/>
          </w:tcPr>
          <w:p w14:paraId="645CAF66">
            <w:pPr>
              <w:spacing w:before="174"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2504" w:type="dxa"/>
            <w:vAlign w:val="top"/>
          </w:tcPr>
          <w:p w14:paraId="5517A41D">
            <w:pPr>
              <w:spacing w:before="174"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331400007.20</w:t>
            </w:r>
          </w:p>
        </w:tc>
        <w:tc>
          <w:tcPr>
            <w:tcW w:w="6114" w:type="dxa"/>
            <w:vAlign w:val="top"/>
          </w:tcPr>
          <w:p w14:paraId="17B33B60">
            <w:pPr>
              <w:pStyle w:val="6"/>
              <w:spacing w:before="192" w:line="232" w:lineRule="auto"/>
              <w:ind w:left="118"/>
            </w:pPr>
            <w:r>
              <w:rPr>
                <w:spacing w:val="-1"/>
              </w:rPr>
              <w:t>难产接生（臀位牵引）</w:t>
            </w:r>
          </w:p>
        </w:tc>
        <w:tc>
          <w:tcPr>
            <w:tcW w:w="5137" w:type="dxa"/>
            <w:vAlign w:val="top"/>
          </w:tcPr>
          <w:p w14:paraId="26BC4CBE">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003314000070200-33140</w:t>
            </w:r>
            <w:r>
              <w:rPr>
                <w:rFonts w:ascii="Times New Roman" w:hAnsi="Times New Roman" w:eastAsia="Times New Roman" w:cs="Times New Roman"/>
                <w:spacing w:val="-1"/>
                <w:position w:val="1"/>
                <w:sz w:val="22"/>
                <w:szCs w:val="22"/>
              </w:rPr>
              <w:t>0007.20</w:t>
            </w:r>
          </w:p>
        </w:tc>
      </w:tr>
    </w:tbl>
    <w:p w14:paraId="4C8DAA2E">
      <w:pPr>
        <w:rPr>
          <w:rFonts w:ascii="Arial"/>
          <w:sz w:val="21"/>
        </w:rPr>
      </w:pPr>
    </w:p>
    <w:p w14:paraId="2F133837">
      <w:pPr>
        <w:rPr>
          <w:rFonts w:ascii="Arial" w:hAnsi="Arial" w:eastAsia="Arial" w:cs="Arial"/>
          <w:sz w:val="21"/>
          <w:szCs w:val="21"/>
        </w:rPr>
        <w:sectPr>
          <w:footerReference r:id="rId24" w:type="default"/>
          <w:pgSz w:w="16839" w:h="11906"/>
          <w:pgMar w:top="1012" w:right="1161" w:bottom="1166" w:left="1087" w:header="0" w:footer="800" w:gutter="0"/>
          <w:cols w:space="720" w:num="1"/>
        </w:sectPr>
      </w:pPr>
    </w:p>
    <w:p w14:paraId="7BF91827">
      <w:pPr>
        <w:spacing w:before="30"/>
      </w:pPr>
    </w:p>
    <w:p w14:paraId="18B758DA">
      <w:pPr>
        <w:spacing w:before="30"/>
      </w:pPr>
    </w:p>
    <w:p w14:paraId="7433BB75">
      <w:pPr>
        <w:spacing w:before="30"/>
      </w:pPr>
    </w:p>
    <w:p w14:paraId="12BDCE41">
      <w:pPr>
        <w:spacing w:before="30"/>
      </w:pPr>
    </w:p>
    <w:tbl>
      <w:tblPr>
        <w:tblStyle w:val="5"/>
        <w:tblW w:w="14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504"/>
        <w:gridCol w:w="6114"/>
        <w:gridCol w:w="5137"/>
      </w:tblGrid>
      <w:tr w14:paraId="234F7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9" w:type="dxa"/>
            <w:vAlign w:val="top"/>
          </w:tcPr>
          <w:p w14:paraId="270E4560">
            <w:pPr>
              <w:spacing w:before="174"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2504" w:type="dxa"/>
            <w:vAlign w:val="top"/>
          </w:tcPr>
          <w:p w14:paraId="5542738A">
            <w:pPr>
              <w:spacing w:before="174"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331400007.30</w:t>
            </w:r>
          </w:p>
        </w:tc>
        <w:tc>
          <w:tcPr>
            <w:tcW w:w="6114" w:type="dxa"/>
            <w:vAlign w:val="top"/>
          </w:tcPr>
          <w:p w14:paraId="407F3679">
            <w:pPr>
              <w:pStyle w:val="6"/>
              <w:spacing w:before="192" w:line="232" w:lineRule="auto"/>
              <w:ind w:left="118"/>
            </w:pPr>
            <w:r>
              <w:rPr>
                <w:spacing w:val="-1"/>
              </w:rPr>
              <w:t>难产接生（胎头吸引）</w:t>
            </w:r>
          </w:p>
        </w:tc>
        <w:tc>
          <w:tcPr>
            <w:tcW w:w="5137" w:type="dxa"/>
            <w:vAlign w:val="top"/>
          </w:tcPr>
          <w:p w14:paraId="1659A9DE">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003314000070300-33140</w:t>
            </w:r>
            <w:r>
              <w:rPr>
                <w:rFonts w:ascii="Times New Roman" w:hAnsi="Times New Roman" w:eastAsia="Times New Roman" w:cs="Times New Roman"/>
                <w:spacing w:val="-1"/>
                <w:position w:val="1"/>
                <w:sz w:val="22"/>
                <w:szCs w:val="22"/>
              </w:rPr>
              <w:t>0007.30</w:t>
            </w:r>
          </w:p>
        </w:tc>
      </w:tr>
      <w:tr w14:paraId="4057E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6DC4CB4E">
            <w:pPr>
              <w:spacing w:before="169"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2504" w:type="dxa"/>
            <w:vAlign w:val="top"/>
          </w:tcPr>
          <w:p w14:paraId="5AA93000">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331400007.40</w:t>
            </w:r>
          </w:p>
        </w:tc>
        <w:tc>
          <w:tcPr>
            <w:tcW w:w="6114" w:type="dxa"/>
            <w:vAlign w:val="top"/>
          </w:tcPr>
          <w:p w14:paraId="0994AAAA">
            <w:pPr>
              <w:pStyle w:val="6"/>
              <w:spacing w:before="190" w:line="232" w:lineRule="auto"/>
              <w:ind w:left="118"/>
            </w:pPr>
            <w:r>
              <w:rPr>
                <w:spacing w:val="-1"/>
              </w:rPr>
              <w:t>难产接生（胎头旋转）</w:t>
            </w:r>
          </w:p>
        </w:tc>
        <w:tc>
          <w:tcPr>
            <w:tcW w:w="5137" w:type="dxa"/>
            <w:vAlign w:val="top"/>
          </w:tcPr>
          <w:p w14:paraId="3A5C942E">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003314000070400-33140</w:t>
            </w:r>
            <w:r>
              <w:rPr>
                <w:rFonts w:ascii="Times New Roman" w:hAnsi="Times New Roman" w:eastAsia="Times New Roman" w:cs="Times New Roman"/>
                <w:spacing w:val="-1"/>
                <w:position w:val="1"/>
                <w:sz w:val="22"/>
                <w:szCs w:val="22"/>
              </w:rPr>
              <w:t>0007.40</w:t>
            </w:r>
          </w:p>
        </w:tc>
      </w:tr>
      <w:tr w14:paraId="2E05F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4D0826B8">
            <w:pPr>
              <w:spacing w:before="170"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2504" w:type="dxa"/>
            <w:vAlign w:val="top"/>
          </w:tcPr>
          <w:p w14:paraId="27095668">
            <w:pPr>
              <w:spacing w:before="170"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331400007.50</w:t>
            </w:r>
          </w:p>
        </w:tc>
        <w:tc>
          <w:tcPr>
            <w:tcW w:w="6114" w:type="dxa"/>
            <w:vAlign w:val="top"/>
          </w:tcPr>
          <w:p w14:paraId="59E63AAE">
            <w:pPr>
              <w:pStyle w:val="6"/>
              <w:spacing w:before="190" w:line="232" w:lineRule="auto"/>
              <w:ind w:left="118"/>
            </w:pPr>
            <w:r>
              <w:rPr>
                <w:spacing w:val="-1"/>
              </w:rPr>
              <w:t>难产接生（产钳助产）</w:t>
            </w:r>
          </w:p>
        </w:tc>
        <w:tc>
          <w:tcPr>
            <w:tcW w:w="5137" w:type="dxa"/>
            <w:vAlign w:val="top"/>
          </w:tcPr>
          <w:p w14:paraId="1F9B2271">
            <w:pPr>
              <w:spacing w:before="170"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003314000070500-33140</w:t>
            </w:r>
            <w:r>
              <w:rPr>
                <w:rFonts w:ascii="Times New Roman" w:hAnsi="Times New Roman" w:eastAsia="Times New Roman" w:cs="Times New Roman"/>
                <w:spacing w:val="-1"/>
                <w:position w:val="1"/>
                <w:sz w:val="22"/>
                <w:szCs w:val="22"/>
              </w:rPr>
              <w:t>0007.50</w:t>
            </w:r>
          </w:p>
        </w:tc>
      </w:tr>
      <w:tr w14:paraId="0FBC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3AE436C9">
            <w:pPr>
              <w:spacing w:before="169"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2504" w:type="dxa"/>
            <w:vAlign w:val="top"/>
          </w:tcPr>
          <w:p w14:paraId="6C4D844A">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331400007.60</w:t>
            </w:r>
          </w:p>
        </w:tc>
        <w:tc>
          <w:tcPr>
            <w:tcW w:w="6114" w:type="dxa"/>
            <w:vAlign w:val="top"/>
          </w:tcPr>
          <w:p w14:paraId="3AE9ACCD">
            <w:pPr>
              <w:pStyle w:val="6"/>
              <w:spacing w:before="190" w:line="232" w:lineRule="auto"/>
              <w:ind w:left="118"/>
            </w:pPr>
            <w:r>
              <w:rPr>
                <w:spacing w:val="-1"/>
              </w:rPr>
              <w:t>难产接生（气囊助产）</w:t>
            </w:r>
          </w:p>
        </w:tc>
        <w:tc>
          <w:tcPr>
            <w:tcW w:w="5137" w:type="dxa"/>
            <w:vAlign w:val="top"/>
          </w:tcPr>
          <w:p w14:paraId="0A35518E">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003314000070000-33140</w:t>
            </w:r>
            <w:r>
              <w:rPr>
                <w:rFonts w:ascii="Times New Roman" w:hAnsi="Times New Roman" w:eastAsia="Times New Roman" w:cs="Times New Roman"/>
                <w:spacing w:val="-1"/>
                <w:position w:val="1"/>
                <w:sz w:val="22"/>
                <w:szCs w:val="22"/>
              </w:rPr>
              <w:t>0007.60</w:t>
            </w:r>
          </w:p>
        </w:tc>
      </w:tr>
      <w:tr w14:paraId="1703F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3CAA0714">
            <w:pPr>
              <w:spacing w:before="169"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2504" w:type="dxa"/>
            <w:vAlign w:val="top"/>
          </w:tcPr>
          <w:p w14:paraId="1406A9A5">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331400008</w:t>
            </w:r>
          </w:p>
        </w:tc>
        <w:tc>
          <w:tcPr>
            <w:tcW w:w="6114" w:type="dxa"/>
            <w:vAlign w:val="top"/>
          </w:tcPr>
          <w:p w14:paraId="6D7FAAAF">
            <w:pPr>
              <w:pStyle w:val="6"/>
              <w:spacing w:before="190" w:line="233" w:lineRule="auto"/>
              <w:ind w:left="126"/>
            </w:pPr>
            <w:r>
              <w:rPr>
                <w:spacing w:val="-6"/>
              </w:rPr>
              <w:t>外倒转术</w:t>
            </w:r>
          </w:p>
        </w:tc>
        <w:tc>
          <w:tcPr>
            <w:tcW w:w="5137" w:type="dxa"/>
            <w:vAlign w:val="top"/>
          </w:tcPr>
          <w:p w14:paraId="3F4CB665">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003314000080000-331400008</w:t>
            </w:r>
          </w:p>
        </w:tc>
      </w:tr>
      <w:tr w14:paraId="243D9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555B6CDD">
            <w:pPr>
              <w:spacing w:before="171"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2504" w:type="dxa"/>
            <w:vAlign w:val="top"/>
          </w:tcPr>
          <w:p w14:paraId="41A094D5">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331400009</w:t>
            </w:r>
          </w:p>
        </w:tc>
        <w:tc>
          <w:tcPr>
            <w:tcW w:w="6114" w:type="dxa"/>
            <w:vAlign w:val="top"/>
          </w:tcPr>
          <w:p w14:paraId="1790B70D">
            <w:pPr>
              <w:pStyle w:val="6"/>
              <w:spacing w:before="189" w:line="230" w:lineRule="auto"/>
              <w:ind w:left="147"/>
            </w:pPr>
            <w:r>
              <w:rPr>
                <w:spacing w:val="-11"/>
              </w:rPr>
              <w:t>内倒转术</w:t>
            </w:r>
          </w:p>
        </w:tc>
        <w:tc>
          <w:tcPr>
            <w:tcW w:w="5137" w:type="dxa"/>
            <w:vAlign w:val="top"/>
          </w:tcPr>
          <w:p w14:paraId="3B956ACA">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003314000090000-331400009</w:t>
            </w:r>
          </w:p>
        </w:tc>
      </w:tr>
      <w:tr w14:paraId="63649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668C95D1">
            <w:pPr>
              <w:spacing w:before="172"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2504" w:type="dxa"/>
            <w:vAlign w:val="top"/>
          </w:tcPr>
          <w:p w14:paraId="2B4E9C03">
            <w:pPr>
              <w:spacing w:before="172"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331400010</w:t>
            </w:r>
          </w:p>
        </w:tc>
        <w:tc>
          <w:tcPr>
            <w:tcW w:w="6114" w:type="dxa"/>
            <w:vAlign w:val="top"/>
          </w:tcPr>
          <w:p w14:paraId="035A269A">
            <w:pPr>
              <w:pStyle w:val="6"/>
              <w:spacing w:before="189" w:line="235" w:lineRule="auto"/>
              <w:ind w:left="120"/>
            </w:pPr>
            <w:r>
              <w:rPr>
                <w:spacing w:val="-4"/>
              </w:rPr>
              <w:t>手取胎盘术</w:t>
            </w:r>
          </w:p>
        </w:tc>
        <w:tc>
          <w:tcPr>
            <w:tcW w:w="5137" w:type="dxa"/>
            <w:vAlign w:val="top"/>
          </w:tcPr>
          <w:p w14:paraId="5378B640">
            <w:pPr>
              <w:spacing w:before="172"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003314000100000-331400010</w:t>
            </w:r>
          </w:p>
        </w:tc>
      </w:tr>
      <w:tr w14:paraId="1AC14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701A3C4B">
            <w:pPr>
              <w:spacing w:before="171" w:line="290" w:lineRule="exact"/>
              <w:ind w:left="31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2504" w:type="dxa"/>
            <w:vAlign w:val="top"/>
          </w:tcPr>
          <w:p w14:paraId="4CAFEA8E">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331400011</w:t>
            </w:r>
          </w:p>
        </w:tc>
        <w:tc>
          <w:tcPr>
            <w:tcW w:w="6114" w:type="dxa"/>
            <w:vAlign w:val="top"/>
          </w:tcPr>
          <w:p w14:paraId="36873C6A">
            <w:pPr>
              <w:pStyle w:val="6"/>
              <w:spacing w:before="192" w:line="232" w:lineRule="auto"/>
              <w:ind w:left="113"/>
            </w:pPr>
            <w:r>
              <w:rPr>
                <w:spacing w:val="-2"/>
              </w:rPr>
              <w:t>脐带还纳术</w:t>
            </w:r>
          </w:p>
        </w:tc>
        <w:tc>
          <w:tcPr>
            <w:tcW w:w="5137" w:type="dxa"/>
            <w:vAlign w:val="top"/>
          </w:tcPr>
          <w:p w14:paraId="24C7191D">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003314000110000-331400011</w:t>
            </w:r>
          </w:p>
        </w:tc>
      </w:tr>
      <w:tr w14:paraId="4422F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7A0D6E3D">
            <w:pPr>
              <w:spacing w:before="171"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2504" w:type="dxa"/>
            <w:vAlign w:val="top"/>
          </w:tcPr>
          <w:p w14:paraId="6EB79AE5">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331400012</w:t>
            </w:r>
          </w:p>
        </w:tc>
        <w:tc>
          <w:tcPr>
            <w:tcW w:w="6114" w:type="dxa"/>
            <w:vAlign w:val="top"/>
          </w:tcPr>
          <w:p w14:paraId="32F33FAB">
            <w:pPr>
              <w:pStyle w:val="6"/>
              <w:spacing w:before="191" w:line="233" w:lineRule="auto"/>
              <w:ind w:left="119"/>
            </w:pPr>
            <w:r>
              <w:rPr>
                <w:spacing w:val="-4"/>
              </w:rPr>
              <w:t>剖宫产术</w:t>
            </w:r>
          </w:p>
        </w:tc>
        <w:tc>
          <w:tcPr>
            <w:tcW w:w="5137" w:type="dxa"/>
            <w:vAlign w:val="top"/>
          </w:tcPr>
          <w:p w14:paraId="009CB505">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003314000120000-331400012</w:t>
            </w:r>
          </w:p>
        </w:tc>
      </w:tr>
      <w:tr w14:paraId="0B7B2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3D400FBD">
            <w:pPr>
              <w:spacing w:before="171"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2504" w:type="dxa"/>
            <w:vAlign w:val="top"/>
          </w:tcPr>
          <w:p w14:paraId="6D54747C">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331400012.01</w:t>
            </w:r>
          </w:p>
        </w:tc>
        <w:tc>
          <w:tcPr>
            <w:tcW w:w="6114" w:type="dxa"/>
            <w:vAlign w:val="top"/>
          </w:tcPr>
          <w:p w14:paraId="57561301">
            <w:pPr>
              <w:pStyle w:val="6"/>
              <w:spacing w:before="191" w:line="232" w:lineRule="auto"/>
              <w:ind w:left="119"/>
            </w:pPr>
            <w:r>
              <w:rPr>
                <w:spacing w:val="-1"/>
              </w:rPr>
              <w:t>剖宫产术（增加一胎加收）</w:t>
            </w:r>
          </w:p>
        </w:tc>
        <w:tc>
          <w:tcPr>
            <w:tcW w:w="5137" w:type="dxa"/>
            <w:vAlign w:val="top"/>
          </w:tcPr>
          <w:p w14:paraId="7B06564E">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003314000120000-33140</w:t>
            </w:r>
            <w:r>
              <w:rPr>
                <w:rFonts w:ascii="Times New Roman" w:hAnsi="Times New Roman" w:eastAsia="Times New Roman" w:cs="Times New Roman"/>
                <w:spacing w:val="-1"/>
                <w:position w:val="1"/>
                <w:sz w:val="22"/>
                <w:szCs w:val="22"/>
              </w:rPr>
              <w:t>0012.01</w:t>
            </w:r>
          </w:p>
        </w:tc>
      </w:tr>
      <w:tr w14:paraId="2E384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3398F8A8">
            <w:pPr>
              <w:spacing w:before="171"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2504" w:type="dxa"/>
            <w:vAlign w:val="top"/>
          </w:tcPr>
          <w:p w14:paraId="793F8518">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331400012.10</w:t>
            </w:r>
          </w:p>
        </w:tc>
        <w:tc>
          <w:tcPr>
            <w:tcW w:w="6114" w:type="dxa"/>
            <w:vAlign w:val="top"/>
          </w:tcPr>
          <w:p w14:paraId="3FB77787">
            <w:pPr>
              <w:pStyle w:val="6"/>
              <w:spacing w:before="191" w:line="233" w:lineRule="auto"/>
              <w:ind w:left="119"/>
            </w:pPr>
            <w:r>
              <w:rPr>
                <w:spacing w:val="-1"/>
              </w:rPr>
              <w:t>剖宫产术（古典式）</w:t>
            </w:r>
          </w:p>
        </w:tc>
        <w:tc>
          <w:tcPr>
            <w:tcW w:w="5137" w:type="dxa"/>
            <w:vAlign w:val="top"/>
          </w:tcPr>
          <w:p w14:paraId="3C8CDBBA">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003314000120100-33140</w:t>
            </w:r>
            <w:r>
              <w:rPr>
                <w:rFonts w:ascii="Times New Roman" w:hAnsi="Times New Roman" w:eastAsia="Times New Roman" w:cs="Times New Roman"/>
                <w:spacing w:val="-1"/>
                <w:position w:val="1"/>
                <w:sz w:val="22"/>
                <w:szCs w:val="22"/>
              </w:rPr>
              <w:t>0012.10</w:t>
            </w:r>
          </w:p>
        </w:tc>
      </w:tr>
      <w:tr w14:paraId="1D5ED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9" w:type="dxa"/>
            <w:vAlign w:val="top"/>
          </w:tcPr>
          <w:p w14:paraId="5B67AA01">
            <w:pPr>
              <w:spacing w:before="174"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2504" w:type="dxa"/>
            <w:vAlign w:val="top"/>
          </w:tcPr>
          <w:p w14:paraId="76E1DCDE">
            <w:pPr>
              <w:spacing w:before="174"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331400012.20</w:t>
            </w:r>
          </w:p>
        </w:tc>
        <w:tc>
          <w:tcPr>
            <w:tcW w:w="6114" w:type="dxa"/>
            <w:vAlign w:val="top"/>
          </w:tcPr>
          <w:p w14:paraId="34EF46ED">
            <w:pPr>
              <w:pStyle w:val="6"/>
              <w:spacing w:before="192" w:line="233" w:lineRule="auto"/>
              <w:ind w:left="119"/>
            </w:pPr>
            <w:r>
              <w:rPr>
                <w:spacing w:val="-1"/>
              </w:rPr>
              <w:t>剖宫产术（子宫下段）</w:t>
            </w:r>
          </w:p>
        </w:tc>
        <w:tc>
          <w:tcPr>
            <w:tcW w:w="5137" w:type="dxa"/>
            <w:vAlign w:val="top"/>
          </w:tcPr>
          <w:p w14:paraId="7622377D">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003314000120200-33140</w:t>
            </w:r>
            <w:r>
              <w:rPr>
                <w:rFonts w:ascii="Times New Roman" w:hAnsi="Times New Roman" w:eastAsia="Times New Roman" w:cs="Times New Roman"/>
                <w:spacing w:val="-1"/>
                <w:position w:val="1"/>
                <w:sz w:val="22"/>
                <w:szCs w:val="22"/>
              </w:rPr>
              <w:t>0012.20</w:t>
            </w:r>
          </w:p>
        </w:tc>
      </w:tr>
    </w:tbl>
    <w:p w14:paraId="54927A2A">
      <w:pPr>
        <w:rPr>
          <w:rFonts w:ascii="Arial"/>
          <w:sz w:val="21"/>
        </w:rPr>
      </w:pPr>
    </w:p>
    <w:p w14:paraId="1CE2E6B5">
      <w:pPr>
        <w:rPr>
          <w:rFonts w:ascii="Arial" w:hAnsi="Arial" w:eastAsia="Arial" w:cs="Arial"/>
          <w:sz w:val="21"/>
          <w:szCs w:val="21"/>
        </w:rPr>
        <w:sectPr>
          <w:footerReference r:id="rId25" w:type="default"/>
          <w:pgSz w:w="16839" w:h="11906"/>
          <w:pgMar w:top="1012" w:right="1161" w:bottom="1166" w:left="1087" w:header="0" w:footer="798" w:gutter="0"/>
          <w:cols w:space="720" w:num="1"/>
        </w:sectPr>
      </w:pPr>
    </w:p>
    <w:p w14:paraId="59F3A230">
      <w:pPr>
        <w:spacing w:before="30"/>
      </w:pPr>
    </w:p>
    <w:p w14:paraId="2189D622">
      <w:pPr>
        <w:spacing w:before="30"/>
      </w:pPr>
    </w:p>
    <w:p w14:paraId="708AF44D">
      <w:pPr>
        <w:spacing w:before="30"/>
      </w:pPr>
    </w:p>
    <w:p w14:paraId="4A725950">
      <w:pPr>
        <w:spacing w:before="30"/>
      </w:pPr>
    </w:p>
    <w:tbl>
      <w:tblPr>
        <w:tblStyle w:val="5"/>
        <w:tblW w:w="14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504"/>
        <w:gridCol w:w="6114"/>
        <w:gridCol w:w="5137"/>
      </w:tblGrid>
      <w:tr w14:paraId="35F8E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9" w:type="dxa"/>
            <w:vAlign w:val="top"/>
          </w:tcPr>
          <w:p w14:paraId="59A8E199">
            <w:pPr>
              <w:spacing w:before="174"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2504" w:type="dxa"/>
            <w:vAlign w:val="top"/>
          </w:tcPr>
          <w:p w14:paraId="610B7F63">
            <w:pPr>
              <w:spacing w:before="174"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331400012.30</w:t>
            </w:r>
          </w:p>
        </w:tc>
        <w:tc>
          <w:tcPr>
            <w:tcW w:w="6114" w:type="dxa"/>
            <w:vAlign w:val="top"/>
          </w:tcPr>
          <w:p w14:paraId="7208F96E">
            <w:pPr>
              <w:pStyle w:val="6"/>
              <w:spacing w:before="191" w:line="233" w:lineRule="auto"/>
              <w:ind w:left="119"/>
            </w:pPr>
            <w:r>
              <w:rPr>
                <w:spacing w:val="-1"/>
              </w:rPr>
              <w:t>剖宫产术（腹膜外剖宫取胎术）</w:t>
            </w:r>
          </w:p>
        </w:tc>
        <w:tc>
          <w:tcPr>
            <w:tcW w:w="5137" w:type="dxa"/>
            <w:vAlign w:val="top"/>
          </w:tcPr>
          <w:p w14:paraId="09FE0226">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003314000120300-33140</w:t>
            </w:r>
            <w:r>
              <w:rPr>
                <w:rFonts w:ascii="Times New Roman" w:hAnsi="Times New Roman" w:eastAsia="Times New Roman" w:cs="Times New Roman"/>
                <w:spacing w:val="-1"/>
                <w:position w:val="1"/>
                <w:sz w:val="22"/>
                <w:szCs w:val="22"/>
              </w:rPr>
              <w:t>0012.30</w:t>
            </w:r>
          </w:p>
        </w:tc>
      </w:tr>
      <w:tr w14:paraId="772F2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5DE94288">
            <w:pPr>
              <w:spacing w:before="169"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2504" w:type="dxa"/>
            <w:vAlign w:val="top"/>
          </w:tcPr>
          <w:p w14:paraId="53296073">
            <w:pPr>
              <w:spacing w:before="169"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331400015</w:t>
            </w:r>
          </w:p>
        </w:tc>
        <w:tc>
          <w:tcPr>
            <w:tcW w:w="6114" w:type="dxa"/>
            <w:vAlign w:val="top"/>
          </w:tcPr>
          <w:p w14:paraId="79CE643C">
            <w:pPr>
              <w:pStyle w:val="6"/>
              <w:spacing w:before="189" w:line="233" w:lineRule="auto"/>
              <w:ind w:left="125"/>
            </w:pPr>
            <w:r>
              <w:rPr>
                <w:spacing w:val="-4"/>
              </w:rPr>
              <w:t>二次剖宫产术</w:t>
            </w:r>
          </w:p>
        </w:tc>
        <w:tc>
          <w:tcPr>
            <w:tcW w:w="5137" w:type="dxa"/>
            <w:vAlign w:val="top"/>
          </w:tcPr>
          <w:p w14:paraId="77BE1F56">
            <w:pPr>
              <w:spacing w:before="169"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003314000150000-331400015</w:t>
            </w:r>
          </w:p>
        </w:tc>
      </w:tr>
      <w:tr w14:paraId="79299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611AC4AD">
            <w:pPr>
              <w:spacing w:before="170"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2504" w:type="dxa"/>
            <w:vAlign w:val="top"/>
          </w:tcPr>
          <w:p w14:paraId="708C39BC">
            <w:pPr>
              <w:spacing w:before="170"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331400016</w:t>
            </w:r>
          </w:p>
        </w:tc>
        <w:tc>
          <w:tcPr>
            <w:tcW w:w="6114" w:type="dxa"/>
            <w:vAlign w:val="top"/>
          </w:tcPr>
          <w:p w14:paraId="070C2290">
            <w:pPr>
              <w:pStyle w:val="6"/>
              <w:spacing w:before="191" w:line="233" w:lineRule="auto"/>
              <w:ind w:left="113"/>
            </w:pPr>
            <w:r>
              <w:rPr>
                <w:spacing w:val="-2"/>
              </w:rPr>
              <w:t>腹腔妊娠取胎术</w:t>
            </w:r>
          </w:p>
        </w:tc>
        <w:tc>
          <w:tcPr>
            <w:tcW w:w="5137" w:type="dxa"/>
            <w:vAlign w:val="top"/>
          </w:tcPr>
          <w:p w14:paraId="7C0F9817">
            <w:pPr>
              <w:spacing w:before="170"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003314000160000-331400016</w:t>
            </w:r>
          </w:p>
        </w:tc>
      </w:tr>
      <w:tr w14:paraId="7A339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2D458764">
            <w:pPr>
              <w:spacing w:before="170"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2504" w:type="dxa"/>
            <w:vAlign w:val="top"/>
          </w:tcPr>
          <w:p w14:paraId="1416D267">
            <w:pPr>
              <w:spacing w:before="170"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331400017</w:t>
            </w:r>
          </w:p>
        </w:tc>
        <w:tc>
          <w:tcPr>
            <w:tcW w:w="6114" w:type="dxa"/>
            <w:vAlign w:val="top"/>
          </w:tcPr>
          <w:p w14:paraId="557AC812">
            <w:pPr>
              <w:pStyle w:val="6"/>
              <w:spacing w:before="190" w:line="233" w:lineRule="auto"/>
              <w:ind w:left="114"/>
            </w:pPr>
            <w:r>
              <w:rPr>
                <w:spacing w:val="-2"/>
              </w:rPr>
              <w:t>选择性减胎术</w:t>
            </w:r>
          </w:p>
        </w:tc>
        <w:tc>
          <w:tcPr>
            <w:tcW w:w="5137" w:type="dxa"/>
            <w:vAlign w:val="top"/>
          </w:tcPr>
          <w:p w14:paraId="138176D3">
            <w:pPr>
              <w:spacing w:before="170"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003314000170000-331400017</w:t>
            </w:r>
          </w:p>
        </w:tc>
      </w:tr>
      <w:tr w14:paraId="5347A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vAlign w:val="top"/>
          </w:tcPr>
          <w:p w14:paraId="0E455C49">
            <w:pPr>
              <w:spacing w:before="171"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2504" w:type="dxa"/>
            <w:vAlign w:val="top"/>
          </w:tcPr>
          <w:p w14:paraId="0F52E963">
            <w:pPr>
              <w:spacing w:before="171"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331400019</w:t>
            </w:r>
          </w:p>
        </w:tc>
        <w:tc>
          <w:tcPr>
            <w:tcW w:w="6114" w:type="dxa"/>
            <w:vAlign w:val="top"/>
          </w:tcPr>
          <w:p w14:paraId="075EED45">
            <w:pPr>
              <w:pStyle w:val="6"/>
              <w:spacing w:before="171" w:line="353" w:lineRule="exact"/>
              <w:ind w:left="121"/>
            </w:pPr>
            <w:r>
              <w:rPr>
                <w:spacing w:val="-1"/>
                <w:position w:val="3"/>
              </w:rPr>
              <w:t>子宫颈管环扎术（</w:t>
            </w:r>
            <w:r>
              <w:rPr>
                <w:rFonts w:ascii="Times New Roman" w:hAnsi="Times New Roman" w:eastAsia="Times New Roman" w:cs="Times New Roman"/>
                <w:spacing w:val="-1"/>
                <w:position w:val="3"/>
              </w:rPr>
              <w:t>Mc-Donald</w:t>
            </w:r>
            <w:r>
              <w:rPr>
                <w:spacing w:val="-1"/>
                <w:position w:val="3"/>
              </w:rPr>
              <w:t>）</w:t>
            </w:r>
          </w:p>
        </w:tc>
        <w:tc>
          <w:tcPr>
            <w:tcW w:w="5137" w:type="dxa"/>
            <w:vAlign w:val="top"/>
          </w:tcPr>
          <w:p w14:paraId="440100DC">
            <w:pPr>
              <w:spacing w:before="171"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003314000190000-331400019</w:t>
            </w:r>
          </w:p>
        </w:tc>
      </w:tr>
      <w:tr w14:paraId="60AFE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Align w:val="top"/>
          </w:tcPr>
          <w:p w14:paraId="6F78BE8F">
            <w:pPr>
              <w:spacing w:before="173" w:line="290" w:lineRule="exact"/>
              <w:ind w:left="305"/>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2504" w:type="dxa"/>
            <w:vAlign w:val="top"/>
          </w:tcPr>
          <w:p w14:paraId="02243E16">
            <w:pPr>
              <w:spacing w:before="173" w:line="290" w:lineRule="exact"/>
              <w:ind w:left="113"/>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331400020</w:t>
            </w:r>
          </w:p>
        </w:tc>
        <w:tc>
          <w:tcPr>
            <w:tcW w:w="6114" w:type="dxa"/>
            <w:vAlign w:val="top"/>
          </w:tcPr>
          <w:p w14:paraId="367FE5E9">
            <w:pPr>
              <w:pStyle w:val="6"/>
              <w:spacing w:before="173" w:line="333" w:lineRule="exact"/>
              <w:ind w:left="107"/>
            </w:pPr>
            <w:r>
              <w:rPr>
                <w:rFonts w:ascii="Times New Roman" w:hAnsi="Times New Roman" w:eastAsia="Times New Roman" w:cs="Times New Roman"/>
                <w:spacing w:val="-1"/>
                <w:position w:val="3"/>
              </w:rPr>
              <w:t>B-Lynch</w:t>
            </w:r>
            <w:r>
              <w:rPr>
                <w:spacing w:val="-1"/>
                <w:position w:val="3"/>
              </w:rPr>
              <w:t>缝合止血术</w:t>
            </w:r>
          </w:p>
        </w:tc>
        <w:tc>
          <w:tcPr>
            <w:tcW w:w="5137" w:type="dxa"/>
            <w:vAlign w:val="top"/>
          </w:tcPr>
          <w:p w14:paraId="2F19669B">
            <w:pPr>
              <w:spacing w:before="173"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001205000000000-331400020</w:t>
            </w:r>
          </w:p>
        </w:tc>
      </w:tr>
      <w:tr w14:paraId="6D2CD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9" w:type="dxa"/>
            <w:vAlign w:val="top"/>
          </w:tcPr>
          <w:p w14:paraId="11224661">
            <w:pPr>
              <w:spacing w:before="174" w:line="290" w:lineRule="exact"/>
              <w:ind w:left="31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50</w:t>
            </w:r>
          </w:p>
        </w:tc>
        <w:tc>
          <w:tcPr>
            <w:tcW w:w="2504" w:type="dxa"/>
            <w:vAlign w:val="top"/>
          </w:tcPr>
          <w:p w14:paraId="4F2D5421">
            <w:pPr>
              <w:spacing w:before="174" w:line="290" w:lineRule="exact"/>
              <w:ind w:left="108"/>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HUH66301</w:t>
            </w:r>
          </w:p>
        </w:tc>
        <w:tc>
          <w:tcPr>
            <w:tcW w:w="6114" w:type="dxa"/>
            <w:vAlign w:val="top"/>
          </w:tcPr>
          <w:p w14:paraId="5EED58B9">
            <w:pPr>
              <w:pStyle w:val="6"/>
              <w:spacing w:before="192" w:line="230" w:lineRule="auto"/>
              <w:ind w:left="120"/>
            </w:pPr>
            <w:r>
              <w:rPr>
                <w:spacing w:val="-3"/>
              </w:rPr>
              <w:t>经腹羊水置换术</w:t>
            </w:r>
          </w:p>
        </w:tc>
        <w:tc>
          <w:tcPr>
            <w:tcW w:w="5137" w:type="dxa"/>
            <w:vAlign w:val="top"/>
          </w:tcPr>
          <w:p w14:paraId="5BAC0031">
            <w:pPr>
              <w:spacing w:before="174" w:line="290" w:lineRule="exact"/>
              <w:ind w:left="115"/>
              <w:rPr>
                <w:rFonts w:ascii="Times New Roman" w:hAnsi="Times New Roman" w:eastAsia="Times New Roman" w:cs="Times New Roman"/>
                <w:sz w:val="22"/>
                <w:szCs w:val="22"/>
              </w:rPr>
            </w:pPr>
            <w:r>
              <w:rPr>
                <w:rFonts w:ascii="Times New Roman" w:hAnsi="Times New Roman" w:eastAsia="Times New Roman" w:cs="Times New Roman"/>
                <w:spacing w:val="-1"/>
                <w:position w:val="1"/>
                <w:sz w:val="22"/>
                <w:szCs w:val="22"/>
              </w:rPr>
              <w:t>003112010340000-HUH66301</w:t>
            </w:r>
          </w:p>
        </w:tc>
      </w:tr>
    </w:tbl>
    <w:p w14:paraId="71ACE6E3">
      <w:pPr>
        <w:rPr>
          <w:rFonts w:ascii="Arial"/>
          <w:sz w:val="21"/>
        </w:rPr>
      </w:pPr>
    </w:p>
    <w:p w14:paraId="02167406">
      <w:pPr>
        <w:rPr>
          <w:rFonts w:ascii="Arial" w:hAnsi="Arial" w:eastAsia="Arial" w:cs="Arial"/>
          <w:sz w:val="21"/>
          <w:szCs w:val="21"/>
        </w:rPr>
        <w:sectPr>
          <w:footerReference r:id="rId26" w:type="default"/>
          <w:pgSz w:w="16839" w:h="11906"/>
          <w:pgMar w:top="1012" w:right="1161" w:bottom="1166" w:left="1087" w:header="0" w:footer="798" w:gutter="0"/>
          <w:cols w:space="720" w:num="1"/>
        </w:sectPr>
      </w:pPr>
    </w:p>
    <w:p w14:paraId="2E91FFDE">
      <w:pPr>
        <w:spacing w:before="4"/>
      </w:pPr>
    </w:p>
    <w:p w14:paraId="4D4A02D4">
      <w:pPr>
        <w:spacing w:before="4"/>
      </w:pPr>
    </w:p>
    <w:p w14:paraId="183FC31C">
      <w:pPr>
        <w:spacing w:before="4"/>
      </w:pPr>
    </w:p>
    <w:p w14:paraId="2A26EF4B">
      <w:pPr>
        <w:spacing w:before="4"/>
      </w:pPr>
    </w:p>
    <w:p w14:paraId="4B863053">
      <w:pPr>
        <w:spacing w:before="4"/>
      </w:pPr>
    </w:p>
    <w:p w14:paraId="27742492">
      <w:pPr>
        <w:spacing w:before="4"/>
      </w:pPr>
    </w:p>
    <w:p w14:paraId="199E2D6A">
      <w:pPr>
        <w:spacing w:before="4"/>
      </w:pPr>
    </w:p>
    <w:p w14:paraId="4220B00F">
      <w:pPr>
        <w:spacing w:before="4"/>
      </w:pPr>
    </w:p>
    <w:p w14:paraId="53705CA7">
      <w:pPr>
        <w:spacing w:before="4"/>
      </w:pPr>
    </w:p>
    <w:p w14:paraId="3C3788DD">
      <w:pPr>
        <w:spacing w:before="4"/>
      </w:pPr>
    </w:p>
    <w:p w14:paraId="61616D48">
      <w:pPr>
        <w:spacing w:before="4"/>
      </w:pPr>
    </w:p>
    <w:p w14:paraId="3C71B47D">
      <w:pPr>
        <w:spacing w:before="4"/>
      </w:pPr>
    </w:p>
    <w:p w14:paraId="52E8C5F6">
      <w:pPr>
        <w:spacing w:before="4"/>
      </w:pPr>
    </w:p>
    <w:p w14:paraId="2A5E5B18">
      <w:pPr>
        <w:spacing w:before="4"/>
      </w:pPr>
    </w:p>
    <w:p w14:paraId="29B1A37E">
      <w:pPr>
        <w:spacing w:before="4"/>
      </w:pPr>
    </w:p>
    <w:p w14:paraId="44B83703">
      <w:pPr>
        <w:spacing w:before="4"/>
      </w:pPr>
    </w:p>
    <w:p w14:paraId="465FE0E4">
      <w:pPr>
        <w:spacing w:before="4"/>
      </w:pPr>
    </w:p>
    <w:p w14:paraId="28667F42">
      <w:pPr>
        <w:spacing w:before="4"/>
      </w:pPr>
    </w:p>
    <w:p w14:paraId="76A44490">
      <w:pPr>
        <w:spacing w:before="4"/>
      </w:pPr>
    </w:p>
    <w:p w14:paraId="587ED1BD">
      <w:pPr>
        <w:spacing w:before="4"/>
      </w:pPr>
    </w:p>
    <w:p w14:paraId="59B7BD69">
      <w:pPr>
        <w:spacing w:before="4"/>
      </w:pPr>
    </w:p>
    <w:p w14:paraId="0E88ABBB">
      <w:pPr>
        <w:spacing w:before="4"/>
      </w:pPr>
    </w:p>
    <w:p w14:paraId="1A5F44D8">
      <w:pPr>
        <w:spacing w:before="4"/>
      </w:pPr>
    </w:p>
    <w:p w14:paraId="3756F689">
      <w:pPr>
        <w:spacing w:before="4"/>
      </w:pPr>
    </w:p>
    <w:p w14:paraId="61291E65">
      <w:pPr>
        <w:spacing w:before="4"/>
      </w:pPr>
    </w:p>
    <w:p w14:paraId="276C9DA3">
      <w:pPr>
        <w:spacing w:before="4"/>
      </w:pPr>
    </w:p>
    <w:p w14:paraId="70470842">
      <w:pPr>
        <w:spacing w:before="4"/>
      </w:pPr>
    </w:p>
    <w:p w14:paraId="71770C95">
      <w:pPr>
        <w:spacing w:before="4"/>
      </w:pPr>
    </w:p>
    <w:p w14:paraId="02781A68">
      <w:pPr>
        <w:spacing w:before="4"/>
      </w:pPr>
    </w:p>
    <w:p w14:paraId="4F0F3190">
      <w:pPr>
        <w:spacing w:before="4"/>
      </w:pPr>
    </w:p>
    <w:p w14:paraId="2CF4DFFE">
      <w:pPr>
        <w:spacing w:before="4"/>
      </w:pPr>
    </w:p>
    <w:p w14:paraId="7A523B64">
      <w:pPr>
        <w:spacing w:before="4"/>
      </w:pPr>
    </w:p>
    <w:p w14:paraId="3CB16DB5">
      <w:pPr>
        <w:spacing w:before="4"/>
      </w:pPr>
    </w:p>
    <w:p w14:paraId="09063CCC">
      <w:pPr>
        <w:spacing w:before="4"/>
      </w:pPr>
    </w:p>
    <w:p w14:paraId="403E51EF">
      <w:pPr>
        <w:spacing w:before="4"/>
      </w:pPr>
    </w:p>
    <w:p w14:paraId="4D5773D7">
      <w:pPr>
        <w:spacing w:before="4"/>
      </w:pPr>
    </w:p>
    <w:p w14:paraId="415002D5">
      <w:pPr>
        <w:spacing w:before="4"/>
      </w:pPr>
    </w:p>
    <w:p w14:paraId="23F947FF">
      <w:pPr>
        <w:spacing w:before="4"/>
      </w:pPr>
    </w:p>
    <w:p w14:paraId="28A03DC7">
      <w:pPr>
        <w:spacing w:before="4"/>
      </w:pPr>
    </w:p>
    <w:p w14:paraId="6E614AF9">
      <w:pPr>
        <w:spacing w:before="4"/>
      </w:pPr>
    </w:p>
    <w:p w14:paraId="7F4910C7">
      <w:pPr>
        <w:spacing w:before="3"/>
      </w:pPr>
    </w:p>
    <w:p w14:paraId="17D57F60">
      <w:pPr>
        <w:spacing w:before="3"/>
      </w:pPr>
    </w:p>
    <w:p w14:paraId="21B6B412">
      <w:pPr>
        <w:spacing w:before="3"/>
      </w:pPr>
    </w:p>
    <w:p w14:paraId="011F5871">
      <w:pPr>
        <w:spacing w:before="3"/>
      </w:pPr>
    </w:p>
    <w:p w14:paraId="689C827C">
      <w:pPr>
        <w:spacing w:before="3"/>
      </w:pPr>
    </w:p>
    <w:p w14:paraId="40B202BA">
      <w:pPr>
        <w:spacing w:before="3"/>
      </w:pPr>
    </w:p>
    <w:p w14:paraId="58DB7081">
      <w:pPr>
        <w:spacing w:before="3"/>
      </w:pPr>
    </w:p>
    <w:p w14:paraId="3206687D">
      <w:pPr>
        <w:spacing w:before="3"/>
      </w:pPr>
    </w:p>
    <w:p w14:paraId="130C24D3">
      <w:pPr>
        <w:spacing w:before="3"/>
      </w:pPr>
    </w:p>
    <w:p w14:paraId="5649F6CB">
      <w:pPr>
        <w:spacing w:before="3"/>
      </w:pPr>
    </w:p>
    <w:p w14:paraId="1B0F2218">
      <w:pPr>
        <w:spacing w:before="3"/>
      </w:pPr>
    </w:p>
    <w:tbl>
      <w:tblPr>
        <w:tblStyle w:val="5"/>
        <w:tblW w:w="878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61"/>
        <w:gridCol w:w="4222"/>
      </w:tblGrid>
      <w:tr w14:paraId="5334329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09" w:hRule="atLeast"/>
        </w:trPr>
        <w:tc>
          <w:tcPr>
            <w:tcW w:w="4561" w:type="dxa"/>
            <w:tcBorders>
              <w:top w:val="single" w:color="000000" w:sz="2" w:space="0"/>
              <w:bottom w:val="single" w:color="000000" w:sz="2" w:space="0"/>
            </w:tcBorders>
            <w:vAlign w:val="top"/>
          </w:tcPr>
          <w:p w14:paraId="7D4801C2">
            <w:pPr>
              <w:pStyle w:val="6"/>
              <w:spacing w:before="237" w:line="212" w:lineRule="auto"/>
              <w:ind w:left="413"/>
              <w:rPr>
                <w:sz w:val="28"/>
                <w:szCs w:val="28"/>
              </w:rPr>
            </w:pPr>
            <w:r>
              <w:rPr>
                <w:spacing w:val="-3"/>
                <w:sz w:val="28"/>
                <w:szCs w:val="28"/>
              </w:rPr>
              <w:t>重庆市医疗保障局办公室</w:t>
            </w:r>
          </w:p>
        </w:tc>
        <w:tc>
          <w:tcPr>
            <w:tcW w:w="4222" w:type="dxa"/>
            <w:tcBorders>
              <w:top w:val="single" w:color="000000" w:sz="2" w:space="0"/>
              <w:bottom w:val="single" w:color="000000" w:sz="2" w:space="0"/>
            </w:tcBorders>
            <w:vAlign w:val="top"/>
          </w:tcPr>
          <w:p w14:paraId="31F2741E">
            <w:pPr>
              <w:pStyle w:val="6"/>
              <w:spacing w:before="201" w:line="233" w:lineRule="auto"/>
              <w:ind w:left="1181"/>
              <w:rPr>
                <w:sz w:val="28"/>
                <w:szCs w:val="28"/>
              </w:rPr>
            </w:pPr>
            <w:r>
              <w:rPr>
                <w:rFonts w:ascii="Times New Roman" w:hAnsi="Times New Roman" w:eastAsia="Times New Roman" w:cs="Times New Roman"/>
                <w:spacing w:val="-9"/>
                <w:sz w:val="28"/>
                <w:szCs w:val="28"/>
              </w:rPr>
              <w:t>2025</w:t>
            </w:r>
            <w:r>
              <w:rPr>
                <w:spacing w:val="-9"/>
                <w:sz w:val="28"/>
                <w:szCs w:val="28"/>
              </w:rPr>
              <w:t>年</w:t>
            </w:r>
            <w:r>
              <w:rPr>
                <w:rFonts w:ascii="Times New Roman" w:hAnsi="Times New Roman" w:eastAsia="Times New Roman" w:cs="Times New Roman"/>
                <w:spacing w:val="-9"/>
                <w:sz w:val="28"/>
                <w:szCs w:val="28"/>
              </w:rPr>
              <w:t>4</w:t>
            </w:r>
            <w:r>
              <w:rPr>
                <w:spacing w:val="-9"/>
                <w:sz w:val="28"/>
                <w:szCs w:val="28"/>
              </w:rPr>
              <w:t>月</w:t>
            </w:r>
            <w:r>
              <w:rPr>
                <w:rFonts w:ascii="Times New Roman" w:hAnsi="Times New Roman" w:eastAsia="Times New Roman" w:cs="Times New Roman"/>
                <w:spacing w:val="-9"/>
                <w:sz w:val="28"/>
                <w:szCs w:val="28"/>
              </w:rPr>
              <w:t>27</w:t>
            </w:r>
            <w:r>
              <w:rPr>
                <w:spacing w:val="-9"/>
                <w:sz w:val="28"/>
                <w:szCs w:val="28"/>
              </w:rPr>
              <w:t>日印发</w:t>
            </w:r>
          </w:p>
        </w:tc>
      </w:tr>
    </w:tbl>
    <w:p w14:paraId="49E9988E">
      <w:pPr>
        <w:rPr>
          <w:rFonts w:ascii="Arial"/>
          <w:sz w:val="21"/>
        </w:rPr>
      </w:pPr>
    </w:p>
    <w:sectPr>
      <w:footerReference r:id="rId27" w:type="default"/>
      <w:pgSz w:w="11906" w:h="16839"/>
      <w:pgMar w:top="1431" w:right="1479" w:bottom="1166" w:left="1607" w:header="0" w:footer="8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188D">
    <w:pPr>
      <w:spacing w:before="1" w:line="235" w:lineRule="auto"/>
      <w:ind w:left="8306"/>
      <w:rPr>
        <w:rFonts w:ascii="宋体" w:hAnsi="宋体" w:eastAsia="宋体" w:cs="宋体"/>
        <w:sz w:val="28"/>
        <w:szCs w:val="28"/>
      </w:rPr>
    </w:pPr>
    <w:r>
      <w:rPr>
        <w:rFonts w:ascii="宋体" w:hAnsi="宋体" w:eastAsia="宋体" w:cs="宋体"/>
        <w:spacing w:val="-14"/>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7433">
    <w:pPr>
      <w:spacing w:line="234" w:lineRule="auto"/>
      <w:ind w:left="1117"/>
      <w:rPr>
        <w:rFonts w:ascii="宋体" w:hAnsi="宋体" w:eastAsia="宋体" w:cs="宋体"/>
        <w:sz w:val="28"/>
        <w:szCs w:val="28"/>
      </w:rPr>
    </w:pPr>
    <w:r>
      <w:rPr>
        <w:rFonts w:ascii="宋体" w:hAnsi="宋体" w:eastAsia="宋体" w:cs="宋体"/>
        <w:spacing w:val="-10"/>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09B8">
    <w:pPr>
      <w:spacing w:before="1" w:line="235" w:lineRule="auto"/>
      <w:ind w:left="14046"/>
      <w:rPr>
        <w:rFonts w:ascii="宋体" w:hAnsi="宋体" w:eastAsia="宋体" w:cs="宋体"/>
        <w:sz w:val="28"/>
        <w:szCs w:val="28"/>
      </w:rPr>
    </w:pPr>
    <w:r>
      <w:rPr>
        <w:rFonts w:ascii="宋体" w:hAnsi="宋体" w:eastAsia="宋体" w:cs="宋体"/>
        <w:spacing w:val="-10"/>
        <w:sz w:val="28"/>
        <w:szCs w:val="2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E943">
    <w:pPr>
      <w:spacing w:before="1" w:line="235" w:lineRule="auto"/>
      <w:ind w:left="1117"/>
      <w:rPr>
        <w:rFonts w:ascii="宋体" w:hAnsi="宋体" w:eastAsia="宋体" w:cs="宋体"/>
        <w:sz w:val="28"/>
        <w:szCs w:val="28"/>
      </w:rPr>
    </w:pPr>
    <w:r>
      <w:rPr>
        <w:rFonts w:ascii="宋体" w:hAnsi="宋体" w:eastAsia="宋体" w:cs="宋体"/>
        <w:spacing w:val="-10"/>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8B7F">
    <w:pPr>
      <w:spacing w:line="234" w:lineRule="auto"/>
      <w:ind w:left="14046"/>
      <w:rPr>
        <w:rFonts w:ascii="宋体" w:hAnsi="宋体" w:eastAsia="宋体" w:cs="宋体"/>
        <w:sz w:val="28"/>
        <w:szCs w:val="28"/>
      </w:rPr>
    </w:pPr>
    <w:r>
      <w:rPr>
        <w:rFonts w:ascii="宋体" w:hAnsi="宋体" w:eastAsia="宋体" w:cs="宋体"/>
        <w:spacing w:val="-10"/>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1EB8">
    <w:pPr>
      <w:spacing w:before="1" w:line="235" w:lineRule="auto"/>
      <w:ind w:left="1117"/>
      <w:rPr>
        <w:rFonts w:ascii="宋体" w:hAnsi="宋体" w:eastAsia="宋体" w:cs="宋体"/>
        <w:sz w:val="28"/>
        <w:szCs w:val="28"/>
      </w:rPr>
    </w:pPr>
    <w:r>
      <w:rPr>
        <w:rFonts w:ascii="宋体" w:hAnsi="宋体" w:eastAsia="宋体" w:cs="宋体"/>
        <w:spacing w:val="-10"/>
        <w:sz w:val="28"/>
        <w:szCs w:val="2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7FA6">
    <w:pPr>
      <w:spacing w:line="234" w:lineRule="auto"/>
      <w:ind w:left="14046"/>
      <w:rPr>
        <w:rFonts w:ascii="宋体" w:hAnsi="宋体" w:eastAsia="宋体" w:cs="宋体"/>
        <w:sz w:val="28"/>
        <w:szCs w:val="28"/>
      </w:rPr>
    </w:pPr>
    <w:r>
      <w:rPr>
        <w:rFonts w:ascii="宋体" w:hAnsi="宋体" w:eastAsia="宋体" w:cs="宋体"/>
        <w:spacing w:val="-10"/>
        <w:sz w:val="28"/>
        <w:szCs w:val="2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23B7">
    <w:pPr>
      <w:spacing w:line="234" w:lineRule="auto"/>
      <w:ind w:left="1117"/>
      <w:rPr>
        <w:rFonts w:ascii="宋体" w:hAnsi="宋体" w:eastAsia="宋体" w:cs="宋体"/>
        <w:sz w:val="28"/>
        <w:szCs w:val="28"/>
      </w:rPr>
    </w:pPr>
    <w:r>
      <w:rPr>
        <w:rFonts w:ascii="宋体" w:hAnsi="宋体" w:eastAsia="宋体" w:cs="宋体"/>
        <w:spacing w:val="-10"/>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F750">
    <w:pPr>
      <w:spacing w:line="234" w:lineRule="auto"/>
      <w:ind w:left="14046"/>
      <w:rPr>
        <w:rFonts w:ascii="宋体" w:hAnsi="宋体" w:eastAsia="宋体" w:cs="宋体"/>
        <w:sz w:val="28"/>
        <w:szCs w:val="28"/>
      </w:rPr>
    </w:pPr>
    <w:r>
      <w:rPr>
        <w:rFonts w:ascii="宋体" w:hAnsi="宋体" w:eastAsia="宋体" w:cs="宋体"/>
        <w:spacing w:val="-10"/>
        <w:sz w:val="28"/>
        <w:szCs w:val="2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E8F2">
    <w:pPr>
      <w:spacing w:line="234" w:lineRule="auto"/>
      <w:ind w:left="512"/>
      <w:rPr>
        <w:rFonts w:ascii="宋体" w:hAnsi="宋体" w:eastAsia="宋体" w:cs="宋体"/>
        <w:sz w:val="28"/>
        <w:szCs w:val="28"/>
      </w:rPr>
    </w:pPr>
    <w:r>
      <w:rPr>
        <w:rFonts w:ascii="宋体" w:hAnsi="宋体" w:eastAsia="宋体" w:cs="宋体"/>
        <w:spacing w:val="-10"/>
        <w:sz w:val="28"/>
        <w:szCs w:val="2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4F78">
    <w:pPr>
      <w:spacing w:line="234" w:lineRule="auto"/>
      <w:ind w:left="13441"/>
      <w:rPr>
        <w:rFonts w:ascii="宋体" w:hAnsi="宋体" w:eastAsia="宋体" w:cs="宋体"/>
        <w:sz w:val="28"/>
        <w:szCs w:val="28"/>
      </w:rPr>
    </w:pPr>
    <w:r>
      <w:rPr>
        <w:rFonts w:ascii="宋体" w:hAnsi="宋体" w:eastAsia="宋体" w:cs="宋体"/>
        <w:spacing w:val="-10"/>
        <w:sz w:val="28"/>
        <w:szCs w:val="2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FFA80">
    <w:pPr>
      <w:spacing w:before="1" w:line="235" w:lineRule="auto"/>
      <w:rPr>
        <w:rFonts w:ascii="宋体" w:hAnsi="宋体" w:eastAsia="宋体" w:cs="宋体"/>
        <w:sz w:val="28"/>
        <w:szCs w:val="28"/>
      </w:rPr>
    </w:pPr>
    <w:r>
      <w:rPr>
        <w:rFonts w:ascii="宋体" w:hAnsi="宋体" w:eastAsia="宋体" w:cs="宋体"/>
        <w:spacing w:val="-8"/>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4CB4">
    <w:pPr>
      <w:spacing w:line="234" w:lineRule="auto"/>
      <w:ind w:left="512"/>
      <w:rPr>
        <w:rFonts w:ascii="宋体" w:hAnsi="宋体" w:eastAsia="宋体" w:cs="宋体"/>
        <w:sz w:val="28"/>
        <w:szCs w:val="28"/>
      </w:rPr>
    </w:pPr>
    <w:r>
      <w:rPr>
        <w:rFonts w:ascii="宋体" w:hAnsi="宋体" w:eastAsia="宋体" w:cs="宋体"/>
        <w:spacing w:val="-6"/>
        <w:sz w:val="28"/>
        <w:szCs w:val="2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F2BE">
    <w:pPr>
      <w:spacing w:before="1" w:line="235" w:lineRule="auto"/>
      <w:ind w:left="13441"/>
      <w:rPr>
        <w:rFonts w:ascii="宋体" w:hAnsi="宋体" w:eastAsia="宋体" w:cs="宋体"/>
        <w:sz w:val="28"/>
        <w:szCs w:val="28"/>
      </w:rPr>
    </w:pPr>
    <w:r>
      <w:rPr>
        <w:rFonts w:ascii="宋体" w:hAnsi="宋体" w:eastAsia="宋体" w:cs="宋体"/>
        <w:spacing w:val="-6"/>
        <w:sz w:val="28"/>
        <w:szCs w:val="2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4AE4">
    <w:pPr>
      <w:spacing w:before="1" w:line="235" w:lineRule="auto"/>
      <w:ind w:left="512"/>
      <w:rPr>
        <w:rFonts w:ascii="宋体" w:hAnsi="宋体" w:eastAsia="宋体" w:cs="宋体"/>
        <w:sz w:val="28"/>
        <w:szCs w:val="28"/>
      </w:rPr>
    </w:pPr>
    <w:r>
      <w:rPr>
        <w:rFonts w:ascii="宋体" w:hAnsi="宋体" w:eastAsia="宋体" w:cs="宋体"/>
        <w:spacing w:val="-6"/>
        <w:sz w:val="28"/>
        <w:szCs w:val="2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448C">
    <w:pPr>
      <w:spacing w:line="234" w:lineRule="auto"/>
      <w:jc w:val="right"/>
      <w:rPr>
        <w:rFonts w:ascii="宋体" w:hAnsi="宋体" w:eastAsia="宋体" w:cs="宋体"/>
        <w:sz w:val="28"/>
        <w:szCs w:val="28"/>
      </w:rPr>
    </w:pPr>
    <w:r>
      <w:rPr>
        <w:rFonts w:ascii="宋体" w:hAnsi="宋体" w:eastAsia="宋体" w:cs="宋体"/>
        <w:spacing w:val="-8"/>
        <w:sz w:val="28"/>
        <w:szCs w:val="2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16CA">
    <w:pPr>
      <w:spacing w:line="234" w:lineRule="auto"/>
      <w:jc w:val="right"/>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11"/>
        <w:sz w:val="28"/>
        <w:szCs w:val="28"/>
      </w:rPr>
      <w:t>3</w:t>
    </w:r>
    <w:r>
      <w:rPr>
        <w:rFonts w:ascii="宋体" w:hAnsi="宋体" w:eastAsia="宋体" w:cs="宋体"/>
        <w:spacing w:val="-1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B537">
    <w:pPr>
      <w:spacing w:before="1" w:line="235" w:lineRule="auto"/>
      <w:ind w:left="1117"/>
      <w:rPr>
        <w:rFonts w:ascii="宋体" w:hAnsi="宋体" w:eastAsia="宋体" w:cs="宋体"/>
        <w:sz w:val="28"/>
        <w:szCs w:val="28"/>
      </w:rPr>
    </w:pPr>
    <w:r>
      <w:rPr>
        <w:rFonts w:ascii="宋体" w:hAnsi="宋体" w:eastAsia="宋体" w:cs="宋体"/>
        <w:spacing w:val="-6"/>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E511">
    <w:pPr>
      <w:spacing w:line="234" w:lineRule="auto"/>
      <w:ind w:left="14185"/>
      <w:rPr>
        <w:rFonts w:ascii="宋体" w:hAnsi="宋体" w:eastAsia="宋体" w:cs="宋体"/>
        <w:sz w:val="28"/>
        <w:szCs w:val="28"/>
      </w:rPr>
    </w:pPr>
    <w:r>
      <w:rPr>
        <w:rFonts w:ascii="宋体" w:hAnsi="宋体" w:eastAsia="宋体" w:cs="宋体"/>
        <w:spacing w:val="-9"/>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0258">
    <w:pPr>
      <w:spacing w:line="234" w:lineRule="auto"/>
      <w:ind w:left="1117"/>
      <w:rPr>
        <w:rFonts w:ascii="宋体" w:hAnsi="宋体" w:eastAsia="宋体" w:cs="宋体"/>
        <w:sz w:val="28"/>
        <w:szCs w:val="28"/>
      </w:rPr>
    </w:pPr>
    <w:r>
      <w:rPr>
        <w:rFonts w:ascii="宋体" w:hAnsi="宋体" w:eastAsia="宋体" w:cs="宋体"/>
        <w:spacing w:val="-7"/>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14E6">
    <w:pPr>
      <w:spacing w:line="234" w:lineRule="auto"/>
      <w:ind w:left="14185"/>
      <w:rPr>
        <w:rFonts w:ascii="宋体" w:hAnsi="宋体" w:eastAsia="宋体" w:cs="宋体"/>
        <w:sz w:val="28"/>
        <w:szCs w:val="28"/>
      </w:rPr>
    </w:pPr>
    <w:r>
      <w:rPr>
        <w:rFonts w:ascii="宋体" w:hAnsi="宋体" w:eastAsia="宋体" w:cs="宋体"/>
        <w:spacing w:val="-9"/>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4411">
    <w:pPr>
      <w:spacing w:line="234" w:lineRule="auto"/>
      <w:ind w:left="1117"/>
      <w:rPr>
        <w:rFonts w:ascii="宋体" w:hAnsi="宋体" w:eastAsia="宋体" w:cs="宋体"/>
        <w:sz w:val="28"/>
        <w:szCs w:val="28"/>
      </w:rPr>
    </w:pPr>
    <w:r>
      <w:rPr>
        <w:rFonts w:ascii="宋体" w:hAnsi="宋体" w:eastAsia="宋体" w:cs="宋体"/>
        <w:spacing w:val="-7"/>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ABC8">
    <w:pPr>
      <w:spacing w:line="234" w:lineRule="auto"/>
      <w:ind w:left="14185"/>
      <w:rPr>
        <w:rFonts w:ascii="宋体" w:hAnsi="宋体" w:eastAsia="宋体" w:cs="宋体"/>
        <w:sz w:val="28"/>
        <w:szCs w:val="28"/>
      </w:rPr>
    </w:pPr>
    <w:r>
      <w:rPr>
        <w:rFonts w:ascii="宋体" w:hAnsi="宋体" w:eastAsia="宋体" w:cs="宋体"/>
        <w:spacing w:val="-7"/>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6471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6641</Words>
  <Characters>7612</Characters>
  <TotalTime>0</TotalTime>
  <ScaleCrop>false</ScaleCrop>
  <LinksUpToDate>false</LinksUpToDate>
  <CharactersWithSpaces>8401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2025-04-27T17:23:00Z</dcterms:created>
  <dc:creator>why</dc:creator>
  <cp:lastModifiedBy>袁航</cp:lastModifiedBy>
  <dcterms:modified xsi:type="dcterms:W3CDTF">2025-09-01T08:37:44Z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2025-09-01T16:37:14Z</vt:filetime>
  </property>
  <property fmtid="{D5CDD505-2E9C-101B-9397-08002B2CF9AE}" pid="4" name="KSOTemplateDocerSaveRecord">
    <vt:lpwstr>eyJoZGlkIjoiOTkwZmY5M2FiOGI3NmUxNmU3Mzg0ZTkyMmNkZjI3NWMiLCJ1c2VySWQiOiIxNjc5NDU3OTgyIn0=</vt:lpwstr>
  </property>
  <property fmtid="{D5CDD505-2E9C-101B-9397-08002B2CF9AE}" pid="5" name="KSOProductBuildVer">
    <vt:lpwstr>2052-12.1.0.21915</vt:lpwstr>
  </property>
  <property fmtid="{D5CDD505-2E9C-101B-9397-08002B2CF9AE}" pid="6" name="ICV">
    <vt:lpwstr>6EB8A2E695CF428EBB47170FFC6AAD0E_12</vt:lpwstr>
  </property>
</Properties>
</file>