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  <w:r>
        <w:rPr>
          <w:rFonts w:ascii="宋体" w:eastAsia="方正小标宋_GBK" w:cs="方正小标宋_GBK" w:hAnsi="宋体"/>
          <w:sz w:val="44"/>
          <w:szCs w:val="44"/>
          <w:lang w:eastAsia="zh-CN"/>
        </w:rPr>
        <w:pict>
          <v:shape type="#_x0000_t136" id="艺术字 4" o:spid="_x0000_s4" fillcolor="#FF0000" stroked="t" strokecolor="#FF0000" adj="10800" style="position:absolute;margin-left:26.400002pt;margin-top:17.899752pt;width:399.0pt;height:58.6pt;z-index:17;mso-position-horizontal:absolute;mso-position-vertical:absolute;mso-wrap-distance-left:6.7498426pt;mso-wrap-distance-right:6.7498426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 w:eastAsia="方正仿宋_GBK" w:cs="方正小标宋_GBK" w:hAnsi="宋体" w:hint="eastAsia"/>
          <w:sz w:val="32"/>
          <w:szCs w:val="32"/>
          <w:lang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eastAsia="zh-CN"/>
        </w:rPr>
        <w:t>津体发〔2022〕6号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/>
        </w:rPr>
      </w:pPr>
      <w:r>
        <w:rPr>
          <w:rFonts w:ascii="宋体"/>
        </w:rPr>
        <mc:AlternateContent>
          <mc:Choice Requires="wps">
            <w:drawing>
              <wp:anchor distT="0" distB="0" distL="85723" distR="85723" simplePos="0" relativeHeight="18" behindDoc="0" locked="0" layoutInCell="1" hidden="0" allowOverlap="1">
                <wp:simplePos x="0" y="0"/>
                <wp:positionH relativeFrom="column">
                  <wp:posOffset>201927</wp:posOffset>
                </wp:positionH>
                <wp:positionV relativeFrom="paragraph">
                  <wp:posOffset>35560</wp:posOffset>
                </wp:positionV>
                <wp:extent cx="5467350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67350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15.899841pt,2.8000062pt" to="446.39987pt,2.8000062pt" filled="f" stroked="t" strokeweight="1.5pt" style="position:absolute;z-index:18;mso-position-horizontal:absolute;mso-position-vertical:absolute;mso-wrap-distance-left:6.7498426pt;mso-wrap-distance-right:6.7498426pt;">
                <v:stroke color="#FF0000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重庆市江津区体育局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pacing w:val="-20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pacing w:val="0"/>
          <w:sz w:val="44"/>
          <w:szCs w:val="44"/>
          <w:lang w:eastAsia="zh-CN"/>
        </w:rPr>
        <w:t>关于中国体育彩票202</w:t>
      </w:r>
      <w:r>
        <w:rPr>
          <w:rFonts w:ascii="宋体" w:eastAsia="方正小标宋_GBK" w:cs="方正小标宋_GBK" w:hAnsi="宋体" w:hint="eastAsia"/>
          <w:spacing w:val="0"/>
          <w:sz w:val="44"/>
          <w:szCs w:val="44"/>
          <w:lang w:val="en-US" w:eastAsia="zh-CN"/>
        </w:rPr>
        <w:t>1</w:t>
      </w:r>
      <w:r>
        <w:rPr>
          <w:rFonts w:ascii="宋体" w:eastAsia="方正小标宋_GBK" w:cs="方正小标宋_GBK" w:hAnsi="宋体" w:hint="eastAsia"/>
          <w:spacing w:val="0"/>
          <w:sz w:val="44"/>
          <w:szCs w:val="44"/>
          <w:lang w:eastAsia="zh-CN"/>
        </w:rPr>
        <w:t>年江津区“圣泉杯”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钓鱼比赛的补充通知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left="0"/>
        <w:rPr>
          <w:rFonts w:ascii="宋体" w:eastAsia="方正仿宋_GBK" w:cs="方正小标宋_GBK" w:hAnsi="宋体" w:hint="eastAsia"/>
          <w:sz w:val="32"/>
          <w:szCs w:val="32"/>
        </w:rPr>
      </w:pPr>
      <w:r>
        <w:rPr>
          <w:rFonts w:ascii="宋体" w:eastAsia="方正仿宋_GBK" w:cs="方正小标宋_GBK" w:hAnsi="宋体" w:hint="eastAsia"/>
          <w:sz w:val="32"/>
          <w:szCs w:val="32"/>
        </w:rPr>
        <w:t>区内各单位及广大钓鱼爱好者：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小标宋_GBK" w:hAnsi="宋体" w:hint="eastAsia"/>
          <w:sz w:val="32"/>
          <w:szCs w:val="32"/>
        </w:rPr>
      </w:pPr>
      <w:r>
        <w:rPr>
          <w:rFonts w:ascii="宋体" w:eastAsia="方正仿宋_GBK" w:cs="方正小标宋_GBK" w:hAnsi="宋体" w:hint="eastAsia"/>
          <w:sz w:val="32"/>
          <w:szCs w:val="32"/>
        </w:rPr>
        <w:t>原定于202</w:t>
      </w:r>
      <w:r>
        <w:rPr>
          <w:rFonts w:ascii="宋体" w:eastAsia="方正仿宋_GBK" w:cs="方正小标宋_GBK" w:hAnsi="宋体" w:hint="eastAsia"/>
          <w:sz w:val="32"/>
          <w:szCs w:val="32"/>
          <w:lang w:val="en-US"/>
        </w:rPr>
        <w:t>1</w:t>
      </w:r>
      <w:r>
        <w:rPr>
          <w:rFonts w:ascii="宋体" w:eastAsia="方正仿宋_GBK" w:cs="方正小标宋_GBK" w:hAnsi="宋体" w:hint="eastAsia"/>
          <w:sz w:val="32"/>
          <w:szCs w:val="32"/>
        </w:rPr>
        <w:t>年</w:t>
      </w:r>
      <w:r>
        <w:rPr>
          <w:rFonts w:ascii="宋体" w:eastAsia="方正仿宋_GBK" w:cs="方正小标宋_GBK" w:hAnsi="宋体" w:hint="eastAsia"/>
          <w:sz w:val="32"/>
          <w:szCs w:val="32"/>
          <w:lang w:val="en-US"/>
        </w:rPr>
        <w:t>7</w:t>
      </w:r>
      <w:r>
        <w:rPr>
          <w:rFonts w:ascii="宋体" w:eastAsia="方正仿宋_GBK" w:cs="方正小标宋_GBK" w:hAnsi="宋体" w:hint="eastAsia"/>
          <w:sz w:val="32"/>
          <w:szCs w:val="32"/>
        </w:rPr>
        <w:t>月</w:t>
      </w:r>
      <w:r>
        <w:rPr>
          <w:rFonts w:ascii="宋体" w:eastAsia="方正仿宋_GBK" w:cs="方正小标宋_GBK" w:hAnsi="宋体" w:hint="eastAsia"/>
          <w:sz w:val="32"/>
          <w:szCs w:val="32"/>
          <w:lang w:val="en-US"/>
        </w:rPr>
        <w:t>9</w:t>
      </w:r>
      <w:r>
        <w:rPr>
          <w:rFonts w:ascii="宋体" w:eastAsia="方正仿宋_GBK" w:cs="方正小标宋_GBK" w:hAnsi="宋体" w:hint="eastAsia"/>
          <w:sz w:val="32"/>
          <w:szCs w:val="32"/>
        </w:rPr>
        <w:t>日在重庆市江津区硒橙美宿乡村旅游有限公司（三河村五朵金花农家乐）举办的中国体育彩票202</w:t>
      </w:r>
      <w:r>
        <w:rPr>
          <w:rFonts w:ascii="宋体" w:eastAsia="方正仿宋_GBK" w:cs="方正小标宋_GBK" w:hAnsi="宋体" w:hint="eastAsia"/>
          <w:sz w:val="32"/>
          <w:szCs w:val="32"/>
          <w:lang w:val="en-US"/>
        </w:rPr>
        <w:t>1</w:t>
      </w:r>
      <w:r>
        <w:rPr>
          <w:rFonts w:ascii="宋体" w:eastAsia="方正仿宋_GBK" w:cs="方正小标宋_GBK" w:hAnsi="宋体" w:hint="eastAsia"/>
          <w:sz w:val="32"/>
          <w:szCs w:val="32"/>
        </w:rPr>
        <w:t>年江津区“圣泉杯”钓鱼比赛，由于天气、疫情等原因，决定于</w:t>
      </w:r>
      <w:r>
        <w:rPr>
          <w:rFonts w:ascii="宋体" w:eastAsia="方正仿宋_GBK" w:cs="方正小标宋_GBK" w:hAnsi="宋体" w:hint="eastAsia"/>
          <w:sz w:val="32"/>
          <w:szCs w:val="32"/>
          <w:lang w:val="en-US"/>
        </w:rPr>
        <w:t>2022年3月10日上午8:00至12:00在</w:t>
      </w:r>
      <w:r>
        <w:rPr>
          <w:rFonts w:ascii="宋体" w:eastAsia="方正仿宋_GBK" w:cs="方正小标宋_GBK" w:hAnsi="宋体" w:hint="eastAsia"/>
          <w:sz w:val="32"/>
          <w:szCs w:val="32"/>
        </w:rPr>
        <w:t>重庆市江津区硒橙美宿乡村旅游有限公司（三河村五朵金花农家乐）举行。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小标宋_GBK" w:hAnsi="宋体" w:hint="eastAsia"/>
          <w:sz w:val="32"/>
          <w:szCs w:val="32"/>
        </w:rPr>
      </w:pPr>
      <w:r>
        <w:rPr>
          <w:rFonts w:ascii="宋体" w:eastAsia="方正仿宋_GBK" w:cs="方正小标宋_GBK" w:hAnsi="宋体" w:hint="eastAsia"/>
          <w:sz w:val="32"/>
          <w:szCs w:val="32"/>
        </w:rPr>
        <w:t>现将相关事宜通知如下：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（一）手干钓混合鱼比赛（4.5米）。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（二）录取团体前八名，个人前十名，给予精神物质奖励。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（三）报名截止时间：2022年3月8日（本次比赛限报运动员50人，报满为止）。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（四）报名地点：太公渔具店   喻长树  13452022666；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钓友渔具     胡  亮  15086911181；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太子俱乐部   刘亚军  13629790900。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（五）报到：3月10日上午7:00在</w:t>
      </w:r>
      <w:r>
        <w:rPr>
          <w:rFonts w:ascii="宋体" w:eastAsia="方正仿宋_GBK" w:cs="方正小标宋_GBK" w:hAnsi="宋体" w:hint="eastAsia"/>
          <w:sz w:val="32"/>
          <w:szCs w:val="32"/>
          <w:lang w:eastAsia="zh-CN"/>
        </w:rPr>
        <w:t>重庆市江津区硒橙美宿乡村旅游有限公司（三河村五朵金花农家乐）准时报到抽签。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spacing w:line="579" w:lineRule="exact"/>
        <w:ind w:left="0" w:firstLineChars="200" w:firstLine="640"/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 xml:space="preserve">                            重庆市江津区体育局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wordWrap w:val="0"/>
        <w:spacing w:line="579" w:lineRule="exact"/>
        <w:ind w:left="0" w:firstLineChars="200" w:firstLine="640"/>
        <w:jc w:val="right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val="en-US" w:eastAsia="zh-CN"/>
        </w:rPr>
        <w:t>2022年2月22日</w:t>
      </w: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spacing w:line="579" w:lineRule="exact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79" w:lineRule="exact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79" w:lineRule="exact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79" w:lineRule="exact"/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</w:pPr>
    </w:p>
    <w:p>
      <w:pPr>
        <w:spacing w:line="579" w:lineRule="exact"/>
        <w:ind w:firstLineChars="100" w:firstLine="280"/>
        <w:rPr>
          <w:rFonts w:ascii="宋体" w:eastAsia="方正仿宋_GBK" w:hAnsi="宋体" w:hint="eastAsia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mc:AlternateContent>
          <mc:Choice Requires="wps">
            <w:drawing>
              <wp:anchor distT="0" distB="0" distL="85723" distR="85723" simplePos="0" relativeHeight="15" behindDoc="0" locked="0" layoutInCell="1" hidden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85152</wp:posOffset>
                </wp:positionV>
                <wp:extent cx="5600700" cy="0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0.14999543pt,6.7049pt" to="441.15005pt,6.7049pt" filled="f" stroked="t" style="position:absolute;z-index:15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  <w:szCs w:val="28"/>
        </w:rPr>
        <mc:AlternateContent>
          <mc:Choice Requires="wps">
            <w:drawing>
              <wp:anchor distT="0" distB="0" distL="85723" distR="85723" simplePos="0" relativeHeight="14" behindDoc="0" locked="0" layoutInCell="1" hidden="0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380422</wp:posOffset>
                </wp:positionV>
                <wp:extent cx="5600700" cy="0"/>
                <wp:effectExtent l="0" t="0" r="0" b="0"/>
                <wp:wrapNone/>
                <wp:docPr id="9" name="直线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0.14999543pt,29.954546pt" to="441.15005pt,29.954546pt" filled="f" stroked="t" style="position:absolute;z-index:14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  <w:szCs w:val="28"/>
        </w:rPr>
        <w:t>重庆市江津区体育局办公室</w:t>
      </w:r>
      <w:r>
        <w:rPr>
          <w:rFonts w:ascii="宋体" w:eastAsia="方正仿宋_GBK" w:hAnsi="宋体"/>
          <w:sz w:val="28"/>
          <w:szCs w:val="28"/>
        </w:rPr>
        <w:t xml:space="preserve">                </w:t>
      </w:r>
      <w:r>
        <w:rPr>
          <w:rFonts w:ascii="宋体" w:eastAsia="方正仿宋_GBK" w:hAnsi="宋体" w:hint="eastAsia"/>
          <w:sz w:val="28"/>
          <w:szCs w:val="28"/>
        </w:rPr>
        <w:t>2022年2月22日印发</w:t>
      </w:r>
    </w:p>
    <w:sectPr>
      <w:footerReference w:type="default" r:id="rId2"/>
      <w:pgSz w:w="11906" w:h="16838"/>
      <w:pgMar w:top="2098" w:right="1474" w:bottom="1984" w:left="158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-417855</wp:posOffset>
              </wp:positionV>
              <wp:extent cx="666750" cy="56388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6750" cy="56388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" w:eastAsia="仿宋" w:cs="仿宋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0.5pt" style="position:absolute;margin-left:0.0pt;margin-top:-32.901997pt;width:52.5pt;height:44.4pt;z-index:16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仿宋" w:eastAsia="仿宋" w:cs="仿宋"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" w:eastAsia="仿宋" w:cs="仿宋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</w:style>
  <w:style w:type="paragraph" w:customStyle="1" w:styleId="15">
    <w:name w:val="BodyText"/>
    <w:basedOn w:val="0"/>
    <w:pPr>
      <w:spacing w:after="120"/>
      <w:jc w:val="both"/>
      <w:textAlignment w:val="baseline"/>
    </w:pPr>
    <w:rPr>
      <w:rFonts w:ascii="Calibri" w:eastAsia="宋体" w:hAnsi="Calibri"/>
      <w:kern w:val="2"/>
      <w:sz w:val="32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138</TotalTime>
  <Application>Yozo_Office</Application>
  <Pages>2</Pages>
  <Words>391</Words>
  <Characters>462</Characters>
  <Lines>43</Lines>
  <Paragraphs>17</Paragraphs>
  <CharactersWithSpaces>540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</cp:lastModifiedBy>
  <cp:revision>1</cp:revision>
  <cp:lastPrinted>2022-02-22T07:25:57Z</cp:lastPrinted>
  <dcterms:created xsi:type="dcterms:W3CDTF">2016-10-08T00:49:00Z</dcterms:created>
  <dcterms:modified xsi:type="dcterms:W3CDTF">2022-02-25T01:33:55Z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2052-11.1.0.11294</vt:lpwstr>
  </property>
  <property fmtid="{D5CDD505-2E9C-101B-9397-08002B2CF9AE}" pid="3" name="KSOSaveFontToCloudKey">
    <vt:lpwstr>456003900_btnclosed</vt:lpwstr>
  </property>
  <property fmtid="{D5CDD505-2E9C-101B-9397-08002B2CF9AE}" pid="4" name="ICV">
    <vt:lpwstr>9F5CEDF3C85C489B97A3018699694E81</vt:lpwstr>
  </property>
</Properties>
</file>