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A2D1E" w14:textId="77777777" w:rsidR="00447C68" w:rsidRPr="00D57BB7" w:rsidRDefault="00AA18C6" w:rsidP="00D57BB7">
      <w:pPr>
        <w:spacing w:line="579" w:lineRule="exact"/>
        <w:jc w:val="center"/>
        <w:rPr>
          <w:rFonts w:ascii="方正小标宋_GBK" w:eastAsia="方正小标宋_GBK" w:cs="宋体"/>
          <w:b/>
          <w:bCs/>
          <w:sz w:val="52"/>
          <w:szCs w:val="52"/>
        </w:rPr>
      </w:pPr>
      <w:r w:rsidRPr="00D57BB7">
        <w:rPr>
          <w:rFonts w:ascii="方正小标宋_GBK" w:eastAsia="方正小标宋_GBK" w:cs="宋体" w:hint="eastAsia"/>
          <w:b/>
          <w:bCs/>
          <w:sz w:val="52"/>
          <w:szCs w:val="52"/>
        </w:rPr>
        <w:t>江津区水环境质量月报</w:t>
      </w:r>
    </w:p>
    <w:p w14:paraId="77019569" w14:textId="0E10E09B" w:rsidR="00447C68" w:rsidRPr="00D57BB7" w:rsidRDefault="00AA18C6" w:rsidP="00D57BB7">
      <w:pPr>
        <w:spacing w:line="579" w:lineRule="exact"/>
        <w:jc w:val="center"/>
        <w:rPr>
          <w:rFonts w:ascii="方正仿宋_GB2312" w:eastAsia="方正仿宋_GB2312" w:hAnsi="方正仿宋_GB2312"/>
          <w:b/>
          <w:bCs/>
          <w:sz w:val="44"/>
          <w:szCs w:val="44"/>
        </w:rPr>
      </w:pPr>
      <w:r w:rsidRPr="00D57BB7">
        <w:rPr>
          <w:rFonts w:ascii="方正仿宋_GB2312" w:eastAsia="方正仿宋_GB2312" w:hAnsi="方正仿宋_GB2312"/>
          <w:b/>
          <w:bCs/>
          <w:sz w:val="44"/>
          <w:szCs w:val="44"/>
        </w:rPr>
        <w:t>（20</w:t>
      </w:r>
      <w:r w:rsidRPr="00D57BB7">
        <w:rPr>
          <w:rFonts w:ascii="方正仿宋_GB2312" w:eastAsia="方正仿宋_GB2312" w:hAnsi="方正仿宋_GB2312" w:hint="eastAsia"/>
          <w:b/>
          <w:bCs/>
          <w:sz w:val="44"/>
          <w:szCs w:val="44"/>
        </w:rPr>
        <w:t>2</w:t>
      </w:r>
      <w:r w:rsidR="00AB77CD" w:rsidRPr="00D57BB7">
        <w:rPr>
          <w:rFonts w:ascii="方正仿宋_GB2312" w:eastAsia="方正仿宋_GB2312" w:hAnsi="方正仿宋_GB2312"/>
          <w:b/>
          <w:bCs/>
          <w:sz w:val="44"/>
          <w:szCs w:val="44"/>
        </w:rPr>
        <w:t>4</w:t>
      </w:r>
      <w:r w:rsidRPr="00D57BB7">
        <w:rPr>
          <w:rFonts w:ascii="方正仿宋_GB2312" w:eastAsia="方正仿宋_GB2312" w:hAnsi="方正仿宋_GB2312"/>
          <w:b/>
          <w:bCs/>
          <w:sz w:val="44"/>
          <w:szCs w:val="44"/>
        </w:rPr>
        <w:t>年</w:t>
      </w:r>
      <w:r w:rsidR="00573387">
        <w:rPr>
          <w:rFonts w:ascii="方正仿宋_GB2312" w:eastAsia="方正仿宋_GB2312" w:hAnsi="方正仿宋_GB2312"/>
          <w:b/>
          <w:bCs/>
          <w:sz w:val="44"/>
          <w:szCs w:val="44"/>
        </w:rPr>
        <w:t>9</w:t>
      </w:r>
      <w:r w:rsidRPr="00D57BB7">
        <w:rPr>
          <w:rFonts w:ascii="方正仿宋_GB2312" w:eastAsia="方正仿宋_GB2312" w:hAnsi="方正仿宋_GB2312"/>
          <w:b/>
          <w:bCs/>
          <w:sz w:val="44"/>
          <w:szCs w:val="44"/>
        </w:rPr>
        <w:t>月）</w:t>
      </w:r>
    </w:p>
    <w:p w14:paraId="11249F46" w14:textId="77777777" w:rsidR="00D57BB7" w:rsidRDefault="00D57BB7">
      <w:pPr>
        <w:jc w:val="center"/>
        <w:rPr>
          <w:b/>
          <w:bCs/>
          <w:sz w:val="44"/>
          <w:szCs w:val="44"/>
        </w:rPr>
      </w:pPr>
    </w:p>
    <w:p w14:paraId="12CDE238" w14:textId="6F5AD686" w:rsidR="00447C68" w:rsidRPr="00D57BB7" w:rsidRDefault="00AA18C6" w:rsidP="00D57BB7">
      <w:pPr>
        <w:spacing w:line="579" w:lineRule="exact"/>
        <w:rPr>
          <w:rFonts w:ascii="方正仿宋_GB2312" w:eastAsia="方正仿宋_GB2312" w:hAnsi="方正仿宋_GB2312"/>
          <w:b/>
          <w:bCs/>
          <w:sz w:val="36"/>
          <w:szCs w:val="36"/>
          <w:u w:val="single"/>
        </w:rPr>
      </w:pPr>
      <w:r w:rsidRPr="00D57BB7">
        <w:rPr>
          <w:rFonts w:ascii="方正仿宋_GB2312" w:eastAsia="方正仿宋_GB2312" w:hAnsi="方正仿宋_GB2312" w:hint="eastAsia"/>
          <w:sz w:val="36"/>
          <w:szCs w:val="36"/>
          <w:u w:val="single"/>
        </w:rPr>
        <w:t>重庆市江津区生态环境监测站</w:t>
      </w:r>
      <w:r w:rsidRPr="00D57BB7">
        <w:rPr>
          <w:rFonts w:ascii="方正仿宋_GB2312" w:eastAsia="方正仿宋_GB2312" w:hAnsi="方正仿宋_GB2312" w:hint="eastAsia"/>
          <w:sz w:val="36"/>
          <w:szCs w:val="36"/>
        </w:rPr>
        <w:t xml:space="preserve"> </w:t>
      </w:r>
      <w:r w:rsidR="00D57BB7" w:rsidRPr="00D57BB7">
        <w:rPr>
          <w:rFonts w:ascii="方正仿宋_GB2312" w:eastAsia="方正仿宋_GB2312" w:hAnsi="方正仿宋_GB2312"/>
          <w:sz w:val="36"/>
          <w:szCs w:val="36"/>
        </w:rPr>
        <w:t xml:space="preserve"> </w:t>
      </w:r>
      <w:r w:rsidR="00D57BB7">
        <w:rPr>
          <w:rFonts w:ascii="方正仿宋_GB2312" w:eastAsia="方正仿宋_GB2312" w:hAnsi="方正仿宋_GB2312"/>
          <w:sz w:val="36"/>
          <w:szCs w:val="36"/>
        </w:rPr>
        <w:t xml:space="preserve">   </w:t>
      </w:r>
      <w:r w:rsidR="00D57BB7" w:rsidRPr="00D57BB7">
        <w:rPr>
          <w:rFonts w:ascii="方正仿宋_GB2312" w:eastAsia="方正仿宋_GB2312" w:hAnsi="方正仿宋_GB2312"/>
          <w:sz w:val="36"/>
          <w:szCs w:val="36"/>
        </w:rPr>
        <w:t xml:space="preserve"> </w:t>
      </w:r>
      <w:r w:rsidRPr="00D57BB7">
        <w:rPr>
          <w:rFonts w:ascii="方正仿宋_GB2312" w:eastAsia="方正仿宋_GB2312" w:hAnsi="方正仿宋_GB2312" w:hint="eastAsia"/>
          <w:sz w:val="36"/>
          <w:szCs w:val="36"/>
          <w:u w:val="single"/>
        </w:rPr>
        <w:t>202</w:t>
      </w:r>
      <w:r w:rsidR="002942F7" w:rsidRPr="00D57BB7">
        <w:rPr>
          <w:rFonts w:ascii="方正仿宋_GB2312" w:eastAsia="方正仿宋_GB2312" w:hAnsi="方正仿宋_GB2312" w:hint="eastAsia"/>
          <w:sz w:val="36"/>
          <w:szCs w:val="36"/>
          <w:u w:val="single"/>
        </w:rPr>
        <w:t>4</w:t>
      </w:r>
      <w:r w:rsidRPr="00D57BB7">
        <w:rPr>
          <w:rFonts w:ascii="方正仿宋_GB2312" w:eastAsia="方正仿宋_GB2312" w:hAnsi="方正仿宋_GB2312" w:hint="eastAsia"/>
          <w:sz w:val="36"/>
          <w:szCs w:val="36"/>
          <w:u w:val="single"/>
        </w:rPr>
        <w:t>年</w:t>
      </w:r>
      <w:r w:rsidR="00573387">
        <w:rPr>
          <w:rFonts w:ascii="方正仿宋_GB2312" w:eastAsia="方正仿宋_GB2312" w:hAnsi="方正仿宋_GB2312"/>
          <w:sz w:val="36"/>
          <w:szCs w:val="36"/>
          <w:u w:val="single"/>
        </w:rPr>
        <w:t>10</w:t>
      </w:r>
      <w:r w:rsidRPr="00D57BB7">
        <w:rPr>
          <w:rFonts w:ascii="方正仿宋_GB2312" w:eastAsia="方正仿宋_GB2312" w:hAnsi="方正仿宋_GB2312" w:hint="eastAsia"/>
          <w:sz w:val="36"/>
          <w:szCs w:val="36"/>
          <w:u w:val="single"/>
        </w:rPr>
        <w:t>月</w:t>
      </w:r>
      <w:r w:rsidR="00E81CE4">
        <w:rPr>
          <w:rFonts w:ascii="方正仿宋_GB2312" w:eastAsia="方正仿宋_GB2312" w:hAnsi="方正仿宋_GB2312"/>
          <w:sz w:val="36"/>
          <w:szCs w:val="36"/>
          <w:u w:val="single"/>
        </w:rPr>
        <w:t>23</w:t>
      </w:r>
      <w:r w:rsidRPr="00D57BB7">
        <w:rPr>
          <w:rFonts w:ascii="方正仿宋_GB2312" w:eastAsia="方正仿宋_GB2312" w:hAnsi="方正仿宋_GB2312" w:hint="eastAsia"/>
          <w:sz w:val="36"/>
          <w:szCs w:val="36"/>
          <w:u w:val="single"/>
        </w:rPr>
        <w:t>日</w:t>
      </w:r>
    </w:p>
    <w:p w14:paraId="7F6C4898" w14:textId="77777777" w:rsidR="00447C68" w:rsidRPr="00D57BB7" w:rsidRDefault="00AA18C6" w:rsidP="00D57BB7">
      <w:pPr>
        <w:spacing w:line="579" w:lineRule="exact"/>
        <w:ind w:firstLine="629"/>
        <w:rPr>
          <w:rFonts w:ascii="方正黑体_GBK" w:eastAsia="方正黑体_GBK" w:hAnsi="方正黑体_GBK"/>
          <w:b/>
          <w:bCs/>
          <w:sz w:val="32"/>
          <w:szCs w:val="32"/>
        </w:rPr>
      </w:pPr>
      <w:r w:rsidRPr="00D57BB7">
        <w:rPr>
          <w:rFonts w:ascii="方正黑体_GBK" w:eastAsia="方正黑体_GBK" w:hAnsi="方正黑体_GBK" w:hint="eastAsia"/>
          <w:b/>
          <w:bCs/>
          <w:sz w:val="32"/>
          <w:szCs w:val="32"/>
        </w:rPr>
        <w:t>河流地表水水质</w:t>
      </w:r>
    </w:p>
    <w:p w14:paraId="7829EFA5" w14:textId="62F9D8C3" w:rsidR="00447C68" w:rsidRPr="00D57BB7" w:rsidRDefault="00573387" w:rsidP="00D57BB7">
      <w:pPr>
        <w:spacing w:line="579" w:lineRule="exact"/>
        <w:ind w:firstLine="629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9</w:t>
      </w:r>
      <w:r w:rsidR="00AA18C6" w:rsidRPr="00D57BB7">
        <w:rPr>
          <w:rFonts w:ascii="仿宋_GB2312" w:eastAsia="仿宋_GB2312" w:hint="eastAsia"/>
          <w:sz w:val="28"/>
          <w:szCs w:val="28"/>
        </w:rPr>
        <w:t>月，考核我区的8个市控及以上断面中，Ⅰ—Ⅲ类水质达标率为</w:t>
      </w:r>
      <w:r w:rsidR="00E81CE4">
        <w:rPr>
          <w:rFonts w:ascii="仿宋_GB2312" w:eastAsia="仿宋_GB2312"/>
          <w:sz w:val="28"/>
          <w:szCs w:val="28"/>
        </w:rPr>
        <w:t>100</w:t>
      </w:r>
      <w:r w:rsidR="004B7FF6">
        <w:rPr>
          <w:rFonts w:ascii="仿宋_GB2312" w:eastAsia="仿宋_GB2312"/>
          <w:sz w:val="28"/>
          <w:szCs w:val="28"/>
        </w:rPr>
        <w:t>%</w:t>
      </w:r>
      <w:r w:rsidR="00AA18C6" w:rsidRPr="00D57BB7">
        <w:rPr>
          <w:rFonts w:ascii="仿宋_GB2312" w:eastAsia="仿宋_GB2312" w:hint="eastAsia"/>
          <w:sz w:val="28"/>
          <w:szCs w:val="28"/>
        </w:rPr>
        <w:t>，其中：</w:t>
      </w:r>
      <w:bookmarkStart w:id="0" w:name="_GoBack"/>
      <w:bookmarkEnd w:id="0"/>
    </w:p>
    <w:p w14:paraId="7BDB73AA" w14:textId="77777777" w:rsidR="00447C68" w:rsidRPr="00D57BB7" w:rsidRDefault="00AA18C6" w:rsidP="00D57BB7">
      <w:pPr>
        <w:spacing w:line="579" w:lineRule="exact"/>
        <w:ind w:firstLine="629"/>
        <w:rPr>
          <w:rFonts w:ascii="仿宋_GB2312" w:eastAsia="仿宋_GB2312"/>
          <w:sz w:val="28"/>
          <w:szCs w:val="28"/>
        </w:rPr>
      </w:pPr>
      <w:r w:rsidRPr="00D57BB7">
        <w:rPr>
          <w:rFonts w:ascii="仿宋_GB2312" w:eastAsia="仿宋_GB2312" w:hint="eastAsia"/>
          <w:sz w:val="28"/>
          <w:szCs w:val="28"/>
        </w:rPr>
        <w:t>（一）长江干流（江津段）水质</w:t>
      </w:r>
    </w:p>
    <w:p w14:paraId="2CF14229" w14:textId="77777777" w:rsidR="00447C68" w:rsidRPr="00D57BB7" w:rsidRDefault="00AA18C6" w:rsidP="00D57BB7">
      <w:pPr>
        <w:spacing w:line="579" w:lineRule="exact"/>
        <w:ind w:firstLine="629"/>
        <w:rPr>
          <w:rFonts w:ascii="仿宋_GB2312" w:eastAsia="仿宋_GB2312"/>
          <w:sz w:val="28"/>
          <w:szCs w:val="28"/>
        </w:rPr>
      </w:pPr>
      <w:r w:rsidRPr="00D57BB7">
        <w:rPr>
          <w:rFonts w:ascii="仿宋_GB2312" w:eastAsia="仿宋_GB2312" w:hint="eastAsia"/>
          <w:sz w:val="28"/>
          <w:szCs w:val="28"/>
        </w:rPr>
        <w:t>长江江津大桥断面达到Ⅱ类水质考核目标。</w:t>
      </w:r>
    </w:p>
    <w:p w14:paraId="3E83ED0C" w14:textId="77777777" w:rsidR="00447C68" w:rsidRPr="00D57BB7" w:rsidRDefault="00AA18C6" w:rsidP="00D57BB7">
      <w:pPr>
        <w:spacing w:line="579" w:lineRule="exact"/>
        <w:ind w:firstLine="629"/>
        <w:rPr>
          <w:rFonts w:ascii="仿宋_GB2312" w:eastAsia="仿宋_GB2312"/>
          <w:sz w:val="28"/>
          <w:szCs w:val="28"/>
        </w:rPr>
      </w:pPr>
      <w:r w:rsidRPr="00D57BB7">
        <w:rPr>
          <w:rFonts w:ascii="仿宋_GB2312" w:eastAsia="仿宋_GB2312" w:hint="eastAsia"/>
          <w:sz w:val="28"/>
          <w:szCs w:val="28"/>
        </w:rPr>
        <w:t>（二）次级河流水质</w:t>
      </w:r>
    </w:p>
    <w:p w14:paraId="6629AA24" w14:textId="7E78DB31" w:rsidR="00447C68" w:rsidRPr="00D57BB7" w:rsidRDefault="00AA18C6" w:rsidP="004B7FF6">
      <w:pPr>
        <w:spacing w:line="579" w:lineRule="exact"/>
        <w:ind w:firstLineChars="200" w:firstLine="560"/>
      </w:pPr>
      <w:r w:rsidRPr="00D57BB7">
        <w:rPr>
          <w:rFonts w:ascii="仿宋_GB2312" w:eastAsia="仿宋_GB2312" w:hint="eastAsia"/>
          <w:sz w:val="28"/>
          <w:szCs w:val="28"/>
        </w:rPr>
        <w:t>5条次级河流7个断面Ⅰ—Ⅲ类水质占</w:t>
      </w:r>
      <w:r w:rsidR="00CF6F12" w:rsidRPr="00D57BB7">
        <w:rPr>
          <w:rFonts w:ascii="仿宋_GB2312" w:eastAsia="仿宋_GB2312" w:hint="eastAsia"/>
          <w:sz w:val="28"/>
          <w:szCs w:val="28"/>
        </w:rPr>
        <w:t>比</w:t>
      </w:r>
      <w:r w:rsidR="00E81CE4">
        <w:rPr>
          <w:rFonts w:ascii="仿宋_GB2312" w:eastAsia="仿宋_GB2312"/>
          <w:sz w:val="28"/>
          <w:szCs w:val="28"/>
        </w:rPr>
        <w:t>100</w:t>
      </w:r>
      <w:r w:rsidRPr="00D57BB7">
        <w:rPr>
          <w:rFonts w:ascii="仿宋_GB2312" w:eastAsia="仿宋_GB2312"/>
          <w:sz w:val="28"/>
          <w:szCs w:val="28"/>
        </w:rPr>
        <w:t>%</w:t>
      </w:r>
      <w:r w:rsidRPr="00D57BB7">
        <w:rPr>
          <w:rFonts w:ascii="仿宋_GB2312" w:eastAsia="仿宋_GB2312" w:hint="eastAsia"/>
          <w:sz w:val="28"/>
          <w:szCs w:val="28"/>
        </w:rPr>
        <w:t>，达标率</w:t>
      </w:r>
      <w:r w:rsidR="00E81CE4">
        <w:rPr>
          <w:rFonts w:ascii="仿宋_GB2312" w:eastAsia="仿宋_GB2312"/>
          <w:sz w:val="28"/>
          <w:szCs w:val="28"/>
        </w:rPr>
        <w:t>100</w:t>
      </w:r>
      <w:r w:rsidR="00CF6F12" w:rsidRPr="00D57BB7">
        <w:rPr>
          <w:rFonts w:ascii="仿宋_GB2312" w:eastAsia="仿宋_GB2312"/>
          <w:sz w:val="28"/>
          <w:szCs w:val="28"/>
        </w:rPr>
        <w:t>%</w:t>
      </w:r>
      <w:r w:rsidR="00DA3015" w:rsidRPr="00D57BB7">
        <w:rPr>
          <w:rFonts w:ascii="仿宋_GB2312" w:eastAsia="仿宋_GB2312" w:hint="eastAsia"/>
          <w:sz w:val="28"/>
          <w:szCs w:val="28"/>
        </w:rPr>
        <w:t>。</w:t>
      </w:r>
      <w:r w:rsidR="00D57BB7">
        <w:rPr>
          <w:rFonts w:ascii="仿宋_GB2312" w:eastAsia="仿宋_GB2312" w:hint="eastAsia"/>
          <w:sz w:val="28"/>
          <w:szCs w:val="28"/>
        </w:rPr>
        <w:t>其中，</w:t>
      </w:r>
      <w:r w:rsidR="00573387" w:rsidRPr="00D57BB7">
        <w:rPr>
          <w:rFonts w:ascii="仿宋_GB2312" w:eastAsia="仿宋_GB2312" w:hint="eastAsia"/>
          <w:sz w:val="28"/>
          <w:szCs w:val="28"/>
        </w:rPr>
        <w:t>白杨坝、油溪、</w:t>
      </w:r>
      <w:r w:rsidR="00E81CE4" w:rsidRPr="00D57BB7">
        <w:rPr>
          <w:rFonts w:ascii="仿宋_GB2312" w:eastAsia="仿宋_GB2312" w:hint="eastAsia"/>
          <w:sz w:val="28"/>
          <w:szCs w:val="28"/>
        </w:rPr>
        <w:t>支坪街道、真武</w:t>
      </w:r>
      <w:r w:rsidR="00E81CE4">
        <w:rPr>
          <w:rFonts w:ascii="仿宋_GB2312" w:eastAsia="仿宋_GB2312" w:hint="eastAsia"/>
          <w:sz w:val="28"/>
          <w:szCs w:val="28"/>
        </w:rPr>
        <w:t>水质高于考核目标，</w:t>
      </w:r>
      <w:r w:rsidR="00E81CE4" w:rsidRPr="00D57BB7">
        <w:rPr>
          <w:rFonts w:ascii="仿宋_GB2312" w:eastAsia="仿宋_GB2312" w:hint="eastAsia"/>
          <w:sz w:val="28"/>
          <w:szCs w:val="28"/>
        </w:rPr>
        <w:t>朱杨溪</w:t>
      </w:r>
      <w:r w:rsidR="00E81CE4">
        <w:rPr>
          <w:rFonts w:ascii="仿宋_GB2312" w:eastAsia="仿宋_GB2312" w:hint="eastAsia"/>
          <w:sz w:val="28"/>
          <w:szCs w:val="28"/>
        </w:rPr>
        <w:t>、</w:t>
      </w:r>
      <w:r w:rsidR="004A3B32" w:rsidRPr="00D57BB7">
        <w:rPr>
          <w:rFonts w:ascii="仿宋_GB2312" w:eastAsia="仿宋_GB2312" w:hint="eastAsia"/>
          <w:sz w:val="28"/>
          <w:szCs w:val="28"/>
        </w:rPr>
        <w:t>塘河入江口、</w:t>
      </w:r>
      <w:r w:rsidR="001E209E" w:rsidRPr="00D57BB7">
        <w:rPr>
          <w:rFonts w:ascii="仿宋_GB2312" w:eastAsia="仿宋_GB2312" w:hint="eastAsia"/>
          <w:sz w:val="28"/>
          <w:szCs w:val="28"/>
        </w:rPr>
        <w:t>窄口大桥</w:t>
      </w:r>
      <w:r w:rsidR="00DA3015" w:rsidRPr="00D57BB7">
        <w:rPr>
          <w:rFonts w:ascii="仿宋_GB2312" w:eastAsia="仿宋_GB2312" w:hint="eastAsia"/>
          <w:sz w:val="28"/>
          <w:szCs w:val="28"/>
        </w:rPr>
        <w:t>水质</w:t>
      </w:r>
      <w:proofErr w:type="gramStart"/>
      <w:r w:rsidR="004A3B32" w:rsidRPr="00D57BB7">
        <w:rPr>
          <w:rFonts w:ascii="仿宋_GB2312" w:eastAsia="仿宋_GB2312" w:hint="eastAsia"/>
          <w:sz w:val="28"/>
          <w:szCs w:val="28"/>
        </w:rPr>
        <w:t>达考核</w:t>
      </w:r>
      <w:proofErr w:type="gramEnd"/>
      <w:r w:rsidR="004A3B32" w:rsidRPr="00D57BB7">
        <w:rPr>
          <w:rFonts w:ascii="仿宋_GB2312" w:eastAsia="仿宋_GB2312" w:hint="eastAsia"/>
          <w:sz w:val="28"/>
          <w:szCs w:val="28"/>
        </w:rPr>
        <w:t>目标</w:t>
      </w:r>
      <w:r w:rsidRPr="00D57BB7">
        <w:rPr>
          <w:rFonts w:ascii="仿宋_GB2312" w:eastAsia="仿宋_GB2312" w:hint="eastAsia"/>
          <w:sz w:val="28"/>
          <w:szCs w:val="28"/>
        </w:rPr>
        <w:t>。</w:t>
      </w:r>
    </w:p>
    <w:sectPr w:rsidR="00447C68" w:rsidRPr="00D57BB7" w:rsidSect="0038260A"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95AD1" w14:textId="77777777" w:rsidR="00B57800" w:rsidRDefault="00B57800" w:rsidP="0038260A">
      <w:r>
        <w:separator/>
      </w:r>
    </w:p>
  </w:endnote>
  <w:endnote w:type="continuationSeparator" w:id="0">
    <w:p w14:paraId="2CAD291F" w14:textId="77777777" w:rsidR="00B57800" w:rsidRDefault="00B57800" w:rsidP="0038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2312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982ED" w14:textId="77777777" w:rsidR="00B57800" w:rsidRDefault="00B57800" w:rsidP="0038260A">
      <w:r>
        <w:separator/>
      </w:r>
    </w:p>
  </w:footnote>
  <w:footnote w:type="continuationSeparator" w:id="0">
    <w:p w14:paraId="3F3B7C9F" w14:textId="77777777" w:rsidR="00B57800" w:rsidRDefault="00B57800" w:rsidP="00382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C68"/>
    <w:rsid w:val="000A5ACB"/>
    <w:rsid w:val="001A23FA"/>
    <w:rsid w:val="001E209E"/>
    <w:rsid w:val="00231FCC"/>
    <w:rsid w:val="002942F7"/>
    <w:rsid w:val="002F52B2"/>
    <w:rsid w:val="00366A88"/>
    <w:rsid w:val="0038260A"/>
    <w:rsid w:val="00447C68"/>
    <w:rsid w:val="00451F3A"/>
    <w:rsid w:val="004A3B32"/>
    <w:rsid w:val="004B7FF6"/>
    <w:rsid w:val="00573387"/>
    <w:rsid w:val="005E28D4"/>
    <w:rsid w:val="00600861"/>
    <w:rsid w:val="00633607"/>
    <w:rsid w:val="00677E1A"/>
    <w:rsid w:val="00713EDB"/>
    <w:rsid w:val="00737851"/>
    <w:rsid w:val="0074065C"/>
    <w:rsid w:val="007637C9"/>
    <w:rsid w:val="00786C57"/>
    <w:rsid w:val="007C5199"/>
    <w:rsid w:val="00832BDA"/>
    <w:rsid w:val="00871BDC"/>
    <w:rsid w:val="00913229"/>
    <w:rsid w:val="0098753E"/>
    <w:rsid w:val="009B5602"/>
    <w:rsid w:val="00AA18C6"/>
    <w:rsid w:val="00AB77CD"/>
    <w:rsid w:val="00B57800"/>
    <w:rsid w:val="00B63782"/>
    <w:rsid w:val="00CF6F12"/>
    <w:rsid w:val="00D57BB7"/>
    <w:rsid w:val="00DA3015"/>
    <w:rsid w:val="00E02A99"/>
    <w:rsid w:val="00E81CE4"/>
    <w:rsid w:val="00F45C72"/>
    <w:rsid w:val="00FC14DB"/>
    <w:rsid w:val="00FF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988ACB"/>
  <w15:docId w15:val="{809C4D22-D1F4-4D4B-8D93-8B6B92F5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cp:lastPrinted>2024-10-22T03:11:00Z</cp:lastPrinted>
  <dcterms:created xsi:type="dcterms:W3CDTF">2023-08-17T01:38:00Z</dcterms:created>
  <dcterms:modified xsi:type="dcterms:W3CDTF">2024-10-22T03:11:00Z</dcterms:modified>
</cp:coreProperties>
</file>