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keepNext w:val="0"/>
        <w:keepLines w:val="0"/>
        <w:pageBreakBefore w:val="0"/>
        <w:widowControl w:val="0"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kinsoku/>
        <w:wordWrap/>
        <w:overflowPunct/>
        <w:topLinePunct w:val="0"/>
        <w:autoSpaceDE/>
        <w:autoSpaceDN/>
        <w:adjustRightInd/>
        <w:snapToGrid/>
        <w:ind w:left="0" w:right="-3" w:firstLine="0"/>
        <w:jc w:val="right"/>
        <w:rPr>
          <w:rFonts w:ascii="方正仿宋_GBK" w:hint="eastAsia"/>
        </w:rPr>
      </w:pPr>
      <w:r>
        <w:rPr>
          <w:rFonts w:ascii="方正仿宋_GBK" w:hint="eastAsia"/>
          <w:lang w:val="en-US" w:eastAsia="zh-CN"/>
        </w:rPr>
        <mc:AlternateContent>
          <mc:Choice Requires="wps">
            <w:drawing>
              <wp:anchor distT="0" distB="0" distL="114298" distR="114298" simplePos="0" relativeHeight="16" behindDoc="0" locked="0" layoutInCell="1" hidden="0" allowOverlap="1">
                <wp:simplePos x="0" y="0"/>
                <wp:positionH relativeFrom="page">
                  <wp:posOffset>758190</wp:posOffset>
                </wp:positionH>
                <wp:positionV relativeFrom="page">
                  <wp:posOffset>1837055</wp:posOffset>
                </wp:positionV>
                <wp:extent cx="6120130" cy="952"/>
                <wp:effectExtent l="0" t="0" r="0" b="0"/>
                <wp:wrapNone/>
                <wp:docPr id="13" name="直线 13"/>
                <wp:cNvGraphicFramePr>
                  <a:graphicFrameLocks noChangeAspect="1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120130" cy="952"/>
                        </a:xfrm>
                        <a:prstGeom prst="line"/>
                        <a:noFill/>
                        <a:ln w="76200" cmpd="thickThin" cap="flat">
                          <a:solidFill>
                            <a:srgbClr val="FF0000"/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type="#_x0000_t20" id="直线 14" o:spid="_x0000_s14" from="59.7pt,144.65pt" to="541.6pt,144.72499pt" filled="f" stroked="t" strokeweight="6.0pt" style="position:absolute;z-index:16;mso-position-horizontal:absolute;mso-position-horizontal-relative:page;mso-position-vertical:absolute;mso-position-vertical-relative:page;mso-wrap-distance-left:8.999863pt;mso-wrap-distance-right:8.999863pt;">
                <v:stroke linestyle="thickThin" color="#FF0000"/>
                <o:lock aspectratio="t"/>
              </v:line>
            </w:pict>
          </mc:Fallback>
        </mc:AlternateContent>
      </w:r>
      <w:r>
        <w:rPr>
          <w:rFonts w:ascii="方正仿宋_GBK" w:hint="eastAsia"/>
          <w:lang w:val="en-US" w:eastAsia="zh-CN"/>
        </w:rPr>
        <w:pict>
          <v:shape type="#_x0000_t136" id="艺术字 15" o:spid="_x0000_s15" fillcolor="#FF0000" stroked="f" strokecolor="#000000" adj="10800" style="position:absolute;margin-left:88.05pt;margin-top:78.75pt;width:425.19998pt;height:53.850006pt;z-index:15;mso-position-horizontal:absolute;mso-position-horizontal-relative:page;mso-position-vertical:absolute;mso-position-vertical-relative:page;mso-wrap-distance-left:8.999863pt;mso-wrap-distance-right:8.999863pt;">
            <v:stroke color="#000000"/>
            <o:lock aspectratio="t"/>
            <v:textpath style="font-family:&quot;方正小标宋_GBK&quot;;font-weight:bold;" trim="t" fitpath="t" string="重庆市江津区农业农村委员会"/>
          </v:shape>
        </w:pict>
      </w:r>
      <w:r>
        <w:rPr>
          <w:rFonts w:ascii="方正仿宋_GBK" w:hint="eastAsia"/>
          <w:sz w:val="32"/>
        </w:rPr>
        <w:t>津农业农村委函〔202</w:t>
      </w:r>
      <w:r>
        <w:rPr>
          <w:rFonts w:ascii="方正仿宋_GBK" w:hint="eastAsia"/>
          <w:sz w:val="32"/>
          <w:lang w:val="en-US" w:eastAsia="zh-CN"/>
        </w:rPr>
        <w:t>4</w:t>
      </w:r>
      <w:r>
        <w:rPr>
          <w:rFonts w:ascii="方正仿宋_GBK" w:hint="eastAsia"/>
          <w:sz w:val="32"/>
        </w:rPr>
        <w:t>〕</w:t>
      </w:r>
      <w:r>
        <w:rPr>
          <w:rFonts w:ascii="方正仿宋_GBK" w:hint="eastAsia"/>
          <w:sz w:val="32"/>
          <w:lang w:val="en-US" w:eastAsia="zh-CN"/>
        </w:rPr>
        <w:t>185</w:t>
      </w:r>
      <w:r>
        <w:rPr>
          <w:rFonts w:ascii="方正仿宋_GBK" w:hint="eastAsia"/>
          <w:sz w:val="32"/>
        </w:rPr>
        <w:t>号</w:t>
      </w:r>
    </w:p>
    <w:p>
      <w:pPr>
        <w:jc w:val="center"/>
        <w:rPr>
          <w:rFonts w:ascii="方正仿宋_GBK" w:eastAsia="方正仿宋_GBK" w:hint="eastAsia"/>
          <w:sz w:val="32"/>
        </w:rPr>
      </w:pPr>
    </w:p>
    <w:p>
      <w:pPr>
        <w:jc w:val="center"/>
        <w:rPr>
          <w:rFonts w:ascii="方正仿宋_GBK" w:eastAsia="方正仿宋_GBK" w:hint="eastAsia"/>
          <w:sz w:val="32"/>
        </w:rPr>
      </w:pPr>
    </w:p>
    <w:p>
      <w:pPr>
        <w:spacing w:line="660" w:lineRule="exact"/>
        <w:jc w:val="center"/>
        <w:rPr>
          <w:rFonts w:ascii="方正小标宋_GBK" w:eastAsia="方正小标宋_GBK" w:hint="eastAsia"/>
          <w:sz w:val="44"/>
        </w:rPr>
      </w:pPr>
      <w:r>
        <w:rPr>
          <w:rFonts w:ascii="方正小标宋_GBK" w:eastAsia="方正小标宋_GBK" w:hint="eastAsia"/>
          <w:sz w:val="44"/>
        </w:rPr>
        <w:t>重庆市江津区农业农村委员会</w:t>
      </w:r>
    </w:p>
    <w:p>
      <w:pPr>
        <w:spacing w:line="660" w:lineRule="exact"/>
        <w:jc w:val="center"/>
        <w:rPr>
          <w:rFonts w:ascii="方正小标宋_GBK" w:eastAsia="方正小标宋_GBK" w:hint="eastAsia"/>
          <w:sz w:val="44"/>
        </w:rPr>
      </w:pPr>
      <w:r>
        <w:rPr>
          <w:rFonts w:ascii="方正小标宋_GBK" w:eastAsia="方正小标宋_GBK" w:hint="eastAsia"/>
          <w:sz w:val="44"/>
        </w:rPr>
        <w:t>关于申报2023年重庆蔬菜优势特色产业集群</w:t>
      </w:r>
      <w:r>
        <w:rPr>
          <w:rFonts w:ascii="方正小标宋_GBK" w:eastAsia="方正小标宋_GBK" w:hint="eastAsia"/>
          <w:sz w:val="44"/>
          <w:lang w:eastAsia="zh-CN"/>
        </w:rPr>
        <w:t>项目结余资金</w:t>
      </w:r>
      <w:r>
        <w:rPr>
          <w:rFonts w:ascii="方正小标宋_GBK" w:eastAsia="方正小标宋_GBK" w:hint="eastAsia"/>
          <w:sz w:val="44"/>
        </w:rPr>
        <w:t>有关工作的通知</w:t>
      </w:r>
    </w:p>
    <w:p>
      <w:pPr>
        <w:spacing w:line="440" w:lineRule="exact"/>
        <w:rPr>
          <w:rFonts w:ascii="方正仿宋_GBK" w:eastAsia="方正仿宋_GBK" w:hint="eastAsia"/>
          <w:sz w:val="32"/>
        </w:rPr>
      </w:pPr>
    </w:p>
    <w:p>
      <w:pPr>
        <w:spacing w:line="560" w:lineRule="exact"/>
        <w:rPr>
          <w:rFonts w:ascii="方正仿宋_GBK" w:hint="eastAsia"/>
        </w:rPr>
      </w:pPr>
      <w:r>
        <w:rPr>
          <w:rFonts w:ascii="方正仿宋_GBK" w:hint="eastAsia"/>
        </w:rPr>
        <w:t>各镇人民政府、街道办事处：</w:t>
      </w:r>
    </w:p>
    <w:p>
      <w:pPr>
        <w:tabs>
          <w:tab w:val="right" w:pos="8532"/>
        </w:tabs>
        <w:autoSpaceDN w:val="0"/>
        <w:spacing w:line="560" w:lineRule="exact"/>
        <w:ind w:firstLine="632"/>
        <w:rPr>
          <w:rFonts w:ascii="方正仿宋_GBK" w:cs="方正仿宋_GBK" w:hint="eastAsia"/>
          <w:lang w:bidi="ar-SA"/>
        </w:rPr>
      </w:pPr>
      <w:r>
        <w:rPr>
          <w:rFonts w:ascii="方正仿宋_GBK" w:cs="方正仿宋_GBK" w:hint="eastAsia"/>
          <w:lang w:bidi="ar-SA"/>
        </w:rPr>
        <w:t>为做好重庆</w:t>
      </w:r>
      <w:r>
        <w:rPr>
          <w:rFonts w:ascii="方正仿宋_GBK" w:cs="方正仿宋_GBK" w:hint="eastAsia"/>
          <w:lang w:eastAsia="zh-CN" w:bidi="ar-SA"/>
        </w:rPr>
        <w:t>蔬菜</w:t>
      </w:r>
      <w:r>
        <w:rPr>
          <w:rFonts w:ascii="方正仿宋_GBK" w:cs="方正仿宋_GBK" w:hint="eastAsia"/>
          <w:lang w:bidi="ar-SA"/>
        </w:rPr>
        <w:t>产业集群项目</w:t>
      </w:r>
      <w:r>
        <w:rPr>
          <w:rFonts w:ascii="方正仿宋_GBK" w:cs="方正仿宋_GBK" w:hint="eastAsia"/>
          <w:lang w:val="en-US" w:eastAsia="zh-CN" w:bidi="ar-SA"/>
        </w:rPr>
        <w:t>,保质保量完成项目建设任务</w:t>
      </w:r>
      <w:r>
        <w:rPr>
          <w:rFonts w:ascii="方正仿宋_GBK" w:cs="方正仿宋_GBK" w:hint="eastAsia"/>
          <w:lang w:bidi="ar-SA"/>
        </w:rPr>
        <w:t>，现将我区202</w:t>
      </w:r>
      <w:r>
        <w:rPr>
          <w:rFonts w:ascii="方正仿宋_GBK" w:cs="方正仿宋_GBK" w:hint="eastAsia"/>
          <w:lang w:val="en-US" w:eastAsia="zh-CN" w:bidi="ar-SA"/>
        </w:rPr>
        <w:t>3</w:t>
      </w:r>
      <w:r>
        <w:rPr>
          <w:rFonts w:ascii="方正仿宋_GBK" w:cs="方正仿宋_GBK" w:hint="eastAsia"/>
          <w:lang w:bidi="ar-SA"/>
        </w:rPr>
        <w:t>年重庆</w:t>
      </w:r>
      <w:r>
        <w:rPr>
          <w:rFonts w:ascii="方正仿宋_GBK" w:cs="方正仿宋_GBK" w:hint="eastAsia"/>
          <w:lang w:eastAsia="zh-CN" w:bidi="ar-SA"/>
        </w:rPr>
        <w:t>蔬菜</w:t>
      </w:r>
      <w:r>
        <w:rPr>
          <w:rFonts w:ascii="方正仿宋_GBK" w:cs="方正仿宋_GBK" w:hint="eastAsia"/>
          <w:lang w:bidi="ar-SA"/>
        </w:rPr>
        <w:t>产业集群建设项目</w:t>
      </w:r>
      <w:r>
        <w:rPr>
          <w:rFonts w:ascii="方正仿宋_GBK" w:cs="方正仿宋_GBK" w:hint="eastAsia"/>
          <w:lang w:eastAsia="zh-CN" w:bidi="ar-SA"/>
        </w:rPr>
        <w:t>结余资金</w:t>
      </w:r>
      <w:r>
        <w:rPr>
          <w:rFonts w:ascii="方正仿宋_GBK" w:cs="方正仿宋_GBK" w:hint="eastAsia"/>
          <w:lang w:bidi="ar-SA"/>
        </w:rPr>
        <w:t>有关申报工作通知如下。</w:t>
      </w:r>
    </w:p>
    <w:p>
      <w:pPr>
        <w:spacing w:line="560" w:lineRule="exact"/>
        <w:ind w:firstLineChars="200" w:firstLine="640"/>
        <w:rPr>
          <w:rFonts w:ascii="方正黑体_GBK" w:eastAsia="方正黑体_GBK" w:hint="eastAsia"/>
          <w:lang w:eastAsia="zh-CN"/>
        </w:rPr>
      </w:pPr>
      <w:r>
        <w:rPr>
          <w:rFonts w:ascii="方正黑体_GBK" w:eastAsia="方正黑体_GBK" w:hint="eastAsia"/>
        </w:rPr>
        <w:t>一、</w:t>
      </w:r>
      <w:r>
        <w:rPr>
          <w:rFonts w:ascii="方正黑体_GBK" w:eastAsia="方正黑体_GBK" w:hint="eastAsia"/>
          <w:bCs/>
        </w:rPr>
        <w:t>申报</w:t>
      </w:r>
      <w:r>
        <w:rPr>
          <w:rFonts w:ascii="方正黑体_GBK" w:eastAsia="方正黑体_GBK" w:hint="eastAsia"/>
          <w:bCs/>
          <w:lang w:eastAsia="zh-CN"/>
        </w:rPr>
        <w:t>主体</w:t>
      </w:r>
    </w:p>
    <w:p>
      <w:pPr>
        <w:tabs>
          <w:tab w:val="right" w:pos="8532"/>
        </w:tabs>
        <w:autoSpaceDN w:val="0"/>
        <w:spacing w:line="560" w:lineRule="exact"/>
        <w:ind w:firstLine="632"/>
        <w:rPr>
          <w:rFonts w:ascii="方正仿宋_GBK" w:cs="方正仿宋_GBK" w:hint="eastAsia"/>
          <w:lang w:bidi="ar-SA"/>
        </w:rPr>
      </w:pPr>
      <w:r>
        <w:rPr>
          <w:rFonts w:ascii="方正仿宋_GBK" w:cs="方正仿宋_GBK" w:hint="eastAsia"/>
          <w:lang w:eastAsia="zh-CN" w:bidi="ar-SA"/>
        </w:rPr>
        <w:t>江津区</w:t>
      </w:r>
      <w:r>
        <w:rPr>
          <w:rFonts w:ascii="方正仿宋_GBK" w:cs="方正仿宋_GBK" w:hint="eastAsia"/>
          <w:lang w:bidi="ar-SA"/>
        </w:rPr>
        <w:t>内的家庭农场、农民专业合作社、企业、村集体经济组织等新型经营主体。</w:t>
      </w:r>
    </w:p>
    <w:p>
      <w:pPr>
        <w:spacing w:line="560" w:lineRule="exact"/>
        <w:ind w:firstLineChars="200" w:firstLine="640"/>
        <w:rPr>
          <w:rFonts w:ascii="方正黑体_GBK" w:eastAsia="方正黑体_GBK" w:hint="eastAsia"/>
          <w:bCs/>
          <w:lang w:eastAsia="zh-CN"/>
        </w:rPr>
      </w:pPr>
      <w:r>
        <w:rPr>
          <w:rFonts w:ascii="方正黑体_GBK" w:eastAsia="方正黑体_GBK" w:hint="eastAsia"/>
          <w:bCs/>
          <w:lang w:eastAsia="zh-CN"/>
        </w:rPr>
        <w:t>二、</w:t>
      </w:r>
      <w:r>
        <w:rPr>
          <w:rFonts w:ascii="方正黑体_GBK" w:eastAsia="方正黑体_GBK" w:hint="eastAsia"/>
          <w:bCs/>
        </w:rPr>
        <w:t>申报基本条件</w:t>
      </w:r>
    </w:p>
    <w:p>
      <w:pPr>
        <w:tabs>
          <w:tab w:val="right" w:pos="8532"/>
        </w:tabs>
        <w:autoSpaceDN w:val="0"/>
        <w:spacing w:line="560" w:lineRule="exact"/>
        <w:ind w:firstLineChars="200" w:firstLine="640"/>
        <w:rPr>
          <w:rFonts w:ascii="方正仿宋_GBK" w:cs="方正仿宋_GBK" w:hint="eastAsia"/>
          <w:lang w:bidi="ar-SA"/>
        </w:rPr>
      </w:pPr>
      <w:r>
        <w:rPr>
          <w:rFonts w:ascii="方正仿宋_GBK" w:cs="方正仿宋_GBK" w:hint="eastAsia"/>
          <w:lang w:eastAsia="zh-CN" w:bidi="ar-SA"/>
        </w:rPr>
        <w:t>（一）</w:t>
      </w:r>
      <w:r>
        <w:rPr>
          <w:rFonts w:ascii="方正仿宋_GBK" w:cs="方正仿宋_GBK" w:hint="eastAsia"/>
          <w:lang w:bidi="ar-SA"/>
        </w:rPr>
        <w:t>家庭农场、农民专业合作社、农业企业等须取得相关主管部门认可的经营资格或营业执照。</w:t>
      </w:r>
    </w:p>
    <w:p>
      <w:pPr>
        <w:tabs>
          <w:tab w:val="right" w:pos="8532"/>
        </w:tabs>
        <w:autoSpaceDN w:val="0"/>
        <w:spacing w:line="560" w:lineRule="exact"/>
        <w:ind w:firstLine="632"/>
        <w:rPr>
          <w:rFonts w:ascii="方正仿宋_GBK" w:cs="方正仿宋_GBK" w:hint="eastAsia"/>
          <w:lang w:bidi="ar-SA"/>
        </w:rPr>
      </w:pPr>
      <w:r>
        <w:rPr>
          <w:rFonts w:ascii="方正仿宋_GBK" w:cs="方正仿宋_GBK" w:hint="eastAsia"/>
          <w:lang w:eastAsia="zh-CN" w:bidi="ar-SA"/>
        </w:rPr>
        <w:t>（二）</w:t>
      </w:r>
      <w:r>
        <w:rPr>
          <w:rFonts w:ascii="方正仿宋_GBK" w:cs="方正仿宋_GBK" w:hint="eastAsia"/>
          <w:lang w:bidi="ar-SA"/>
        </w:rPr>
        <w:t>财务等管理制度健全规范。</w:t>
      </w:r>
    </w:p>
    <w:p>
      <w:pPr>
        <w:tabs>
          <w:tab w:val="right" w:pos="8532"/>
        </w:tabs>
        <w:autoSpaceDN w:val="0"/>
        <w:spacing w:line="560" w:lineRule="exact"/>
        <w:ind w:firstLine="632"/>
        <w:rPr>
          <w:rFonts w:ascii="方正仿宋_GBK" w:cs="方正仿宋_GBK" w:hint="eastAsia"/>
          <w:lang w:bidi="ar-SA"/>
        </w:rPr>
      </w:pPr>
      <w:r>
        <w:rPr>
          <w:rFonts w:ascii="方正仿宋_GBK" w:cs="方正仿宋_GBK" w:hint="eastAsia"/>
          <w:lang w:eastAsia="zh-CN" w:bidi="ar-SA"/>
        </w:rPr>
        <w:t>（三）</w:t>
      </w:r>
      <w:r>
        <w:rPr>
          <w:rFonts w:ascii="方正仿宋_GBK" w:cs="方正仿宋_GBK" w:hint="eastAsia"/>
          <w:lang w:bidi="ar-SA"/>
        </w:rPr>
        <w:t>申报对象无违反国家土地、环保等相关法律法规，近三年来未受到行政执法机构或司法机关处理的；未被有关部门通报批评、媒体曝光以及对存在的问题整改不落实的；无损害群众合法利益、拖欠土地租金和农民工工资的。</w:t>
      </w:r>
    </w:p>
    <w:p>
      <w:pPr>
        <w:tabs>
          <w:tab w:val="right" w:pos="8532"/>
        </w:tabs>
        <w:autoSpaceDN w:val="0"/>
        <w:spacing w:line="560" w:lineRule="exact"/>
        <w:ind w:firstLine="632"/>
        <w:rPr>
          <w:rFonts w:ascii="方正黑体_GBK" w:eastAsia="方正黑体_GBK" w:hint="eastAsia"/>
        </w:rPr>
      </w:pPr>
      <w:r>
        <w:rPr>
          <w:rFonts w:ascii="方正仿宋_GBK" w:eastAsia="方正黑体_GBK" w:cs="方正仿宋_GBK" w:hAnsi="方正仿宋_GBK" w:hint="eastAsia"/>
          <w:lang w:eastAsia="zh-CN" w:bidi="ar-SA"/>
        </w:rPr>
        <w:t>三</w:t>
      </w:r>
      <w:r>
        <w:rPr>
          <w:rFonts w:ascii="方正黑体_GBK" w:eastAsia="方正黑体_GBK" w:hint="eastAsia"/>
        </w:rPr>
        <w:t>、申报要求</w:t>
      </w:r>
    </w:p>
    <w:p>
      <w:pPr>
        <w:tabs>
          <w:tab w:val="right" w:pos="8532"/>
        </w:tabs>
        <w:autoSpaceDN w:val="0"/>
        <w:spacing w:line="560" w:lineRule="exact"/>
        <w:ind w:firstLine="632"/>
        <w:rPr>
          <w:rFonts w:ascii="方正仿宋_GBK" w:hint="eastAsia"/>
          <w:lang w:val="en-US" w:eastAsia="zh-CN"/>
        </w:rPr>
      </w:pPr>
      <w:r>
        <w:rPr>
          <w:rFonts w:hint="eastAsia"/>
        </w:rPr>
        <w:t>（一）申报内容见申报指南（附件1），</w:t>
      </w:r>
      <w:r>
        <w:t>申报主体可</w:t>
      </w:r>
      <w:r>
        <w:rPr>
          <w:rFonts w:hint="eastAsia"/>
        </w:rPr>
        <w:t>择一项或多项内容编写方案申报（</w:t>
      </w:r>
      <w:r>
        <w:rPr>
          <w:rFonts w:ascii="方正仿宋_GBK" w:hint="eastAsia"/>
        </w:rPr>
        <w:t>格式见附件2</w:t>
      </w:r>
      <w:r>
        <w:rPr>
          <w:rFonts w:hint="eastAsia"/>
        </w:rPr>
        <w:t>）</w:t>
      </w:r>
      <w:r>
        <w:t>，</w:t>
      </w:r>
      <w:r>
        <w:rPr>
          <w:rFonts w:ascii="方正仿宋_GBK" w:hint="eastAsia"/>
        </w:rPr>
        <w:t>不得擅自更改方案格式。</w:t>
      </w:r>
      <w:r>
        <w:rPr>
          <w:rFonts w:ascii="方正仿宋_GBK" w:hint="eastAsia"/>
          <w:lang w:val="en-US" w:eastAsia="zh-CN"/>
        </w:rPr>
        <w:t xml:space="preserve">  </w:t>
      </w:r>
    </w:p>
    <w:p>
      <w:pPr>
        <w:tabs>
          <w:tab w:val="right" w:pos="8532"/>
        </w:tabs>
        <w:autoSpaceDN w:val="0"/>
        <w:spacing w:line="560" w:lineRule="exact"/>
        <w:ind w:firstLine="632"/>
        <w:rPr>
          <w:rFonts w:ascii="方正仿宋_GBK" w:hint="eastAsia"/>
        </w:rPr>
      </w:pPr>
      <w:r>
        <w:rPr>
          <w:rFonts w:ascii="方正仿宋_GBK" w:hint="eastAsia"/>
        </w:rPr>
        <w:t>（二）请各镇（街）</w:t>
      </w:r>
      <w:r>
        <w:rPr>
          <w:rFonts w:hint="eastAsia"/>
        </w:rPr>
        <w:t>在202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日前对属地内申报主体资格、申报资料进行审查，</w:t>
      </w:r>
      <w:r>
        <w:rPr>
          <w:rFonts w:ascii="方正仿宋_GBK" w:hint="eastAsia"/>
        </w:rPr>
        <w:t>将符合申报条件的，通过办公网电子公文向区农业农村委来函推荐</w:t>
      </w:r>
      <w:r>
        <w:rPr>
          <w:rFonts w:ascii="方正仿宋_GBK" w:cs="方正仿宋_GBK" w:hint="eastAsia"/>
          <w:lang w:bidi="ar-SA"/>
        </w:rPr>
        <w:t>，并附上</w:t>
      </w:r>
      <w:r>
        <w:rPr>
          <w:rFonts w:ascii="方正仿宋_GBK" w:hint="eastAsia"/>
        </w:rPr>
        <w:t>项目汇总表（附件3）、项目实施方案，同时</w:t>
      </w:r>
      <w:r>
        <w:rPr>
          <w:rFonts w:ascii="方正仿宋_GBK" w:cs="方正仿宋_GBK" w:hint="eastAsia"/>
          <w:lang w:bidi="ar-SA"/>
        </w:rPr>
        <w:t>将电子件发送到邮箱：</w:t>
      </w:r>
      <w:r>
        <w:rPr>
          <w:rStyle w:val="18"/>
          <w:rFonts w:ascii="方正仿宋_GBK" w:cs="方正仿宋_GBK" w:hAnsi="方正仿宋_GBK" w:hint="eastAsia"/>
          <w:color w:val="auto"/>
          <w:u w:val="none"/>
          <w:lang w:val="en-US" w:eastAsia="zh-CN" w:bidi="ar-SA"/>
        </w:rPr>
        <w:fldChar w:fldCharType="begin"/>
      </w:r>
      <w:r>
        <w:instrText>HYPERLINK "mailto:jjsnyjjzz@126.com"</w:instrText>
      </w:r>
      <w:r>
        <w:rPr>
          <w:rStyle w:val="18"/>
          <w:rFonts w:ascii="方正仿宋_GBK" w:cs="方正仿宋_GBK" w:hAnsi="方正仿宋_GBK" w:hint="eastAsia"/>
          <w:color w:val="auto"/>
          <w:u w:val="none"/>
          <w:lang w:val="en-US" w:eastAsia="zh-CN" w:bidi="ar-SA"/>
        </w:rPr>
        <w:fldChar w:fldCharType="separate"/>
      </w:r>
      <w:r>
        <w:rPr>
          <w:rStyle w:val="18"/>
          <w:rFonts w:ascii="方正仿宋_GBK" w:cs="方正仿宋_GBK" w:hAnsi="方正仿宋_GBK" w:hint="eastAsia"/>
          <w:color w:val="auto"/>
          <w:u w:val="none"/>
          <w:lang w:val="en-US" w:eastAsia="zh-CN" w:bidi="ar-SA"/>
        </w:rPr>
        <w:t>1522963307</w:t>
      </w:r>
      <w:r>
        <w:rPr>
          <w:rStyle w:val="18"/>
          <w:rFonts w:ascii="方正仿宋_GBK" w:cs="方正仿宋_GBK" w:hAnsi="方正仿宋_GBK" w:hint="eastAsia"/>
          <w:color w:val="auto"/>
          <w:u w:val="none"/>
          <w:lang w:bidi="ar-SA"/>
        </w:rPr>
        <w:t>@</w:t>
      </w:r>
      <w:r>
        <w:rPr>
          <w:rStyle w:val="18"/>
          <w:rFonts w:ascii="方正仿宋_GBK" w:cs="方正仿宋_GBK" w:hAnsi="方正仿宋_GBK" w:hint="eastAsia"/>
          <w:color w:val="auto"/>
          <w:u w:val="none"/>
          <w:lang w:val="en-US" w:eastAsia="zh-CN" w:bidi="ar-SA"/>
        </w:rPr>
        <w:t>qq</w:t>
      </w:r>
      <w:r>
        <w:rPr>
          <w:rStyle w:val="18"/>
          <w:rFonts w:ascii="方正仿宋_GBK" w:cs="方正仿宋_GBK" w:hAnsi="方正仿宋_GBK" w:hint="eastAsia"/>
          <w:color w:val="auto"/>
          <w:u w:val="none"/>
          <w:lang w:bidi="ar-SA"/>
        </w:rPr>
        <w:t>.com</w:t>
      </w:r>
      <w:r>
        <w:rPr>
          <w:rFonts w:ascii="方正仿宋_GBK" w:cs="方正仿宋_GBK" w:hint="eastAsia"/>
          <w:lang w:bidi="ar-SA"/>
        </w:rPr>
        <w:fldChar w:fldCharType="end"/>
      </w:r>
      <w:r>
        <w:rPr>
          <w:rFonts w:ascii="方正仿宋_GBK" w:cs="方正仿宋_GBK" w:hint="eastAsia"/>
          <w:lang w:bidi="ar-SA"/>
        </w:rPr>
        <w:t>;申报资料纸质件（含镇街推荐函、汇总表、营业执照各1份，实施方案</w:t>
      </w:r>
      <w:r>
        <w:rPr>
          <w:rFonts w:ascii="方正仿宋_GBK" w:cs="方正仿宋_GBK" w:hint="eastAsia"/>
          <w:lang w:val="en-US" w:eastAsia="zh-CN" w:bidi="ar-SA"/>
        </w:rPr>
        <w:t>3</w:t>
      </w:r>
      <w:r>
        <w:rPr>
          <w:rFonts w:ascii="方正仿宋_GBK" w:cs="方正仿宋_GBK" w:hint="eastAsia"/>
          <w:lang w:bidi="ar-SA"/>
        </w:rPr>
        <w:t>份）报送</w:t>
      </w:r>
      <w:r>
        <w:rPr>
          <w:rFonts w:ascii="方正仿宋_GBK" w:cs="方正仿宋_GBK" w:hint="eastAsia"/>
          <w:lang w:eastAsia="zh-CN" w:bidi="ar-SA"/>
        </w:rPr>
        <w:t>区多经中心</w:t>
      </w:r>
      <w:r>
        <w:rPr>
          <w:rFonts w:ascii="方正仿宋_GBK" w:cs="方正仿宋_GBK" w:hint="eastAsia"/>
          <w:lang w:val="en-US" w:eastAsia="zh-CN" w:bidi="ar-SA"/>
        </w:rPr>
        <w:t>302室</w:t>
      </w:r>
      <w:r>
        <w:rPr>
          <w:rFonts w:ascii="方正仿宋_GBK" w:cs="方正仿宋_GBK" w:hint="eastAsia"/>
          <w:lang w:bidi="ar-SA"/>
        </w:rPr>
        <w:t>。</w:t>
      </w:r>
      <w:r>
        <w:rPr>
          <w:rFonts w:ascii="方正仿宋_GBK" w:hint="eastAsia"/>
        </w:rPr>
        <w:t>逾期或未按规定形式上报项目有关材料的，视为无效申报。</w:t>
      </w:r>
    </w:p>
    <w:p>
      <w:pPr>
        <w:spacing w:line="560" w:lineRule="exact"/>
        <w:ind w:firstLineChars="200" w:firstLine="640"/>
        <w:rPr>
          <w:rFonts w:ascii="方正仿宋_GBK" w:hint="eastAsia"/>
        </w:rPr>
      </w:pPr>
      <w:r>
        <w:rPr>
          <w:rFonts w:ascii="方正仿宋_GBK" w:hint="eastAsia"/>
        </w:rPr>
        <w:t>联系人：</w:t>
      </w:r>
      <w:r>
        <w:rPr>
          <w:rFonts w:ascii="方正仿宋_GBK" w:hint="eastAsia"/>
          <w:lang w:eastAsia="zh-CN"/>
        </w:rPr>
        <w:t>张炜俊</w:t>
      </w:r>
      <w:r>
        <w:rPr>
          <w:rFonts w:ascii="方正仿宋_GBK" w:hint="eastAsia"/>
        </w:rPr>
        <w:t>，电话：</w:t>
      </w:r>
      <w:r>
        <w:rPr>
          <w:rFonts w:ascii="方正仿宋_GBK"/>
          <w:lang w:val="en-US" w:eastAsia="zh-CN"/>
        </w:rPr>
        <w:t>023-47526315</w:t>
      </w:r>
      <w:r>
        <w:rPr>
          <w:rFonts w:ascii="方正仿宋_GBK" w:hint="eastAsia"/>
        </w:rPr>
        <w:t>。</w:t>
      </w:r>
    </w:p>
    <w:p>
      <w:pPr>
        <w:spacing w:line="560" w:lineRule="exact"/>
        <w:ind w:firstLineChars="200" w:firstLine="640"/>
      </w:pPr>
    </w:p>
    <w:p>
      <w:pPr>
        <w:spacing w:line="560" w:lineRule="exact"/>
        <w:ind w:firstLineChars="200" w:firstLine="640"/>
        <w:rPr>
          <w:rFonts w:ascii="方正仿宋_GBK" w:cs="方正仿宋_GBK" w:hint="eastAsia"/>
          <w:lang w:bidi="ar-SA"/>
        </w:rPr>
      </w:pPr>
      <w:r>
        <w:t>附件：1</w:t>
      </w:r>
      <w:r>
        <w:rPr>
          <w:rFonts w:ascii="方正仿宋_GBK" w:cs="方正仿宋_GBK" w:hint="eastAsia"/>
          <w:lang w:bidi="ar-SA"/>
        </w:rPr>
        <w:t xml:space="preserve">. </w:t>
      </w:r>
      <w:r>
        <w:rPr>
          <w:rFonts w:hint="eastAsia"/>
        </w:rPr>
        <w:t>2023年重庆蔬菜优势特色产业集群</w:t>
      </w:r>
      <w:r>
        <w:rPr>
          <w:rFonts w:hint="eastAsia"/>
          <w:lang w:eastAsia="zh-CN"/>
        </w:rPr>
        <w:t>项目</w:t>
      </w:r>
      <w:r>
        <w:rPr>
          <w:rFonts w:ascii="方正仿宋_GBK" w:cs="方正仿宋_GBK" w:hint="eastAsia"/>
          <w:lang w:bidi="ar-SA"/>
        </w:rPr>
        <w:t>申报指南</w:t>
      </w:r>
    </w:p>
    <w:p>
      <w:pPr>
        <w:spacing w:line="560" w:lineRule="exact"/>
        <w:ind w:firstLineChars="500" w:firstLine="1600"/>
        <w:rPr>
          <w:rFonts w:ascii="方正仿宋_GBK" w:cs="方正仿宋_GBK" w:hint="eastAsia"/>
          <w:lang w:bidi="ar-SA"/>
        </w:rPr>
      </w:pPr>
      <w:r>
        <w:rPr>
          <w:rFonts w:ascii="方正仿宋_GBK" w:cs="方正仿宋_GBK" w:hint="eastAsia"/>
          <w:lang w:bidi="ar-SA"/>
        </w:rPr>
        <w:t>2. 2023年重庆蔬菜优势特色产业集群</w:t>
      </w:r>
      <w:r>
        <w:rPr>
          <w:rFonts w:ascii="方正仿宋_GBK" w:cs="方正仿宋_GBK" w:hint="eastAsia"/>
          <w:lang w:eastAsia="zh-CN" w:bidi="ar-SA"/>
        </w:rPr>
        <w:t>项目</w:t>
      </w:r>
      <w:r>
        <w:rPr>
          <w:rFonts w:ascii="方正仿宋_GBK" w:cs="方正仿宋_GBK" w:hint="eastAsia"/>
          <w:lang w:bidi="ar-SA"/>
        </w:rPr>
        <w:t>实施方案</w:t>
      </w:r>
    </w:p>
    <w:p>
      <w:pPr>
        <w:spacing w:line="560" w:lineRule="exact"/>
        <w:ind w:firstLineChars="500" w:firstLine="1600"/>
        <w:rPr>
          <w:rFonts w:ascii="方正仿宋_GBK" w:cs="方正仿宋_GBK" w:hint="eastAsia"/>
          <w:lang w:bidi="ar-SA"/>
        </w:rPr>
      </w:pPr>
      <w:r>
        <w:rPr>
          <w:rFonts w:ascii="方正仿宋_GBK" w:cs="方正仿宋_GBK" w:hint="eastAsia"/>
          <w:lang w:bidi="ar-SA"/>
        </w:rPr>
        <w:t>3. 2023年重庆蔬菜优势特色产业集群</w:t>
      </w:r>
      <w:r>
        <w:rPr>
          <w:rFonts w:ascii="方正仿宋_GBK" w:cs="方正仿宋_GBK" w:hint="eastAsia"/>
          <w:lang w:eastAsia="zh-CN" w:bidi="ar-SA"/>
        </w:rPr>
        <w:t>项目</w:t>
      </w:r>
      <w:r>
        <w:rPr>
          <w:rFonts w:ascii="方正仿宋_GBK" w:cs="方正仿宋_GBK" w:hint="eastAsia"/>
          <w:lang w:bidi="ar-SA"/>
        </w:rPr>
        <w:t>汇总表</w:t>
      </w:r>
    </w:p>
    <w:p>
      <w:pPr>
        <w:spacing w:line="560" w:lineRule="exact"/>
        <w:ind w:leftChars="100" w:left="320" w:firstLineChars="1331" w:firstLine="4259"/>
        <w:rPr>
          <w:rFonts w:hint="eastAsia"/>
        </w:rPr>
      </w:pPr>
    </w:p>
    <w:p>
      <w:pPr>
        <w:spacing w:line="560" w:lineRule="exact"/>
        <w:ind w:leftChars="100" w:left="320" w:firstLineChars="1331" w:firstLine="4259"/>
        <w:rPr>
          <w:rFonts w:hint="eastAsia"/>
        </w:rPr>
      </w:pPr>
    </w:p>
    <w:p>
      <w:pPr>
        <w:spacing w:line="560" w:lineRule="exact"/>
        <w:ind w:leftChars="100" w:left="320" w:firstLineChars="1331" w:firstLine="4259"/>
      </w:pPr>
      <w:r>
        <w:rPr>
          <w:rFonts w:hint="eastAsia"/>
        </w:rPr>
        <w:t>重庆市江津区农业</w:t>
      </w:r>
      <w:r>
        <w:t>农村</w:t>
      </w:r>
      <w:r>
        <w:rPr>
          <w:rFonts w:hint="eastAsia"/>
        </w:rPr>
        <w:t>委员会</w:t>
      </w:r>
      <w:r>
        <w:t xml:space="preserve"> </w:t>
      </w:r>
    </w:p>
    <w:p>
      <w:pPr>
        <w:wordWrap w:val="0"/>
        <w:spacing w:line="560" w:lineRule="exact"/>
        <w:ind w:left="316" w:firstLine="632"/>
        <w:jc w:val="center"/>
        <w:rPr>
          <w:rFonts w:ascii="方正仿宋_GBK" w:eastAsia="方正仿宋_GBK" w:hint="eastAsia"/>
          <w:sz w:val="28"/>
        </w:rPr>
      </w:pPr>
      <w:r>
        <w:t xml:space="preserve">                           </w:t>
      </w:r>
      <w:r>
        <w:rPr>
          <w:rFonts w:hint="eastAsia"/>
        </w:rPr>
        <w:t>202</w:t>
      </w:r>
      <w:r>
        <w:rPr>
          <w:rFonts w:hint="eastAsia"/>
          <w:lang w:val="en-US" w:eastAsia="zh-CN"/>
        </w:rPr>
        <w:t>4</w:t>
      </w:r>
      <w:r>
        <w:t>年</w:t>
      </w:r>
      <w:r>
        <w:rPr>
          <w:rFonts w:hint="eastAsia"/>
          <w:lang w:val="en-US" w:eastAsia="zh-CN"/>
        </w:rPr>
        <w:t>7</w:t>
      </w:r>
      <w:r>
        <w:t>月</w:t>
      </w:r>
      <w:r>
        <w:rPr>
          <w:rFonts w:hint="eastAsia"/>
          <w:lang w:val="en-US" w:eastAsia="zh-CN"/>
        </w:rPr>
        <w:t>29</w:t>
      </w:r>
      <w:r>
        <w:t>日</w:t>
      </w:r>
    </w:p>
    <w:p>
      <w:pPr>
        <w:spacing w:line="420" w:lineRule="exact"/>
        <w:ind w:firstLineChars="100" w:firstLine="280"/>
        <w:rPr>
          <w:rFonts w:ascii="方正仿宋_GBK" w:eastAsia="方正仿宋_GBK" w:hint="eastAsia"/>
          <w:sz w:val="28"/>
        </w:rPr>
      </w:pPr>
    </w:p>
    <w:p>
      <w:pPr>
        <w:spacing w:line="420" w:lineRule="exact"/>
        <w:ind w:firstLineChars="100" w:firstLine="280"/>
        <w:rPr>
          <w:rFonts w:ascii="方正仿宋_GBK" w:eastAsia="方正仿宋_GBK" w:hint="eastAsia"/>
          <w:sz w:val="28"/>
        </w:rPr>
      </w:pPr>
    </w:p>
    <w:p/>
    <w:sectPr>
      <w:headerReference w:type="default" r:id="rId2"/>
      <w:footerReference w:type="default" r:id="rId3"/>
      <w:footerReference w:type="even" r:id="rId4"/>
      <w:pgSz w:w="11907" w:h="16840"/>
      <w:pgMar w:top="2948" w:right="1474" w:bottom="1134" w:left="1588" w:header="851" w:footer="567" w:gutter="0"/>
      <w:docGrid w:type="lines" w:linePitch="577" w:charSpace="-167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仿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方正小标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>
  <w:p>
    <w:pPr>
      <w:pStyle w:val="15"/>
      <w:tabs>
        <w:tab w:val="center" w:pos="4153"/>
        <w:tab w:val="right" w:pos="8306"/>
      </w:tabs>
      <w:ind w:right="360" w:firstLineChars="4400" w:firstLine="14080"/>
    </w:pPr>
    <w:r>
      <w:rPr>
        <w:rFonts w:ascii="方正仿宋_GBK" w:eastAsia="方正仿宋_GBK" w:hint="eastAsia"/>
        <w:sz w:val="32"/>
      </w:rPr>
      <mc:AlternateContent>
        <mc:Choice Requires="wps">
          <w:drawing>
            <wp:anchor distT="0" distB="0" distL="0" distR="0" simplePos="0" relativeHeight="19" behindDoc="0" locked="0" layoutInCell="1" hidden="0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38125" cy="131445"/>
              <wp:effectExtent l="0" t="0" r="0" b="0"/>
              <wp:wrapSquare wrapText="bothSides"/>
              <wp:docPr id="1" name="矩形 1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238125" cy="131445"/>
                      </a:xfrm>
                      <a:prstGeom prst="rect"/>
                      <a:noFill/>
                      <a:ln w="9525" cmpd="sng" cap="flat">
                        <a:noFill/>
                        <a:prstDash val="solid"/>
                        <a:round/>
                      </a:ln>
                    </wps:spPr>
                    <wps:txbx id="2">
                      <w:txbxContent>
                        <w:p>
                          <w:pPr>
                            <w:pStyle w:val="15"/>
                            <w:tabs>
                              <w:tab w:val="center" w:pos="4153"/>
                              <w:tab w:val="right" w:pos="8306"/>
                            </w:tabs>
                            <w:ind w:rightChars="100" w:right="320"/>
                          </w:pPr>
                          <w:r>
                            <w:rPr>
                              <w:rStyle w:val="17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none" lIns="12700" tIns="0" rIns="1270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type="#_x0000_t1" id="矩形 3" o:spid="_x0000_s3" filled="f" stroked="f" style="position:absolute;margin-left:0.0pt;margin-top:0.0pt;width:18.75pt;height:10.35pt;z-index:19;mso-position-horizontal:outside;mso-position-horizontal-relative:margin;mso-position-vertical:absolute;mso-wrap-distance-left:0.0pt;mso-wrap-distance-right:0.0pt;mso-wrap-style:none;">
              <v:stroke color="#000000"/>
              <v:textbox id="850" inset="0.353mm,0mm,0.353mm,0mm" o:insetmode="custom" style="layout-flow:horizontal;v-text-anchor:top;mso-fit-shape-to-text:t;">
                <w:txbxContent>
                  <w:p>
                    <w:pPr>
                      <w:pStyle w:val="15"/>
                      <w:tabs>
                        <w:tab w:val="center" w:pos="4153"/>
                        <w:tab w:val="right" w:pos="8306"/>
                      </w:tabs>
                      <w:ind w:rightChars="100" w:right="320"/>
                    </w:pPr>
                    <w:r>
                      <w:rPr>
                        <w:rStyle w:val="17"/>
                      </w:rPr>
                      <w:t xml:space="preserve">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方正仿宋_GBK" w:eastAsia="方正仿宋_GBK" w:hint="eastAsia"/>
        <w:sz w:val="28"/>
      </w:rPr>
      <mc:AlternateContent>
        <mc:Choice Requires="wps">
          <w:drawing>
            <wp:anchor distT="0" distB="0" distL="0" distR="0" simplePos="0" relativeHeight="20" behindDoc="0" locked="0" layoutInCell="1" hidden="0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28700" cy="235584"/>
              <wp:effectExtent l="0" t="0" r="0" b="0"/>
              <wp:wrapSquare wrapText="bothSides"/>
              <wp:docPr id="4" name="矩形 4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028700" cy="235584"/>
                      </a:xfrm>
                      <a:prstGeom prst="rect"/>
                      <a:noFill/>
                      <a:ln w="9525" cmpd="sng" cap="flat">
                        <a:noFill/>
                        <a:prstDash val="solid"/>
                        <a:round/>
                      </a:ln>
                    </wps:spPr>
                    <wps:txbx id="5">
                      <w:txbxContent>
                        <w:p>
                          <w:pPr>
                            <w:pStyle w:val="15"/>
                            <w:tabs>
                              <w:tab w:val="center" w:pos="4153"/>
                              <w:tab w:val="right" w:pos="8306"/>
                            </w:tabs>
                            <w:ind w:rightChars="100" w:right="320" w:firstLineChars="100" w:firstLine="280"/>
                            <w:rPr>
                              <w:rFonts w:ascii="宋体" w:eastAsia="宋体" w:hint="eastAsia"/>
                              <w:sz w:val="28"/>
                            </w:rPr>
                          </w:pPr>
                          <w:r>
                            <w:rPr>
                              <w:rStyle w:val="17"/>
                              <w:rFonts w:ascii="宋体" w:eastAsia="宋体" w:hint="eastAsia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Style w:val="17"/>
                              <w:rFonts w:ascii="宋体" w:eastAsia="宋体" w:hint="eastAsia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17"/>
                              <w:rFonts w:ascii="宋体" w:eastAsia="宋体" w:hint="eastAsia"/>
                              <w:sz w:val="28"/>
                            </w:rPr>
                            <w:instrText>Page</w:instrText>
                          </w:r>
                          <w:r>
                            <w:rPr>
                              <w:rStyle w:val="17"/>
                              <w:rFonts w:ascii="宋体" w:eastAsia="宋体" w:hint="eastAsia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17"/>
                              <w:rFonts w:ascii="宋体" w:eastAsia="宋体" w:hint="eastAsia"/>
                              <w:sz w:val="28"/>
                            </w:rPr>
                            <w:t>1</w:t>
                          </w:r>
                          <w:r>
                            <w:rPr>
                              <w:rStyle w:val="17"/>
                              <w:rFonts w:ascii="宋体" w:eastAsia="宋体" w:hint="eastAsia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Style w:val="17"/>
                              <w:rFonts w:ascii="宋体" w:eastAsia="宋体" w:hint="eastAsia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12700" tIns="0" rIns="1270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type="#_x0000_t1" id="矩形 6" o:spid="_x0000_s6" filled="f" stroked="f" style="position:absolute;margin-left:0.0pt;margin-top:0.0pt;width:81.0pt;height:18.55pt;z-index:20;mso-position-horizontal:outside;mso-position-horizontal-relative:margin;mso-position-vertical:absolute;mso-wrap-distance-left:0.0pt;mso-wrap-distance-right:0.0pt;mso-wrap-style:none;">
              <v:stroke color="#000000"/>
              <v:textbox id="851" inset="0.353mm,0mm,0.353mm,0mm" o:insetmode="custom" style="layout-flow:horizontal;v-text-anchor:top;mso-fit-shape-to-text:t;">
                <w:txbxContent>
                  <w:p>
                    <w:pPr>
                      <w:pStyle w:val="15"/>
                      <w:tabs>
                        <w:tab w:val="center" w:pos="4153"/>
                        <w:tab w:val="right" w:pos="8306"/>
                      </w:tabs>
                      <w:ind w:rightChars="100" w:right="320" w:firstLineChars="100" w:firstLine="280"/>
                      <w:rPr>
                        <w:rFonts w:ascii="宋体" w:eastAsia="宋体" w:hint="eastAsia"/>
                        <w:sz w:val="28"/>
                      </w:rPr>
                    </w:pPr>
                    <w:r>
                      <w:rPr>
                        <w:rStyle w:val="17"/>
                        <w:rFonts w:ascii="宋体" w:eastAsia="宋体" w:hint="eastAsia"/>
                        <w:sz w:val="28"/>
                      </w:rPr>
                      <w:t xml:space="preserve">— </w:t>
                    </w:r>
                    <w:r>
                      <w:rPr>
                        <w:rStyle w:val="17"/>
                        <w:rFonts w:ascii="宋体" w:eastAsia="宋体" w:hint="eastAsia"/>
                        <w:sz w:val="28"/>
                      </w:rPr>
                      <w:fldChar w:fldCharType="begin"/>
                    </w:r>
                    <w:r>
                      <w:rPr>
                        <w:rStyle w:val="17"/>
                        <w:rFonts w:ascii="宋体" w:eastAsia="宋体" w:hint="eastAsia"/>
                        <w:sz w:val="28"/>
                      </w:rPr>
                      <w:instrText>Page</w:instrText>
                    </w:r>
                    <w:r>
                      <w:rPr>
                        <w:rStyle w:val="17"/>
                        <w:rFonts w:ascii="宋体" w:eastAsia="宋体" w:hint="eastAsia"/>
                        <w:sz w:val="28"/>
                      </w:rPr>
                      <w:fldChar w:fldCharType="separate"/>
                    </w:r>
                    <w:r>
                      <w:rPr>
                        <w:rStyle w:val="17"/>
                        <w:rFonts w:ascii="宋体" w:eastAsia="宋体" w:hint="eastAsia"/>
                        <w:sz w:val="28"/>
                      </w:rPr>
                      <w:t>1</w:t>
                    </w:r>
                    <w:r>
                      <w:rPr>
                        <w:rStyle w:val="17"/>
                        <w:rFonts w:ascii="宋体" w:eastAsia="宋体" w:hint="eastAsia"/>
                        <w:sz w:val="28"/>
                      </w:rPr>
                      <w:fldChar w:fldCharType="end"/>
                    </w:r>
                    <w:r>
                      <w:rPr>
                        <w:rStyle w:val="17"/>
                        <w:rFonts w:ascii="宋体" w:eastAsia="宋体" w:hint="eastAsia"/>
                        <w:sz w:val="28"/>
                      </w:rPr>
                      <w:t xml:space="preserve"> —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hint="eastAsia"/>
      </w:rPr>
      <w:t>—</w:t>
    </w: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>
  <w:p>
    <w:pPr>
      <w:pStyle w:val="15"/>
      <w:tabs>
        <w:tab w:val="center" w:pos="4153"/>
        <w:tab w:val="right" w:pos="8306"/>
      </w:tabs>
      <w:ind w:right="360" w:firstLine="360"/>
      <w:rPr>
        <w:color w:val="FFFFFF"/>
        <w:sz w:val="28"/>
      </w:rPr>
    </w:pPr>
    <w:r>
      <w:rPr>
        <w:rFonts w:ascii="方正仿宋_GBK" w:hint="eastAsia"/>
        <w:sz w:val="32"/>
      </w:rPr>
      <mc:AlternateContent>
        <mc:Choice Requires="wps">
          <w:drawing>
            <wp:anchor distT="0" distB="0" distL="0" distR="0" simplePos="0" relativeHeight="17" behindDoc="0" locked="0" layoutInCell="1" hidden="0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2550" cy="131445"/>
              <wp:effectExtent l="0" t="0" r="0" b="0"/>
              <wp:wrapSquare wrapText="bothSides"/>
              <wp:docPr id="7" name="矩形 7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82550" cy="131445"/>
                      </a:xfrm>
                      <a:prstGeom prst="rect"/>
                      <a:noFill/>
                      <a:ln w="9525" cmpd="sng" cap="flat">
                        <a:noFill/>
                        <a:prstDash val="solid"/>
                        <a:round/>
                      </a:ln>
                    </wps:spPr>
                    <wps:txbx id="8">
                      <w:txbxContent>
                        <w:p>
                          <w:pPr>
                            <w:pStyle w:val="15"/>
                            <w:tabs>
                              <w:tab w:val="center" w:pos="4153"/>
                              <w:tab w:val="right" w:pos="8306"/>
                            </w:tabs>
                          </w:pPr>
                          <w:r>
                            <w:rPr>
                              <w:rStyle w:val="17"/>
                            </w:rPr>
                            <w:fldChar w:fldCharType="begin"/>
                          </w:r>
                          <w:r>
                            <w:rPr>
                              <w:rStyle w:val="17"/>
                            </w:rPr>
                            <w:instrText>Page</w:instrText>
                          </w:r>
                          <w:r>
                            <w:rPr>
                              <w:rStyle w:val="17"/>
                            </w:rPr>
                            <w:fldChar w:fldCharType="separate"/>
                          </w:r>
                          <w:r>
                            <w:rPr>
                              <w:rStyle w:val="17"/>
                            </w:rPr>
                            <w:t>1</w:t>
                          </w:r>
                          <w:r>
                            <w:rPr>
                              <w:rStyle w:val="17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12700" tIns="0" rIns="1270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type="#_x0000_t1" id="矩形 9" o:spid="_x0000_s9" filled="f" stroked="f" style="position:absolute;margin-left:0.0pt;margin-top:0.0pt;width:6.5pt;height:10.35pt;z-index:17;mso-position-horizontal:outside;mso-position-horizontal-relative:margin;mso-position-vertical:absolute;mso-wrap-distance-left:0.0pt;mso-wrap-distance-right:0.0pt;mso-wrap-style:none;">
              <v:stroke color="#000000"/>
              <v:textbox id="848" inset="0.353mm,0mm,0.353mm,0mm" o:insetmode="custom" style="layout-flow:horizontal;v-text-anchor:top;mso-fit-shape-to-text:t;">
                <w:txbxContent>
                  <w:p>
                    <w:pPr>
                      <w:pStyle w:val="15"/>
                      <w:tabs>
                        <w:tab w:val="center" w:pos="4153"/>
                        <w:tab w:val="right" w:pos="8306"/>
                      </w:tabs>
                    </w:pPr>
                    <w:r>
                      <w:rPr>
                        <w:rStyle w:val="17"/>
                      </w:rPr>
                      <w:fldChar w:fldCharType="begin"/>
                    </w:r>
                    <w:r>
                      <w:rPr>
                        <w:rStyle w:val="17"/>
                      </w:rPr>
                      <w:instrText>Page</w:instrText>
                    </w:r>
                    <w:r>
                      <w:rPr>
                        <w:rStyle w:val="17"/>
                      </w:rPr>
                      <w:fldChar w:fldCharType="separate"/>
                    </w:r>
                    <w:r>
                      <w:rPr>
                        <w:rStyle w:val="17"/>
                      </w:rPr>
                      <w:t>1</w:t>
                    </w:r>
                    <w:r>
                      <w:rPr>
                        <w:rStyle w:val="17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方正仿宋_GBK" w:hint="eastAsia"/>
        <w:sz w:val="32"/>
      </w:rPr>
      <mc:AlternateContent>
        <mc:Choice Requires="wps">
          <w:drawing>
            <wp:anchor distT="0" distB="0" distL="0" distR="0" simplePos="0" relativeHeight="18" behindDoc="0" locked="0" layoutInCell="1" hidden="0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2550" cy="131445"/>
              <wp:effectExtent l="0" t="0" r="0" b="0"/>
              <wp:wrapSquare wrapText="bothSides"/>
              <wp:docPr id="10" name="矩形 10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82550" cy="131445"/>
                      </a:xfrm>
                      <a:prstGeom prst="rect"/>
                      <a:noFill/>
                      <a:ln w="9525" cmpd="sng" cap="flat">
                        <a:noFill/>
                        <a:prstDash val="solid"/>
                        <a:round/>
                      </a:ln>
                    </wps:spPr>
                    <wps:txbx id="11">
                      <w:txbxContent>
                        <w:p>
                          <w:pPr>
                            <w:pStyle w:val="15"/>
                            <w:tabs>
                              <w:tab w:val="center" w:pos="4153"/>
                              <w:tab w:val="right" w:pos="8306"/>
                            </w:tabs>
                          </w:pPr>
                          <w:r>
                            <w:rPr>
                              <w:rStyle w:val="17"/>
                            </w:rPr>
                            <w:fldChar w:fldCharType="begin"/>
                          </w:r>
                          <w:r>
                            <w:rPr>
                              <w:rStyle w:val="17"/>
                            </w:rPr>
                            <w:instrText>Page</w:instrText>
                          </w:r>
                          <w:r>
                            <w:rPr>
                              <w:rStyle w:val="17"/>
                            </w:rPr>
                            <w:fldChar w:fldCharType="separate"/>
                          </w:r>
                          <w:r>
                            <w:rPr>
                              <w:rStyle w:val="17"/>
                            </w:rPr>
                            <w:t>1</w:t>
                          </w:r>
                          <w:r>
                            <w:rPr>
                              <w:rStyle w:val="17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12700" tIns="0" rIns="1270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type="#_x0000_t1" id="矩形 12" o:spid="_x0000_s12" filled="f" stroked="f" style="position:absolute;margin-left:0.0pt;margin-top:0.0pt;width:6.5pt;height:10.35pt;z-index:18;mso-position-horizontal:outside;mso-position-horizontal-relative:margin;mso-position-vertical:absolute;mso-wrap-distance-left:0.0pt;mso-wrap-distance-right:0.0pt;mso-wrap-style:none;">
              <v:stroke color="#000000"/>
              <v:textbox id="849" inset="0.353mm,0mm,0.353mm,0mm" o:insetmode="custom" style="layout-flow:horizontal;v-text-anchor:top;mso-fit-shape-to-text:t;">
                <w:txbxContent>
                  <w:p>
                    <w:pPr>
                      <w:pStyle w:val="15"/>
                      <w:tabs>
                        <w:tab w:val="center" w:pos="4153"/>
                        <w:tab w:val="right" w:pos="8306"/>
                      </w:tabs>
                    </w:pPr>
                    <w:r>
                      <w:rPr>
                        <w:rStyle w:val="17"/>
                      </w:rPr>
                      <w:fldChar w:fldCharType="begin"/>
                    </w:r>
                    <w:r>
                      <w:rPr>
                        <w:rStyle w:val="17"/>
                      </w:rPr>
                      <w:instrText>Page</w:instrText>
                    </w:r>
                    <w:r>
                      <w:rPr>
                        <w:rStyle w:val="17"/>
                      </w:rPr>
                      <w:fldChar w:fldCharType="separate"/>
                    </w:r>
                    <w:r>
                      <w:rPr>
                        <w:rStyle w:val="17"/>
                      </w:rPr>
                      <w:t>1</w:t>
                    </w:r>
                    <w:r>
                      <w:rPr>
                        <w:rStyle w:val="17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Style w:val="17"/>
        <w:sz w:val="28"/>
      </w:rPr>
      <w:t>―</w:t>
    </w:r>
    <w:r>
      <w:rPr>
        <w:kern w:val="0"/>
        <w:sz w:val="28"/>
      </w:rPr>
      <w:t xml:space="preserve"> </w:t>
    </w:r>
    <w:r>
      <w:rPr>
        <w:kern w:val="0"/>
        <w:sz w:val="28"/>
      </w:rPr>
      <w:fldChar w:fldCharType="begin"/>
    </w:r>
    <w:r>
      <w:rPr>
        <w:kern w:val="0"/>
        <w:sz w:val="28"/>
      </w:rPr>
      <w:instrText xml:space="preserve"> PAGE </w:instrText>
    </w:r>
    <w:r>
      <w:fldChar w:fldCharType="separate"/>
    </w:r>
    <w:r>
      <w:rPr>
        <w:kern w:val="0"/>
        <w:sz w:val="28"/>
        <w:lang w:val="en-US" w:eastAsia="zh-CN"/>
      </w:rPr>
      <w:t>2</w:t>
    </w:r>
    <w:r>
      <w:fldChar w:fldCharType="end"/>
    </w:r>
    <w:r>
      <w:rPr>
        <w:kern w:val="0"/>
        <w:sz w:val="28"/>
      </w:rPr>
      <w:t xml:space="preserve"> </w:t>
    </w:r>
    <w:r>
      <w:rPr>
        <w:rStyle w:val="17"/>
        <w:sz w:val="28"/>
      </w:rPr>
      <w:t>―</w:t>
    </w:r>
  </w:p>
</w:ftr>
</file>

<file path=word/header1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>
  <w:p>
    <w:pPr>
      <w:pStyle w:val="16"/>
      <w:pBdr>
        <w:bottom w:val="none" w:sz="0" w:space="0" w:color="auto"/>
      </w:pBdr>
      <w:tabs>
        <w:tab w:val="center" w:pos="4153"/>
        <w:tab w:val="right" w:pos="8306"/>
      </w:tabs>
    </w:pPr>
  </w:p>
</w:hd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10"/>
  <w:bordersDoNotSurroundHeader/>
  <w:bordersDoNotSurroundFooter/>
  <w:defaultTabStop w:val="420"/>
  <w:drawingGridHorizontalSpacing w:val="15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  <w:docVars>
    <w:docVars w:name="commondata" w:val="eyJoZGlkIjoiNzI1ZTc0YWFlNmY4ZDJjZjgyZjI4NTllMWJiMmEwNDU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6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17">
    <w:name w:val="page number"/>
    <w:basedOn w:val="10"/>
  </w:style>
  <w:style w:type="character" w:styleId="18">
    <w:name w:val="Hyperlink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15</TotalTime>
  <Application>Yozo_Office</Application>
  <Pages>1</Pages>
  <Words>1</Words>
  <Characters>12</Characters>
  <Lines>1</Lines>
  <Paragraphs>0</Paragraphs>
  <CharactersWithSpaces>12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张炜俊[zhangweijun]</dc:creator>
  <cp:lastModifiedBy>acer</cp:lastModifiedBy>
  <cp:revision>1</cp:revision>
  <cp:lastPrinted>2024-07-29T06:59:42Z</cp:lastPrinted>
  <dcterms:created xsi:type="dcterms:W3CDTF">2024-07-16T02:12:00Z</dcterms:created>
  <dcterms:modified xsi:type="dcterms:W3CDTF">2024-07-29T07:05:01Z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2052-12.1.0.17813</vt:lpwstr>
  </property>
  <property fmtid="{D5CDD505-2E9C-101B-9397-08002B2CF9AE}" pid="3" name="ICV">
    <vt:lpwstr>B62C5A7B012C4AAC9452C10B613C339E_11</vt:lpwstr>
  </property>
</Properties>
</file>