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79" w:lineRule="exact"/>
        <w:jc w:val="both"/>
        <w:rPr>
          <w:rFonts w:ascii="宋体" w:hAnsi="宋体" w:eastAsia="方正小标宋_GBK" w:cs="宋体"/>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r>
        <w:rPr>
          <w:rFonts w:ascii="宋体" w:cs="宋体"/>
        </w:rPr>
        <w:pict>
          <v:group id="组合 4" o:spid="_x0000_s1026" o:spt="203" style="position:absolute;left:0pt;margin-left:4.25pt;margin-top:18.3pt;height:135.75pt;width:442.2pt;z-index:251659264;mso-width-relative:page;mso-height-relative:page;" coordorigin="1672,3889" coordsize="8844,2715">
            <o:lock v:ext="edit" aspectratio="f"/>
            <v:line id="直线 5" o:spid="_x0000_s1027" o:spt="20" style="position:absolute;left:1672;top:6603;height:1;width:8844;" filled="f" stroked="t" coordsize="21600,21600">
              <v:path arrowok="t"/>
              <v:fill on="f" focussize="0,0"/>
              <v:stroke weight="1.75pt" color="#FF0000"/>
              <v:imagedata o:title=""/>
              <o:lock v:ext="edit" aspectratio="f"/>
            </v:line>
            <v:shape id="艺术字 6" o:spid="_x0000_s1028" o:spt="136" type="#_x0000_t136" style="position:absolute;left:1842;top:3889;height:1075;width:8504;" fillcolor="#FF0000" filled="t" stroked="f" coordsize="21600,21600" adj="10800">
              <v:path/>
              <v:fill on="t" color2="#FFFFFF" focussize="0,0"/>
              <v:stroke on="f"/>
              <v:imagedata o:title=""/>
              <o:lock v:ext="edit" aspectratio="f"/>
              <v:textpath on="t" fitshape="t" fitpath="t" trim="t" xscale="f" string="重庆市江津区乡村振兴局文件" style="font-family:方正小标宋_GBK;font-size:36pt;v-text-align:center;"/>
            </v:shape>
          </v:group>
        </w:pic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仿宋_GBK"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仿宋_GBK"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津乡振发〔20</w:t>
      </w:r>
      <w:r>
        <w:rPr>
          <w:rFonts w:hint="eastAsia" w:ascii="宋体" w:hAnsi="宋体" w:eastAsia="方正仿宋_GBK" w:cs="宋体"/>
          <w:sz w:val="32"/>
          <w:szCs w:val="32"/>
          <w:lang w:val="en-US" w:eastAsia="zh-CN"/>
        </w:rPr>
        <w:t>24</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5</w:t>
      </w:r>
      <w:r>
        <w:rPr>
          <w:rFonts w:hint="eastAsia" w:ascii="宋体" w:hAnsi="宋体" w:eastAsia="方正仿宋_GBK" w:cs="宋体"/>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r>
        <w:rPr>
          <w:rFonts w:hint="eastAsia" w:ascii="宋体" w:hAnsi="宋体" w:eastAsia="方正小标宋_GBK" w:cs="宋体"/>
          <w:sz w:val="44"/>
          <w:szCs w:val="44"/>
          <w:lang w:eastAsia="zh-CN"/>
        </w:rPr>
        <w:t>重庆市江津</w:t>
      </w:r>
      <w:r>
        <w:rPr>
          <w:rFonts w:hint="eastAsia" w:ascii="宋体" w:hAnsi="宋体" w:eastAsia="方正小标宋_GBK" w:cs="宋体"/>
          <w:sz w:val="44"/>
          <w:szCs w:val="44"/>
        </w:rPr>
        <w:t>区</w:t>
      </w:r>
      <w:r>
        <w:rPr>
          <w:rFonts w:hint="eastAsia" w:ascii="宋体" w:hAnsi="宋体" w:eastAsia="方正小标宋_GBK" w:cs="宋体"/>
          <w:sz w:val="44"/>
          <w:szCs w:val="44"/>
          <w:lang w:eastAsia="zh-CN"/>
        </w:rPr>
        <w:t>乡村振兴局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eastAsia="zh-CN"/>
        </w:rPr>
      </w:pPr>
      <w:r>
        <w:rPr>
          <w:rFonts w:hint="eastAsia" w:ascii="宋体" w:hAnsi="宋体" w:eastAsia="方正小标宋_GBK" w:cs="宋体"/>
          <w:sz w:val="44"/>
          <w:szCs w:val="44"/>
        </w:rPr>
        <w:t>关于做好</w:t>
      </w:r>
      <w:r>
        <w:rPr>
          <w:rFonts w:hint="eastAsia" w:ascii="宋体" w:hAnsi="宋体" w:eastAsia="方正小标宋_GBK" w:cs="宋体"/>
          <w:sz w:val="44"/>
          <w:szCs w:val="44"/>
          <w:lang w:val="en-US" w:eastAsia="zh-CN"/>
        </w:rPr>
        <w:t>2024年第二批</w:t>
      </w:r>
      <w:r>
        <w:rPr>
          <w:rFonts w:hint="eastAsia" w:ascii="宋体" w:hAnsi="宋体" w:eastAsia="方正小标宋_GBK" w:cs="宋体"/>
          <w:sz w:val="44"/>
          <w:szCs w:val="44"/>
          <w:lang w:eastAsia="zh-CN"/>
        </w:rPr>
        <w:t>乡村振兴公益性岗位</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cs="宋体"/>
          <w:sz w:val="44"/>
          <w:szCs w:val="44"/>
          <w:lang w:val="en-US" w:eastAsia="zh-CN"/>
        </w:rPr>
      </w:pPr>
      <w:r>
        <w:rPr>
          <w:rFonts w:hint="eastAsia" w:ascii="宋体" w:hAnsi="宋体" w:eastAsia="方正小标宋_GBK" w:cs="宋体"/>
          <w:sz w:val="44"/>
          <w:szCs w:val="44"/>
          <w:lang w:eastAsia="zh-CN"/>
        </w:rPr>
        <w:t>开发</w:t>
      </w:r>
      <w:r>
        <w:rPr>
          <w:rFonts w:hint="eastAsia" w:ascii="宋体" w:hAnsi="宋体" w:eastAsia="方正小标宋_GBK" w:cs="宋体"/>
          <w:sz w:val="44"/>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仿宋_GBK" w:cs="宋体"/>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rPr>
        <w:t>各镇人民政府、街道办事处</w:t>
      </w:r>
      <w:r>
        <w:rPr>
          <w:rFonts w:hint="eastAsia" w:ascii="宋体" w:hAnsi="宋体" w:eastAsia="方正仿宋_GBK"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jc w:val="both"/>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为</w:t>
      </w:r>
      <w:r>
        <w:rPr>
          <w:rFonts w:hint="eastAsia" w:ascii="宋体" w:hAnsi="宋体" w:eastAsia="方正仿宋_GBK" w:cs="宋体"/>
          <w:snapToGrid w:val="0"/>
          <w:spacing w:val="0"/>
          <w:w w:val="100"/>
          <w:kern w:val="21"/>
          <w:sz w:val="32"/>
        </w:rPr>
        <w:t>巩固拓展脱贫攻坚成果</w:t>
      </w:r>
      <w:r>
        <w:rPr>
          <w:rFonts w:hint="eastAsia" w:ascii="宋体" w:hAnsi="宋体" w:eastAsia="方正仿宋_GBK" w:cs="宋体"/>
          <w:snapToGrid w:val="0"/>
          <w:spacing w:val="0"/>
          <w:w w:val="100"/>
          <w:kern w:val="21"/>
          <w:sz w:val="32"/>
          <w:lang w:eastAsia="zh-CN"/>
        </w:rPr>
        <w:t>同乡村振兴有效衔接</w:t>
      </w:r>
      <w:r>
        <w:rPr>
          <w:rFonts w:hint="eastAsia" w:ascii="宋体" w:hAnsi="宋体" w:eastAsia="方正仿宋_GBK" w:cs="宋体"/>
          <w:sz w:val="32"/>
          <w:szCs w:val="32"/>
          <w:lang w:val="en-US" w:eastAsia="zh-CN"/>
        </w:rPr>
        <w:t>，现就做好2024年第二批乡村振兴公益性岗位开发工作有关事宜通知如下。</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jc w:val="both"/>
        <w:textAlignment w:val="auto"/>
        <w:rPr>
          <w:rFonts w:hint="eastAsia" w:ascii="宋体" w:hAnsi="宋体" w:eastAsia="方正黑体_GBK" w:cs="宋体"/>
          <w:sz w:val="32"/>
          <w:szCs w:val="32"/>
          <w:lang w:eastAsia="zh-CN"/>
        </w:rPr>
      </w:pPr>
      <w:r>
        <w:rPr>
          <w:rFonts w:hint="eastAsia" w:ascii="宋体" w:hAnsi="宋体" w:eastAsia="方正黑体_GBK" w:cs="宋体"/>
          <w:kern w:val="0"/>
          <w:sz w:val="32"/>
          <w:szCs w:val="32"/>
          <w:lang w:val="en-US" w:eastAsia="zh-CN" w:bidi="zh-CN"/>
        </w:rPr>
        <w:t>一、</w:t>
      </w:r>
      <w:r>
        <w:rPr>
          <w:rFonts w:hint="eastAsia" w:ascii="宋体" w:hAnsi="宋体" w:eastAsia="方正黑体_GBK" w:cs="宋体"/>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b w:val="0"/>
          <w:i w:val="0"/>
          <w:color w:val="auto"/>
          <w:sz w:val="32"/>
          <w:szCs w:val="32"/>
          <w:lang w:val="en-US" w:eastAsia="zh-CN"/>
        </w:rPr>
      </w:pPr>
      <w:r>
        <w:rPr>
          <w:rFonts w:hint="eastAsia" w:ascii="宋体" w:hAnsi="宋体" w:eastAsia="方正仿宋_GBK" w:cs="宋体"/>
          <w:b w:val="0"/>
          <w:i w:val="0"/>
          <w:color w:val="auto"/>
          <w:sz w:val="32"/>
          <w:szCs w:val="32"/>
          <w:lang w:val="en-US" w:eastAsia="zh-CN"/>
        </w:rPr>
        <w:t>优先安置弱劳力、半劳力和无法外出、无业可就的脱贫人口（含未消除风险监测对象，下同），根据各镇街摸排脱贫人口乡村振兴公益性岗位需求情况，我区拟开发2024年乡村振兴公益性岗28个（附件1）。</w:t>
      </w:r>
    </w:p>
    <w:p>
      <w:pPr>
        <w:pStyle w:val="5"/>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ascii="宋体" w:hAnsi="宋体" w:eastAsia="方正黑体_GBK" w:cs="宋体"/>
          <w:kern w:val="0"/>
          <w:sz w:val="32"/>
          <w:szCs w:val="32"/>
          <w:lang w:val="en-US" w:eastAsia="zh-CN" w:bidi="zh-CN"/>
        </w:rPr>
      </w:pPr>
      <w:r>
        <w:rPr>
          <w:rFonts w:hint="eastAsia" w:ascii="宋体" w:hAnsi="宋体" w:eastAsia="方正黑体_GBK" w:cs="宋体"/>
          <w:kern w:val="0"/>
          <w:sz w:val="32"/>
          <w:szCs w:val="32"/>
          <w:lang w:val="en-US" w:eastAsia="zh-CN" w:bidi="zh-CN"/>
        </w:rPr>
        <w:t>二、工作时限</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b w:val="0"/>
          <w:i w:val="0"/>
          <w:color w:val="auto"/>
          <w:sz w:val="32"/>
          <w:szCs w:val="32"/>
          <w:lang w:val="en-US" w:eastAsia="zh-CN"/>
        </w:rPr>
      </w:pPr>
      <w:r>
        <w:rPr>
          <w:rFonts w:hint="eastAsia" w:ascii="宋体" w:hAnsi="宋体" w:eastAsia="方正仿宋_GBK" w:cs="宋体"/>
          <w:b w:val="0"/>
          <w:i w:val="0"/>
          <w:color w:val="auto"/>
          <w:sz w:val="32"/>
          <w:szCs w:val="32"/>
          <w:lang w:val="en-US" w:eastAsia="zh-CN"/>
        </w:rPr>
        <w:t>原则上各镇街乡村振兴公益性岗位开发工作应在5月31日前完成。</w:t>
      </w:r>
    </w:p>
    <w:p>
      <w:pPr>
        <w:pStyle w:val="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9" w:lineRule="exact"/>
        <w:ind w:leftChars="200" w:right="0" w:rightChars="0"/>
        <w:textAlignment w:val="auto"/>
        <w:rPr>
          <w:rFonts w:hint="eastAsia" w:ascii="宋体" w:hAnsi="宋体" w:eastAsia="方正黑体_GBK" w:cs="宋体"/>
          <w:kern w:val="0"/>
          <w:sz w:val="32"/>
          <w:szCs w:val="32"/>
          <w:lang w:val="en-US" w:eastAsia="zh-CN" w:bidi="zh-CN"/>
        </w:rPr>
      </w:pPr>
      <w:r>
        <w:rPr>
          <w:rFonts w:hint="eastAsia" w:ascii="宋体" w:hAnsi="宋体" w:eastAsia="方正黑体_GBK" w:cs="宋体"/>
          <w:kern w:val="0"/>
          <w:sz w:val="32"/>
          <w:szCs w:val="32"/>
          <w:lang w:val="en-US" w:eastAsia="zh-CN" w:bidi="zh-CN"/>
        </w:rPr>
        <w:t>三、岗位标准</w:t>
      </w:r>
    </w:p>
    <w:p>
      <w:pPr>
        <w:pStyle w:val="5"/>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b w:val="0"/>
          <w:i w:val="0"/>
          <w:color w:val="auto"/>
          <w:kern w:val="2"/>
          <w:sz w:val="32"/>
          <w:szCs w:val="32"/>
          <w:lang w:val="en-US" w:eastAsia="zh-CN" w:bidi="ar-SA"/>
        </w:rPr>
      </w:pPr>
      <w:r>
        <w:rPr>
          <w:rFonts w:hint="eastAsia" w:ascii="宋体" w:hAnsi="宋体" w:eastAsia="方正仿宋_GBK" w:cs="宋体"/>
          <w:b w:val="0"/>
          <w:i w:val="0"/>
          <w:color w:val="auto"/>
          <w:kern w:val="2"/>
          <w:sz w:val="32"/>
          <w:szCs w:val="32"/>
          <w:lang w:val="en-US" w:eastAsia="zh-CN" w:bidi="ar-SA"/>
        </w:rPr>
        <w:t>（一）岗位领域：满足城乡基层公共服务需求，开发保洁、保绿、公共设施维护、便民服务、妇幼保健、托老托幼助残、乡村快递收发等便民服务类岗位。弥补“三农”领域基础设施建设、人居环境整治和生态治理不足，开发农村公路建设与管护、村庄公共基础设施建设与管护、水利工程及水利设施建设与管护、河湖巡查与管护、垃圾污水处理、厕所粪污无害化处理、河塘清淤整治、造林绿化、生态林管护等岗位。</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textAlignment w:val="auto"/>
        <w:rPr>
          <w:rFonts w:hint="eastAsia" w:ascii="宋体" w:hAnsi="宋体" w:eastAsia="方正仿宋_GBK" w:cs="宋体"/>
          <w:b w:val="0"/>
          <w:i w:val="0"/>
          <w:color w:val="auto"/>
          <w:kern w:val="2"/>
          <w:sz w:val="32"/>
          <w:szCs w:val="32"/>
          <w:lang w:val="en-US" w:eastAsia="zh-CN" w:bidi="ar-SA"/>
        </w:rPr>
      </w:pPr>
      <w:r>
        <w:rPr>
          <w:rFonts w:hint="eastAsia" w:ascii="宋体" w:hAnsi="宋体" w:eastAsia="方正仿宋_GBK" w:cs="宋体"/>
          <w:b w:val="0"/>
          <w:i w:val="0"/>
          <w:color w:val="auto"/>
          <w:kern w:val="2"/>
          <w:sz w:val="32"/>
          <w:szCs w:val="32"/>
          <w:lang w:val="en-US" w:eastAsia="zh-CN" w:bidi="ar-SA"/>
        </w:rPr>
        <w:t>（二）补助标准：原则上按每小时21元计发劳动报酬，每月7天，每天不少于2小时，按300元/人/月予以发放。</w:t>
      </w:r>
    </w:p>
    <w:p>
      <w:pPr>
        <w:keepNext w:val="0"/>
        <w:keepLines w:val="0"/>
        <w:pageBreakBefore w:val="0"/>
        <w:widowControl w:val="0"/>
        <w:kinsoku/>
        <w:wordWrap/>
        <w:overflowPunct/>
        <w:topLinePunct w:val="0"/>
        <w:autoSpaceDE/>
        <w:autoSpaceDN/>
        <w:bidi w:val="0"/>
        <w:adjustRightInd/>
        <w:snapToGrid/>
        <w:spacing w:before="0" w:after="0" w:line="579" w:lineRule="exact"/>
        <w:ind w:left="0" w:right="0" w:rightChars="0" w:firstLine="632" w:firstLineChars="200"/>
        <w:jc w:val="both"/>
        <w:textAlignment w:val="auto"/>
        <w:rPr>
          <w:rFonts w:hint="eastAsia" w:ascii="宋体" w:hAnsi="宋体" w:eastAsia="方正仿宋_GBK" w:cs="宋体"/>
          <w:b w:val="0"/>
          <w:i w:val="0"/>
          <w:color w:val="auto"/>
          <w:sz w:val="32"/>
          <w:szCs w:val="32"/>
          <w:lang w:val="en-US" w:eastAsia="zh-CN"/>
        </w:rPr>
      </w:pPr>
      <w:r>
        <w:rPr>
          <w:rFonts w:hint="eastAsia" w:ascii="宋体" w:hAnsi="宋体" w:eastAsia="方正仿宋_GBK" w:cs="宋体"/>
          <w:b w:val="0"/>
          <w:i w:val="0"/>
          <w:color w:val="auto"/>
          <w:kern w:val="2"/>
          <w:sz w:val="32"/>
          <w:szCs w:val="32"/>
          <w:lang w:val="en-US" w:eastAsia="zh-CN" w:bidi="ar-SA"/>
        </w:rPr>
        <w:t>（三）设置周期：2024年1月至2024年12月(该年度内，根据实际情况计算)。</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jc w:val="both"/>
        <w:textAlignment w:val="auto"/>
        <w:rPr>
          <w:rFonts w:hint="eastAsia" w:ascii="宋体" w:hAnsi="宋体" w:eastAsia="方正黑体_GBK" w:cs="宋体"/>
          <w:sz w:val="32"/>
          <w:szCs w:val="32"/>
          <w:lang w:val="en-US" w:eastAsia="zh-CN"/>
        </w:rPr>
      </w:pPr>
      <w:r>
        <w:rPr>
          <w:rFonts w:hint="eastAsia" w:ascii="宋体" w:hAnsi="宋体" w:eastAsia="方正黑体_GBK" w:cs="宋体"/>
          <w:kern w:val="0"/>
          <w:sz w:val="32"/>
          <w:szCs w:val="32"/>
          <w:lang w:val="en-US" w:eastAsia="zh-CN" w:bidi="zh-CN"/>
        </w:rPr>
        <w:t>四、工作要求</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w:t>
      </w:r>
      <w:r>
        <w:rPr>
          <w:rFonts w:hint="eastAsia" w:ascii="宋体" w:hAnsi="宋体" w:eastAsia="方正楷体_GBK" w:cs="宋体"/>
          <w:sz w:val="32"/>
          <w:szCs w:val="32"/>
          <w:lang w:eastAsia="zh-CN"/>
        </w:rPr>
        <w:t>合理设置岗位</w:t>
      </w:r>
      <w:r>
        <w:rPr>
          <w:rFonts w:hint="eastAsia" w:ascii="宋体" w:hAnsi="宋体" w:eastAsia="方正楷体_GBK" w:cs="宋体"/>
          <w:sz w:val="32"/>
          <w:szCs w:val="32"/>
        </w:rPr>
        <w:t>。</w:t>
      </w:r>
      <w:r>
        <w:rPr>
          <w:rFonts w:hint="eastAsia" w:ascii="宋体" w:hAnsi="宋体" w:eastAsia="方正仿宋_GBK" w:cs="宋体"/>
          <w:sz w:val="32"/>
          <w:szCs w:val="32"/>
          <w:lang w:eastAsia="zh-CN"/>
        </w:rPr>
        <w:t>乡村振兴公益性岗位设置要符合村级实际，根据区域山林、河流等资源禀赋，公共基础设施现状，脱贫人口身体技能等情况，按照岗位需求和群众需求，合理设置岗位。</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sz w:val="32"/>
          <w:szCs w:val="32"/>
          <w:lang w:val="en-US" w:eastAsia="zh-CN"/>
        </w:rPr>
      </w:pPr>
      <w:r>
        <w:rPr>
          <w:rFonts w:hint="eastAsia" w:ascii="宋体" w:hAnsi="宋体" w:eastAsia="方正楷体_GBK" w:cs="宋体"/>
          <w:color w:val="000000"/>
          <w:kern w:val="0"/>
          <w:sz w:val="32"/>
          <w:szCs w:val="32"/>
          <w:lang w:val="en-US" w:eastAsia="zh-CN"/>
        </w:rPr>
        <w:t>（二）</w:t>
      </w:r>
      <w:r>
        <w:rPr>
          <w:rFonts w:hint="eastAsia" w:ascii="宋体" w:hAnsi="宋体" w:eastAsia="方正楷体_GBK" w:cs="宋体"/>
          <w:sz w:val="32"/>
          <w:szCs w:val="32"/>
          <w:lang w:eastAsia="zh-CN"/>
        </w:rPr>
        <w:t>严格确定程序。</w:t>
      </w:r>
      <w:r>
        <w:rPr>
          <w:rFonts w:hint="eastAsia" w:ascii="宋体" w:hAnsi="宋体" w:eastAsia="方正仿宋_GBK" w:cs="宋体"/>
          <w:sz w:val="32"/>
          <w:szCs w:val="32"/>
        </w:rPr>
        <w:t>各</w:t>
      </w:r>
      <w:r>
        <w:rPr>
          <w:rFonts w:hint="eastAsia" w:ascii="宋体" w:hAnsi="宋体" w:eastAsia="方正仿宋_GBK" w:cs="宋体"/>
          <w:sz w:val="32"/>
          <w:szCs w:val="32"/>
          <w:lang w:eastAsia="zh-CN"/>
        </w:rPr>
        <w:t>镇街</w:t>
      </w:r>
      <w:r>
        <w:rPr>
          <w:rFonts w:hint="eastAsia" w:ascii="宋体" w:hAnsi="宋体" w:eastAsia="方正仿宋_GBK" w:cs="宋体"/>
          <w:sz w:val="32"/>
          <w:szCs w:val="32"/>
          <w:lang w:val="en-US" w:eastAsia="zh-CN"/>
        </w:rPr>
        <w:t>要严格按照规定程序开发安置管理公益性岗位，按照政策宣传、自主申请、乡镇审核、区级审核、发布公告、民主评议、张榜公示（7个工作日）、确定使用、制定管理规定等程序开展乡村振兴公益性岗位的招用工作。</w:t>
      </w:r>
      <w:r>
        <w:rPr>
          <w:rFonts w:hint="eastAsia" w:ascii="宋体" w:hAnsi="宋体" w:eastAsia="方正仿宋_GBK" w:cs="宋体"/>
          <w:kern w:val="2"/>
          <w:sz w:val="32"/>
          <w:szCs w:val="32"/>
          <w:lang w:val="en-US" w:eastAsia="zh-CN" w:bidi="ar-SA"/>
        </w:rPr>
        <w:t>并严格按照乡村振兴公益性岗位确定程序（附件2）</w:t>
      </w:r>
      <w:r>
        <w:rPr>
          <w:rFonts w:hint="eastAsia" w:ascii="宋体" w:hAnsi="宋体" w:eastAsia="方正仿宋_GBK" w:cs="宋体"/>
          <w:sz w:val="32"/>
          <w:szCs w:val="32"/>
          <w:lang w:val="en-US" w:eastAsia="zh-CN"/>
        </w:rPr>
        <w:t>收集档案资料备查。对聘用期满仍然难以通过其他渠道实现就业的人员，可按程序再安置一次，公益性岗位补贴期限重新计算。</w:t>
      </w:r>
    </w:p>
    <w:p>
      <w:pPr>
        <w:pStyle w:val="4"/>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color w:val="auto"/>
          <w:sz w:val="32"/>
          <w:szCs w:val="32"/>
          <w:lang w:val="en-US" w:eastAsia="zh-CN"/>
        </w:rPr>
      </w:pPr>
      <w:r>
        <w:rPr>
          <w:rFonts w:hint="eastAsia" w:ascii="宋体" w:hAnsi="宋体" w:eastAsia="方正楷体_GBK" w:cs="宋体"/>
          <w:color w:val="000000"/>
          <w:kern w:val="0"/>
          <w:sz w:val="32"/>
          <w:szCs w:val="32"/>
          <w:lang w:val="en-US" w:eastAsia="zh-CN"/>
        </w:rPr>
        <w:t>（三）加强日常管理。</w:t>
      </w:r>
      <w:r>
        <w:rPr>
          <w:rFonts w:hint="eastAsia" w:ascii="宋体" w:hAnsi="宋体" w:eastAsia="方正仿宋_GBK" w:cs="宋体"/>
          <w:sz w:val="32"/>
          <w:szCs w:val="32"/>
        </w:rPr>
        <w:t>各</w:t>
      </w:r>
      <w:r>
        <w:rPr>
          <w:rFonts w:hint="eastAsia" w:ascii="宋体" w:hAnsi="宋体" w:eastAsia="方正仿宋_GBK" w:cs="宋体"/>
          <w:sz w:val="32"/>
          <w:szCs w:val="32"/>
          <w:lang w:eastAsia="zh-CN"/>
        </w:rPr>
        <w:t>镇街</w:t>
      </w:r>
      <w:r>
        <w:rPr>
          <w:rFonts w:hint="eastAsia" w:ascii="宋体" w:hAnsi="宋体" w:eastAsia="方正仿宋_GBK" w:cs="宋体"/>
          <w:kern w:val="2"/>
          <w:sz w:val="32"/>
          <w:szCs w:val="32"/>
          <w:lang w:val="en-US" w:eastAsia="zh-CN" w:bidi="ar-SA"/>
        </w:rPr>
        <w:t>要按照</w:t>
      </w:r>
      <w:r>
        <w:rPr>
          <w:rFonts w:hint="eastAsia" w:ascii="宋体" w:hAnsi="宋体" w:eastAsia="方正仿宋_GBK" w:cs="宋体"/>
          <w:sz w:val="32"/>
          <w:szCs w:val="32"/>
          <w:lang w:val="en-US" w:eastAsia="zh-CN"/>
        </w:rPr>
        <w:t>“谁用人、谁负责”的原则，</w:t>
      </w:r>
      <w:r>
        <w:rPr>
          <w:rFonts w:hint="eastAsia" w:ascii="宋体" w:hAnsi="宋体" w:eastAsia="方正仿宋_GBK" w:cs="宋体"/>
          <w:kern w:val="2"/>
          <w:sz w:val="32"/>
          <w:szCs w:val="32"/>
          <w:lang w:val="en-US" w:eastAsia="zh-CN" w:bidi="ar-SA"/>
        </w:rPr>
        <w:t>加强对公益性岗位的管理。要签订公益性岗位合同（协议）并按规定履行；健全管理制度、考勤记录、考核制度并落实到位；规范人员进出更换，实名制上岗，不得存在顶岗、代岗、不上岗、人岗不适</w:t>
      </w:r>
      <w:r>
        <w:rPr>
          <w:rFonts w:hint="eastAsia" w:ascii="宋体" w:hAnsi="宋体" w:eastAsia="方正仿宋_GBK" w:cs="宋体"/>
          <w:color w:val="auto"/>
          <w:kern w:val="2"/>
          <w:sz w:val="32"/>
          <w:szCs w:val="32"/>
          <w:lang w:val="en-US" w:eastAsia="zh-CN" w:bidi="ar-SA"/>
        </w:rPr>
        <w:t>等违规现象；按时足额发放岗位补贴。</w:t>
      </w:r>
    </w:p>
    <w:p>
      <w:pPr>
        <w:pStyle w:val="4"/>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color w:val="auto"/>
          <w:kern w:val="0"/>
          <w:sz w:val="32"/>
          <w:szCs w:val="32"/>
          <w:lang w:val="en-US" w:eastAsia="zh-CN"/>
        </w:rPr>
      </w:pPr>
      <w:r>
        <w:rPr>
          <w:rFonts w:hint="eastAsia" w:ascii="宋体" w:hAnsi="宋体" w:eastAsia="方正楷体_GBK" w:cs="宋体"/>
          <w:color w:val="auto"/>
          <w:kern w:val="0"/>
          <w:sz w:val="32"/>
          <w:szCs w:val="32"/>
        </w:rPr>
        <w:t>（</w:t>
      </w:r>
      <w:r>
        <w:rPr>
          <w:rFonts w:hint="eastAsia" w:ascii="宋体" w:hAnsi="宋体" w:eastAsia="方正楷体_GBK" w:cs="宋体"/>
          <w:color w:val="auto"/>
          <w:kern w:val="0"/>
          <w:sz w:val="32"/>
          <w:szCs w:val="32"/>
          <w:lang w:val="en-US" w:eastAsia="zh-CN"/>
        </w:rPr>
        <w:t>四</w:t>
      </w:r>
      <w:r>
        <w:rPr>
          <w:rFonts w:hint="eastAsia" w:ascii="宋体" w:hAnsi="宋体" w:eastAsia="方正楷体_GBK" w:cs="宋体"/>
          <w:color w:val="auto"/>
          <w:kern w:val="0"/>
          <w:sz w:val="32"/>
          <w:szCs w:val="32"/>
        </w:rPr>
        <w:t>）</w:t>
      </w:r>
      <w:r>
        <w:rPr>
          <w:rFonts w:hint="eastAsia" w:ascii="宋体" w:hAnsi="宋体" w:eastAsia="方正楷体_GBK" w:cs="宋体"/>
          <w:color w:val="auto"/>
          <w:kern w:val="0"/>
          <w:sz w:val="32"/>
          <w:szCs w:val="32"/>
          <w:lang w:eastAsia="zh-CN"/>
        </w:rPr>
        <w:t>严肃工作纪律。</w:t>
      </w:r>
      <w:r>
        <w:rPr>
          <w:rFonts w:hint="eastAsia" w:ascii="宋体" w:hAnsi="宋体" w:eastAsia="方正仿宋_GBK" w:cs="宋体"/>
          <w:color w:val="auto"/>
          <w:kern w:val="0"/>
          <w:sz w:val="32"/>
          <w:szCs w:val="32"/>
          <w:lang w:eastAsia="zh-CN"/>
        </w:rPr>
        <w:t>此次开发的公益性岗位必须用于脱贫人口，</w:t>
      </w:r>
      <w:r>
        <w:rPr>
          <w:rFonts w:ascii="宋体" w:hAnsi="宋体" w:eastAsia="方正仿宋_GBK" w:cs="宋体"/>
          <w:color w:val="auto"/>
          <w:kern w:val="0"/>
          <w:sz w:val="32"/>
          <w:szCs w:val="32"/>
        </w:rPr>
        <w:t>各</w:t>
      </w:r>
      <w:r>
        <w:rPr>
          <w:rFonts w:hint="eastAsia" w:ascii="宋体" w:hAnsi="宋体" w:eastAsia="方正仿宋_GBK" w:cs="宋体"/>
          <w:color w:val="auto"/>
          <w:sz w:val="32"/>
          <w:szCs w:val="32"/>
          <w:lang w:eastAsia="zh-CN"/>
        </w:rPr>
        <w:t>镇街</w:t>
      </w:r>
      <w:r>
        <w:rPr>
          <w:rFonts w:ascii="宋体" w:hAnsi="宋体" w:eastAsia="方正仿宋_GBK" w:cs="宋体"/>
          <w:color w:val="auto"/>
          <w:kern w:val="0"/>
          <w:sz w:val="32"/>
          <w:szCs w:val="32"/>
        </w:rPr>
        <w:t>要严肃工作纪律，绝不允许</w:t>
      </w:r>
      <w:r>
        <w:rPr>
          <w:rFonts w:hint="eastAsia" w:ascii="宋体" w:hAnsi="宋体" w:eastAsia="方正仿宋_GBK" w:cs="宋体"/>
          <w:color w:val="auto"/>
          <w:kern w:val="0"/>
          <w:sz w:val="32"/>
          <w:szCs w:val="32"/>
        </w:rPr>
        <w:t>重残人员（一、二级残疾）或实际失去劳动能力人员进入岗位</w:t>
      </w:r>
      <w:r>
        <w:rPr>
          <w:rFonts w:hint="eastAsia" w:ascii="宋体" w:hAnsi="宋体" w:eastAsia="方正仿宋_GBK" w:cs="宋体"/>
          <w:color w:val="auto"/>
          <w:kern w:val="0"/>
          <w:sz w:val="32"/>
          <w:szCs w:val="32"/>
          <w:lang w:eastAsia="zh-CN"/>
        </w:rPr>
        <w:t>、</w:t>
      </w:r>
      <w:r>
        <w:rPr>
          <w:rFonts w:hint="eastAsia" w:ascii="宋体" w:hAnsi="宋体" w:eastAsia="方正仿宋_GBK" w:cs="宋体"/>
          <w:color w:val="auto"/>
          <w:kern w:val="0"/>
          <w:sz w:val="32"/>
          <w:szCs w:val="32"/>
        </w:rPr>
        <w:t>外出务工人员进入岗位</w:t>
      </w:r>
      <w:r>
        <w:rPr>
          <w:rFonts w:hint="eastAsia" w:ascii="宋体" w:hAnsi="宋体" w:eastAsia="方正仿宋_GBK" w:cs="宋体"/>
          <w:color w:val="auto"/>
          <w:kern w:val="0"/>
          <w:sz w:val="32"/>
          <w:szCs w:val="32"/>
          <w:lang w:eastAsia="zh-CN"/>
        </w:rPr>
        <w:t>、</w:t>
      </w:r>
      <w:r>
        <w:rPr>
          <w:rFonts w:hint="eastAsia" w:ascii="宋体" w:hAnsi="宋体" w:eastAsia="方正仿宋_GBK" w:cs="宋体"/>
          <w:color w:val="auto"/>
          <w:kern w:val="0"/>
          <w:sz w:val="32"/>
          <w:szCs w:val="32"/>
        </w:rPr>
        <w:t>一人多岗</w:t>
      </w:r>
      <w:r>
        <w:rPr>
          <w:rFonts w:hint="eastAsia" w:ascii="宋体" w:hAnsi="宋体" w:eastAsia="方正仿宋_GBK" w:cs="宋体"/>
          <w:color w:val="auto"/>
          <w:kern w:val="0"/>
          <w:sz w:val="32"/>
          <w:szCs w:val="32"/>
          <w:lang w:eastAsia="zh-CN"/>
        </w:rPr>
        <w:t>、优亲厚友、变相发钱、将公益性岗位变成农村“第二低保”</w:t>
      </w:r>
      <w:r>
        <w:rPr>
          <w:rFonts w:ascii="宋体" w:hAnsi="宋体" w:eastAsia="方正仿宋_GBK" w:cs="宋体"/>
          <w:color w:val="auto"/>
          <w:kern w:val="0"/>
          <w:sz w:val="32"/>
          <w:szCs w:val="32"/>
        </w:rPr>
        <w:t>等</w:t>
      </w:r>
      <w:r>
        <w:rPr>
          <w:rFonts w:hint="eastAsia" w:ascii="宋体" w:hAnsi="宋体" w:eastAsia="方正仿宋_GBK" w:cs="宋体"/>
          <w:color w:val="auto"/>
          <w:kern w:val="0"/>
          <w:sz w:val="32"/>
          <w:szCs w:val="32"/>
        </w:rPr>
        <w:t>现象</w:t>
      </w:r>
      <w:r>
        <w:rPr>
          <w:rFonts w:ascii="宋体" w:hAnsi="宋体" w:eastAsia="方正仿宋_GBK" w:cs="宋体"/>
          <w:color w:val="auto"/>
          <w:kern w:val="0"/>
          <w:sz w:val="32"/>
          <w:szCs w:val="32"/>
        </w:rPr>
        <w:t>发生。</w:t>
      </w:r>
    </w:p>
    <w:p>
      <w:pPr>
        <w:pStyle w:val="4"/>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ascii="宋体" w:hAnsi="宋体" w:eastAsia="方正仿宋_GBK" w:cs="宋体"/>
          <w:color w:val="000000"/>
          <w:kern w:val="0"/>
          <w:sz w:val="32"/>
          <w:szCs w:val="32"/>
          <w:lang w:val="en-US" w:eastAsia="zh-CN"/>
        </w:rPr>
      </w:pPr>
      <w:r>
        <w:rPr>
          <w:rFonts w:hint="eastAsia" w:ascii="宋体" w:hAnsi="宋体" w:eastAsia="方正楷体_GBK" w:cs="宋体"/>
          <w:color w:val="000000"/>
          <w:kern w:val="0"/>
          <w:sz w:val="32"/>
          <w:szCs w:val="32"/>
          <w:lang w:val="en-US" w:eastAsia="zh-CN"/>
        </w:rPr>
        <w:t>（五）按时报送进度。</w:t>
      </w:r>
      <w:r>
        <w:rPr>
          <w:rFonts w:hint="eastAsia" w:ascii="宋体" w:hAnsi="宋体" w:eastAsia="方正仿宋_GBK" w:cs="宋体"/>
          <w:color w:val="000000"/>
          <w:kern w:val="0"/>
          <w:sz w:val="32"/>
          <w:szCs w:val="32"/>
          <w:u w:val="none"/>
          <w:lang w:val="en-US" w:eastAsia="zh-CN"/>
        </w:rPr>
        <w:t>请各镇街在5月31日前完成公益性岗位开发工作，并填写乡村振兴公益性岗位人员花名册报区乡村振兴局邮箱（jjqfpb@126.com），</w:t>
      </w:r>
      <w:r>
        <w:rPr>
          <w:rFonts w:hint="eastAsia" w:ascii="宋体" w:hAnsi="宋体" w:eastAsia="方正仿宋_GBK" w:cs="宋体"/>
          <w:color w:val="000000"/>
          <w:kern w:val="0"/>
          <w:sz w:val="32"/>
          <w:szCs w:val="32"/>
          <w:lang w:val="en-US" w:eastAsia="zh-CN"/>
        </w:rPr>
        <w:t>岗位人员发生变化的，要及时更新上报。</w:t>
      </w:r>
    </w:p>
    <w:p>
      <w:pPr>
        <w:keepNext w:val="0"/>
        <w:keepLines w:val="0"/>
        <w:pageBreakBefore w:val="0"/>
        <w:widowControl w:val="0"/>
        <w:kinsoku/>
        <w:wordWrap/>
        <w:overflowPunct/>
        <w:topLinePunct w:val="0"/>
        <w:autoSpaceDE/>
        <w:autoSpaceDN/>
        <w:bidi w:val="0"/>
        <w:adjustRightInd/>
        <w:snapToGrid/>
        <w:spacing w:line="579" w:lineRule="exact"/>
        <w:ind w:left="0" w:right="0" w:rightChars="0" w:firstLine="632" w:firstLineChars="200"/>
        <w:textAlignment w:val="auto"/>
        <w:rPr>
          <w:rFonts w:hint="eastAsia"/>
        </w:rPr>
      </w:pPr>
      <w:r>
        <w:rPr>
          <w:rFonts w:hint="eastAsia" w:ascii="宋体" w:hAnsi="宋体" w:eastAsia="方正仿宋_GBK" w:cs="宋体"/>
          <w:color w:val="000000"/>
          <w:kern w:val="0"/>
          <w:sz w:val="32"/>
          <w:szCs w:val="32"/>
          <w:lang w:val="en-US" w:eastAsia="zh-CN"/>
        </w:rPr>
        <w:t>（联系人：张蔚     联系电话：47226697）</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579" w:lineRule="exact"/>
        <w:ind w:left="0" w:leftChars="0" w:firstLine="632" w:firstLineChars="200"/>
        <w:jc w:val="left"/>
        <w:textAlignment w:val="auto"/>
        <w:rPr>
          <w:rFonts w:hint="eastAsia" w:ascii="Times New Roman" w:hAnsi="Times New Roman" w:eastAsia="方正仿宋_GBK" w:cs="宋体"/>
          <w:sz w:val="32"/>
          <w:szCs w:val="32"/>
          <w:lang w:eastAsia="zh-CN"/>
        </w:rPr>
      </w:pPr>
      <w:r>
        <w:rPr>
          <w:rFonts w:hint="eastAsia" w:ascii="Times New Roman" w:hAnsi="Times New Roman" w:eastAsia="方正仿宋_GBK" w:cs="宋体"/>
          <w:sz w:val="32"/>
          <w:szCs w:val="32"/>
        </w:rPr>
        <w:t>附件：</w:t>
      </w:r>
      <w:r>
        <w:rPr>
          <w:rFonts w:hint="eastAsia" w:ascii="Times New Roman" w:hAnsi="Times New Roman" w:eastAsia="方正仿宋_GBK" w:cs="宋体"/>
          <w:sz w:val="32"/>
          <w:szCs w:val="32"/>
          <w:lang w:val="en-US" w:eastAsia="zh-CN"/>
        </w:rPr>
        <w:t>1.江津</w:t>
      </w:r>
      <w:r>
        <w:rPr>
          <w:rFonts w:hint="eastAsia" w:ascii="Times New Roman" w:hAnsi="Times New Roman" w:eastAsia="方正仿宋_GBK" w:cs="宋体"/>
          <w:sz w:val="32"/>
          <w:szCs w:val="32"/>
          <w:lang w:eastAsia="zh-CN"/>
        </w:rPr>
        <w:t>区</w:t>
      </w:r>
      <w:r>
        <w:rPr>
          <w:rFonts w:hint="eastAsia" w:eastAsia="方正仿宋_GBK" w:cs="宋体"/>
          <w:b w:val="0"/>
          <w:i w:val="0"/>
          <w:sz w:val="32"/>
          <w:szCs w:val="32"/>
          <w:lang w:eastAsia="zh-CN"/>
        </w:rPr>
        <w:t>2024</w:t>
      </w:r>
      <w:r>
        <w:rPr>
          <w:rFonts w:hint="eastAsia" w:ascii="Times New Roman" w:hAnsi="Times New Roman" w:eastAsia="方正仿宋_GBK" w:cs="宋体"/>
          <w:sz w:val="32"/>
          <w:szCs w:val="32"/>
          <w:lang w:eastAsia="zh-CN"/>
        </w:rPr>
        <w:t>年</w:t>
      </w:r>
      <w:r>
        <w:rPr>
          <w:rFonts w:hint="eastAsia" w:eastAsia="方正仿宋_GBK" w:cs="宋体"/>
          <w:sz w:val="32"/>
          <w:szCs w:val="32"/>
          <w:lang w:eastAsia="zh-CN"/>
        </w:rPr>
        <w:t>乡村振兴</w:t>
      </w:r>
      <w:r>
        <w:rPr>
          <w:rFonts w:hint="eastAsia" w:ascii="Times New Roman" w:hAnsi="Times New Roman" w:eastAsia="方正仿宋_GBK" w:cs="宋体"/>
          <w:sz w:val="32"/>
          <w:szCs w:val="32"/>
          <w:lang w:eastAsia="zh-CN"/>
        </w:rPr>
        <w:t>公益性岗位开发安排表</w:t>
      </w:r>
    </w:p>
    <w:p>
      <w:pPr>
        <w:pStyle w:val="4"/>
        <w:keepNext w:val="0"/>
        <w:keepLines w:val="0"/>
        <w:pageBreakBefore w:val="0"/>
        <w:widowControl w:val="0"/>
        <w:kinsoku/>
        <w:wordWrap/>
        <w:overflowPunct/>
        <w:topLinePunct w:val="0"/>
        <w:autoSpaceDE/>
        <w:autoSpaceDN/>
        <w:bidi w:val="0"/>
        <w:snapToGrid/>
        <w:spacing w:line="579" w:lineRule="exact"/>
        <w:ind w:firstLine="1580" w:firstLineChars="500"/>
        <w:textAlignment w:val="auto"/>
        <w:rPr>
          <w:rFonts w:hint="default" w:ascii="Times New Roman" w:hAnsi="Times New Roman" w:eastAsia="方正仿宋_GBK" w:cs="宋体"/>
          <w:sz w:val="32"/>
          <w:szCs w:val="32"/>
          <w:lang w:val="en-US" w:eastAsia="zh-CN"/>
        </w:rPr>
      </w:pPr>
      <w:r>
        <w:rPr>
          <w:rFonts w:hint="eastAsia" w:ascii="Times New Roman" w:hAnsi="Times New Roman" w:eastAsia="方正仿宋_GBK" w:cs="宋体"/>
          <w:sz w:val="32"/>
          <w:szCs w:val="32"/>
          <w:lang w:val="en-US" w:eastAsia="zh-CN"/>
        </w:rPr>
        <w:t>2.</w:t>
      </w:r>
      <w:r>
        <w:rPr>
          <w:rFonts w:hint="eastAsia" w:eastAsia="方正仿宋_GBK" w:cs="宋体"/>
          <w:sz w:val="32"/>
          <w:szCs w:val="32"/>
          <w:lang w:val="en-US" w:eastAsia="zh-CN"/>
        </w:rPr>
        <w:t>乡村振兴公益性岗位确定程序</w:t>
      </w:r>
    </w:p>
    <w:p>
      <w:pPr>
        <w:pStyle w:val="4"/>
        <w:keepNext w:val="0"/>
        <w:keepLines w:val="0"/>
        <w:pageBreakBefore w:val="0"/>
        <w:widowControl w:val="0"/>
        <w:kinsoku/>
        <w:wordWrap/>
        <w:overflowPunct/>
        <w:topLinePunct w:val="0"/>
        <w:autoSpaceDE/>
        <w:autoSpaceDN/>
        <w:bidi w:val="0"/>
        <w:snapToGrid/>
        <w:spacing w:line="579" w:lineRule="exact"/>
        <w:ind w:left="0" w:leftChars="0" w:firstLine="1580" w:firstLineChars="500"/>
        <w:textAlignment w:val="auto"/>
        <w:rPr>
          <w:rFonts w:hint="default" w:ascii="Times New Roman" w:hAnsi="Times New Roman" w:eastAsia="方正仿宋_GBK" w:cs="宋体"/>
          <w:sz w:val="32"/>
          <w:szCs w:val="32"/>
          <w:lang w:val="en-US" w:eastAsia="zh-CN"/>
        </w:rPr>
      </w:pPr>
      <w:r>
        <w:rPr>
          <w:rFonts w:hint="eastAsia" w:ascii="Times New Roman" w:hAnsi="Times New Roman" w:eastAsia="方正仿宋_GBK" w:cs="宋体"/>
          <w:sz w:val="32"/>
          <w:szCs w:val="32"/>
          <w:lang w:val="en-US" w:eastAsia="zh-CN"/>
        </w:rPr>
        <w:t>3.</w:t>
      </w:r>
      <w:r>
        <w:rPr>
          <w:rFonts w:hint="eastAsia" w:eastAsia="方正仿宋_GBK" w:cs="宋体"/>
          <w:color w:val="000000"/>
          <w:kern w:val="0"/>
          <w:sz w:val="32"/>
          <w:szCs w:val="32"/>
          <w:u w:val="none"/>
          <w:lang w:val="en-US" w:eastAsia="zh-CN"/>
        </w:rPr>
        <w:t>乡村振兴</w:t>
      </w:r>
      <w:r>
        <w:rPr>
          <w:rFonts w:hint="eastAsia" w:ascii="Times New Roman" w:hAnsi="Times New Roman" w:eastAsia="方正仿宋_GBK" w:cs="宋体"/>
          <w:color w:val="000000"/>
          <w:kern w:val="0"/>
          <w:sz w:val="32"/>
          <w:szCs w:val="32"/>
          <w:u w:val="none"/>
          <w:lang w:val="en-US" w:eastAsia="zh-CN"/>
        </w:rPr>
        <w:t>公益性岗位人员花名册</w:t>
      </w:r>
    </w:p>
    <w:p>
      <w:pPr>
        <w:keepNext w:val="0"/>
        <w:keepLines w:val="0"/>
        <w:pageBreakBefore w:val="0"/>
        <w:widowControl w:val="0"/>
        <w:kinsoku/>
        <w:wordWrap w:val="0"/>
        <w:overflowPunct/>
        <w:topLinePunct w:val="0"/>
        <w:autoSpaceDE/>
        <w:autoSpaceDN/>
        <w:bidi w:val="0"/>
        <w:adjustRightInd/>
        <w:snapToGrid/>
        <w:spacing w:line="579" w:lineRule="exact"/>
        <w:ind w:right="632" w:rightChars="200"/>
        <w:jc w:val="right"/>
        <w:textAlignment w:val="auto"/>
        <w:rPr>
          <w:rFonts w:hint="eastAsia" w:ascii="宋体" w:hAnsi="宋体" w:eastAsia="方正仿宋_GBK" w:cs="宋体"/>
          <w:sz w:val="32"/>
          <w:szCs w:val="32"/>
        </w:rPr>
      </w:pPr>
    </w:p>
    <w:p>
      <w:pPr>
        <w:keepNext w:val="0"/>
        <w:keepLines w:val="0"/>
        <w:pageBreakBefore w:val="0"/>
        <w:widowControl w:val="0"/>
        <w:kinsoku/>
        <w:wordWrap w:val="0"/>
        <w:overflowPunct/>
        <w:topLinePunct w:val="0"/>
        <w:autoSpaceDE/>
        <w:autoSpaceDN/>
        <w:bidi w:val="0"/>
        <w:adjustRightInd/>
        <w:snapToGrid/>
        <w:spacing w:line="579" w:lineRule="exact"/>
        <w:ind w:right="632" w:rightChars="200"/>
        <w:jc w:val="right"/>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 xml:space="preserve">      </w:t>
      </w:r>
      <w:r>
        <w:rPr>
          <w:rFonts w:hint="eastAsia" w:ascii="宋体" w:hAnsi="宋体" w:eastAsia="方正仿宋_GBK" w:cs="宋体"/>
          <w:sz w:val="32"/>
          <w:szCs w:val="32"/>
        </w:rPr>
        <w:t>重庆市</w:t>
      </w:r>
      <w:r>
        <w:rPr>
          <w:rFonts w:hint="eastAsia" w:ascii="宋体" w:hAnsi="宋体" w:eastAsia="方正仿宋_GBK" w:cs="宋体"/>
          <w:sz w:val="32"/>
          <w:szCs w:val="32"/>
          <w:lang w:eastAsia="zh-CN"/>
        </w:rPr>
        <w:t>江津</w:t>
      </w:r>
      <w:r>
        <w:rPr>
          <w:rFonts w:hint="eastAsia" w:ascii="宋体" w:hAnsi="宋体" w:eastAsia="方正仿宋_GBK" w:cs="宋体"/>
          <w:sz w:val="32"/>
          <w:szCs w:val="32"/>
        </w:rPr>
        <w:t>区</w:t>
      </w:r>
      <w:r>
        <w:rPr>
          <w:rFonts w:hint="eastAsia" w:ascii="宋体" w:hAnsi="宋体" w:eastAsia="方正仿宋_GBK" w:cs="宋体"/>
          <w:sz w:val="32"/>
          <w:szCs w:val="32"/>
          <w:lang w:eastAsia="zh-CN"/>
        </w:rPr>
        <w:t>乡村振兴局</w:t>
      </w:r>
    </w:p>
    <w:p>
      <w:pPr>
        <w:keepNext w:val="0"/>
        <w:keepLines w:val="0"/>
        <w:pageBreakBefore w:val="0"/>
        <w:widowControl w:val="0"/>
        <w:kinsoku/>
        <w:wordWrap w:val="0"/>
        <w:overflowPunct/>
        <w:topLinePunct w:val="0"/>
        <w:autoSpaceDE/>
        <w:autoSpaceDN/>
        <w:bidi w:val="0"/>
        <w:snapToGrid/>
        <w:spacing w:line="579" w:lineRule="exact"/>
        <w:jc w:val="center"/>
        <w:textAlignment w:val="auto"/>
        <w:rPr>
          <w:rFonts w:hint="eastAsia" w:ascii="宋体" w:hAnsi="宋体" w:eastAsia="方正仿宋_GBK" w:cs="宋体"/>
          <w:sz w:val="32"/>
          <w:szCs w:val="32"/>
        </w:rPr>
      </w:pPr>
      <w:r>
        <w:rPr>
          <w:rFonts w:hint="eastAsia" w:ascii="宋体" w:hAnsi="宋体" w:eastAsia="方正仿宋_GBK" w:cs="宋体"/>
          <w:sz w:val="32"/>
          <w:szCs w:val="32"/>
          <w:lang w:val="en-US" w:eastAsia="zh-CN"/>
        </w:rPr>
        <w:t xml:space="preserve">                            </w:t>
      </w:r>
      <w:r>
        <w:rPr>
          <w:rFonts w:hint="eastAsia" w:ascii="宋体" w:hAnsi="宋体" w:eastAsia="方正仿宋_GBK" w:cs="宋体"/>
          <w:sz w:val="32"/>
          <w:szCs w:val="32"/>
          <w:lang w:eastAsia="zh-CN"/>
        </w:rPr>
        <w:t>2024</w:t>
      </w:r>
      <w:r>
        <w:rPr>
          <w:rFonts w:hint="eastAsia" w:ascii="宋体" w:hAnsi="宋体" w:eastAsia="方正仿宋_GBK" w:cs="宋体"/>
          <w:sz w:val="32"/>
          <w:szCs w:val="32"/>
        </w:rPr>
        <w:t>年</w:t>
      </w:r>
      <w:r>
        <w:rPr>
          <w:rFonts w:hint="eastAsia" w:ascii="宋体" w:hAnsi="宋体" w:eastAsia="方正仿宋_GBK" w:cs="宋体"/>
          <w:sz w:val="32"/>
          <w:szCs w:val="32"/>
          <w:lang w:val="en-US" w:eastAsia="zh-CN"/>
        </w:rPr>
        <w:t>4</w:t>
      </w:r>
      <w:r>
        <w:rPr>
          <w:rFonts w:hint="eastAsia" w:ascii="宋体" w:hAnsi="宋体" w:eastAsia="方正仿宋_GBK" w:cs="宋体"/>
          <w:sz w:val="32"/>
          <w:szCs w:val="32"/>
        </w:rPr>
        <w:t>月</w:t>
      </w:r>
      <w:r>
        <w:rPr>
          <w:rFonts w:hint="eastAsia" w:ascii="宋体" w:hAnsi="宋体" w:eastAsia="方正仿宋_GBK" w:cs="宋体"/>
          <w:sz w:val="32"/>
          <w:szCs w:val="32"/>
          <w:lang w:val="en-US" w:eastAsia="zh-CN"/>
        </w:rPr>
        <w:t>22</w:t>
      </w:r>
      <w:r>
        <w:rPr>
          <w:rFonts w:hint="eastAsia" w:ascii="宋体" w:hAnsi="宋体" w:eastAsia="方正仿宋_GBK" w:cs="宋体"/>
          <w:sz w:val="32"/>
          <w:szCs w:val="32"/>
        </w:rPr>
        <w:t>日</w:t>
      </w: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黑体_GBK" w:cs="宋体"/>
          <w:sz w:val="32"/>
          <w:szCs w:val="32"/>
          <w:lang w:eastAsia="zh-CN"/>
        </w:rPr>
      </w:pPr>
    </w:p>
    <w:tbl>
      <w:tblPr>
        <w:tblStyle w:val="10"/>
        <w:tblpPr w:leftFromText="180" w:rightFromText="180" w:vertAnchor="text" w:horzAnchor="page" w:tblpXSpec="center" w:tblpY="270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061" w:type="dxa"/>
            <w:tcBorders>
              <w:left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316" w:leftChars="100" w:right="316" w:rightChars="100" w:firstLine="0"/>
              <w:jc w:val="left"/>
              <w:textAlignment w:val="auto"/>
              <w:rPr>
                <w:rFonts w:hint="eastAsia" w:ascii="宋体" w:hAnsi="宋体" w:eastAsia="方正仿宋_GBK"/>
                <w:sz w:val="28"/>
                <w:szCs w:val="28"/>
                <w:vertAlign w:val="baseline"/>
                <w:lang w:val="en-US" w:eastAsia="zh-CN"/>
              </w:rPr>
            </w:pPr>
            <w:bookmarkStart w:id="0" w:name="_GoBack"/>
            <w:r>
              <w:rPr>
                <w:rFonts w:hint="eastAsia" w:ascii="宋体" w:hAnsi="宋体" w:eastAsia="方正仿宋_GBK"/>
                <w:sz w:val="28"/>
                <w:szCs w:val="28"/>
                <w:vertAlign w:val="baseline"/>
                <w:lang w:val="en-US" w:eastAsia="zh-CN"/>
              </w:rPr>
              <w:t>重</w:t>
            </w:r>
            <w:r>
              <w:rPr>
                <w:rFonts w:hint="eastAsia" w:ascii="宋体" w:hAnsi="宋体" w:eastAsia="方正仿宋_GBK" w:cs="宋体"/>
                <w:sz w:val="28"/>
                <w:szCs w:val="28"/>
                <w:lang w:bidi="ar-SA"/>
              </w:rPr>
              <w:t>庆市江津区</w:t>
            </w:r>
            <w:r>
              <w:rPr>
                <w:rFonts w:hint="eastAsia" w:ascii="宋体" w:hAnsi="宋体" w:eastAsia="方正仿宋_GBK" w:cs="宋体"/>
                <w:sz w:val="28"/>
                <w:szCs w:val="28"/>
                <w:lang w:eastAsia="zh-CN" w:bidi="ar-SA"/>
              </w:rPr>
              <w:t>乡村振兴局</w:t>
            </w:r>
            <w:r>
              <w:rPr>
                <w:rFonts w:hint="eastAsia" w:ascii="宋体" w:hAnsi="宋体" w:eastAsia="方正仿宋_GBK" w:cs="宋体"/>
                <w:sz w:val="28"/>
                <w:szCs w:val="28"/>
                <w:lang w:bidi="ar-SA"/>
              </w:rPr>
              <w:t xml:space="preserve">办公室        </w:t>
            </w:r>
            <w:r>
              <w:rPr>
                <w:rFonts w:hint="eastAsia" w:ascii="宋体" w:hAnsi="宋体" w:eastAsia="方正仿宋_GBK" w:cs="宋体"/>
                <w:sz w:val="28"/>
                <w:szCs w:val="28"/>
                <w:lang w:val="en-US" w:eastAsia="zh-CN" w:bidi="ar-SA"/>
              </w:rPr>
              <w:t xml:space="preserve"> </w:t>
            </w:r>
            <w:r>
              <w:rPr>
                <w:rFonts w:hint="eastAsia" w:ascii="宋体" w:hAnsi="宋体" w:eastAsia="方正仿宋_GBK" w:cs="宋体"/>
                <w:sz w:val="28"/>
                <w:szCs w:val="28"/>
                <w:lang w:bidi="ar-SA"/>
              </w:rPr>
              <w:t xml:space="preserve">    </w:t>
            </w:r>
            <w:r>
              <w:rPr>
                <w:rFonts w:hint="eastAsia" w:ascii="宋体" w:hAnsi="宋体" w:eastAsia="方正仿宋_GBK" w:cs="宋体"/>
                <w:sz w:val="28"/>
                <w:szCs w:val="28"/>
                <w:lang w:eastAsia="zh-CN" w:bidi="ar-SA"/>
              </w:rPr>
              <w:t>2024年</w:t>
            </w:r>
            <w:r>
              <w:rPr>
                <w:rFonts w:hint="eastAsia" w:ascii="宋体" w:hAnsi="宋体" w:eastAsia="方正仿宋_GBK" w:cs="宋体"/>
                <w:sz w:val="28"/>
                <w:szCs w:val="28"/>
                <w:lang w:val="en-US" w:eastAsia="zh-CN" w:bidi="ar-SA"/>
              </w:rPr>
              <w:t>4</w:t>
            </w:r>
            <w:r>
              <w:rPr>
                <w:rFonts w:hint="eastAsia" w:ascii="宋体" w:hAnsi="宋体" w:eastAsia="方正仿宋_GBK" w:cs="宋体"/>
                <w:sz w:val="28"/>
                <w:szCs w:val="28"/>
                <w:lang w:eastAsia="zh-CN" w:bidi="ar-SA"/>
              </w:rPr>
              <w:t>月</w:t>
            </w:r>
            <w:r>
              <w:rPr>
                <w:rFonts w:hint="eastAsia" w:ascii="宋体" w:hAnsi="宋体" w:eastAsia="方正仿宋_GBK" w:cs="宋体"/>
                <w:sz w:val="28"/>
                <w:szCs w:val="28"/>
                <w:lang w:val="en-US" w:eastAsia="zh-CN" w:bidi="ar-SA"/>
              </w:rPr>
              <w:t>25</w:t>
            </w:r>
            <w:r>
              <w:rPr>
                <w:rFonts w:hint="eastAsia" w:ascii="宋体" w:hAnsi="宋体" w:eastAsia="方正仿宋_GBK" w:cs="宋体"/>
                <w:sz w:val="28"/>
                <w:szCs w:val="28"/>
                <w:lang w:eastAsia="zh-CN" w:bidi="ar-SA"/>
              </w:rPr>
              <w:t>日</w:t>
            </w:r>
            <w:r>
              <w:rPr>
                <w:rFonts w:hint="eastAsia" w:ascii="宋体" w:hAnsi="宋体" w:eastAsia="方正仿宋_GBK" w:cs="宋体"/>
                <w:sz w:val="28"/>
                <w:szCs w:val="28"/>
                <w:lang w:bidi="ar-SA"/>
              </w:rPr>
              <w:t>印发</w:t>
            </w:r>
          </w:p>
        </w:tc>
      </w:tr>
      <w:bookmarkEnd w:id="0"/>
    </w:tbl>
    <w:p>
      <w:pPr>
        <w:keepNext w:val="0"/>
        <w:keepLines w:val="0"/>
        <w:pageBreakBefore w:val="0"/>
        <w:widowControl w:val="0"/>
        <w:kinsoku/>
        <w:overflowPunct/>
        <w:topLinePunct w:val="0"/>
        <w:autoSpaceDE/>
        <w:autoSpaceDN/>
        <w:bidi w:val="0"/>
        <w:snapToGrid/>
        <w:spacing w:line="579" w:lineRule="exact"/>
        <w:textAlignment w:val="auto"/>
        <w:rPr>
          <w:rFonts w:hint="eastAsia" w:ascii="宋体" w:hAnsi="宋体" w:eastAsia="方正小标宋_GBK" w:cs="宋体"/>
          <w:spacing w:val="-20"/>
          <w:sz w:val="44"/>
          <w:szCs w:val="44"/>
          <w:lang w:eastAsia="zh-CN"/>
        </w:rPr>
      </w:pPr>
      <w:r>
        <w:rPr>
          <w:rFonts w:hint="eastAsia" w:ascii="宋体" w:hAnsi="宋体" w:eastAsia="方正黑体_GBK" w:cs="宋体"/>
          <w:sz w:val="32"/>
          <w:szCs w:val="32"/>
          <w:lang w:eastAsia="zh-CN"/>
        </w:rPr>
        <w:br w:type="page"/>
      </w: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小标宋_GBK" w:cs="宋体"/>
          <w:spacing w:val="-20"/>
          <w:sz w:val="44"/>
          <w:szCs w:val="44"/>
          <w:lang w:eastAsia="zh-CN"/>
        </w:rPr>
      </w:pPr>
      <w:r>
        <w:rPr>
          <w:rFonts w:hint="eastAsia" w:ascii="宋体" w:hAnsi="宋体" w:eastAsia="方正小标宋_GBK" w:cs="宋体"/>
          <w:spacing w:val="-20"/>
          <w:sz w:val="44"/>
          <w:szCs w:val="44"/>
          <w:lang w:eastAsia="zh-CN"/>
        </w:rPr>
        <w:t>江津区2024年乡村振兴公益性岗位开发安排表</w:t>
      </w:r>
    </w:p>
    <w:tbl>
      <w:tblPr>
        <w:tblStyle w:val="10"/>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1"/>
        <w:gridCol w:w="3970"/>
        <w:gridCol w:w="4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blHeader/>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镇街</w:t>
            </w:r>
          </w:p>
        </w:tc>
        <w:tc>
          <w:tcPr>
            <w:tcW w:w="2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拟开发乡村振兴公益性岗位个数</w:t>
            </w:r>
          </w:p>
        </w:tc>
        <w:tc>
          <w:tcPr>
            <w:tcW w:w="2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1-11月补助资金（单位：万元）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合计</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sz w:val="24"/>
                <w:szCs w:val="24"/>
                <w:lang w:val="en-US"/>
              </w:rPr>
            </w:pPr>
            <w:r>
              <w:rPr>
                <w:rFonts w:hint="eastAsia" w:ascii="方正黑体_GBK" w:hAnsi="方正黑体_GBK" w:eastAsia="方正黑体_GBK" w:cs="方正黑体_GBK"/>
                <w:i w:val="0"/>
                <w:iCs w:val="0"/>
                <w:color w:val="000000"/>
                <w:kern w:val="0"/>
                <w:sz w:val="24"/>
                <w:szCs w:val="24"/>
                <w:u w:val="none"/>
                <w:lang w:val="en-US" w:eastAsia="zh-CN" w:bidi="ar"/>
              </w:rPr>
              <w:t>28</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sz w:val="24"/>
                <w:szCs w:val="24"/>
                <w:lang w:val="en-US" w:eastAsia="zh-CN"/>
              </w:rPr>
            </w:pPr>
            <w:r>
              <w:rPr>
                <w:rFonts w:hint="eastAsia" w:ascii="方正黑体_GBK" w:hAnsi="方正黑体_GBK" w:eastAsia="方正黑体_GBK" w:cs="方正黑体_GBK"/>
                <w:i w:val="0"/>
                <w:iCs w:val="0"/>
                <w:color w:val="000000"/>
                <w:sz w:val="24"/>
                <w:szCs w:val="24"/>
                <w:u w:val="none"/>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柏林镇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i w:val="0"/>
                <w:iCs w:val="0"/>
                <w:color w:val="000000"/>
                <w:sz w:val="24"/>
                <w:szCs w:val="24"/>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eastAsia" w:cs="Times New Roman"/>
                <w:i w:val="0"/>
                <w:iCs w:val="0"/>
                <w:color w:val="000000"/>
                <w:sz w:val="24"/>
                <w:szCs w:val="24"/>
                <w:u w:val="none"/>
                <w:lang w:val="en-US" w:eastAsia="zh-CN"/>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蔡家镇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嘉平镇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石蟆镇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石门镇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6</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塘河镇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吴滩镇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西湖镇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2</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先锋镇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中山镇</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1</w:t>
            </w:r>
          </w:p>
        </w:tc>
        <w:tc>
          <w:tcPr>
            <w:tcW w:w="2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579" w:lineRule="exact"/>
              <w:jc w:val="center"/>
              <w:textAlignment w:val="center"/>
              <w:rPr>
                <w:rFonts w:hint="default" w:ascii="Times New Roman" w:hAnsi="Times New Roman" w:eastAsia="宋体" w:cs="Times New Roman"/>
                <w:i w:val="0"/>
                <w:iCs w:val="0"/>
                <w:color w:val="000000"/>
                <w:sz w:val="24"/>
                <w:szCs w:val="24"/>
                <w:u w:val="none"/>
                <w:lang w:val="en-US" w:eastAsia="zh-CN"/>
              </w:rPr>
            </w:pPr>
            <w:r>
              <w:rPr>
                <w:rFonts w:hint="default" w:ascii="Times New Roman" w:hAnsi="Times New Roman" w:eastAsia="宋体" w:cs="Times New Roman"/>
                <w:i w:val="0"/>
                <w:iCs w:val="0"/>
                <w:color w:val="000000"/>
                <w:sz w:val="24"/>
                <w:szCs w:val="24"/>
                <w:u w:val="none"/>
                <w:lang w:val="en-US" w:eastAsia="zh-CN"/>
              </w:rPr>
              <w:t>0.21</w:t>
            </w:r>
          </w:p>
        </w:tc>
      </w:tr>
    </w:tbl>
    <w:p>
      <w:pPr>
        <w:pStyle w:val="2"/>
        <w:rPr>
          <w:rFonts w:hint="eastAsia"/>
          <w:lang w:val="en-US" w:eastAsia="zh-CN"/>
        </w:rPr>
      </w:pPr>
    </w:p>
    <w:p>
      <w:pPr>
        <w:pStyle w:val="5"/>
        <w:rPr>
          <w:rFonts w:hint="eastAsia" w:ascii="方正小标宋_GBK" w:eastAsia="方正小标宋_GBK"/>
          <w:bCs/>
          <w:sz w:val="44"/>
          <w:szCs w:val="44"/>
          <w:lang w:eastAsia="zh-CN"/>
        </w:rPr>
      </w:pPr>
      <w:r>
        <w:rPr>
          <w:rFonts w:hint="eastAsia" w:ascii="宋体" w:cs="宋体"/>
          <w:lang w:val="en-US" w:eastAsia="zh-CN"/>
        </w:rPr>
        <w:br w:type="page"/>
      </w: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方正小标宋_GBK" w:eastAsia="方正小标宋_GBK"/>
          <w:bCs/>
          <w:sz w:val="44"/>
          <w:szCs w:val="44"/>
          <w:lang w:eastAsia="zh-CN"/>
        </w:rPr>
      </w:pPr>
      <w:r>
        <w:rPr>
          <w:rFonts w:hint="eastAsia" w:ascii="方正小标宋_GBK" w:eastAsia="方正小标宋_GBK"/>
          <w:bCs/>
          <w:sz w:val="44"/>
          <w:szCs w:val="44"/>
          <w:lang w:eastAsia="zh-CN"/>
        </w:rPr>
        <w:t>乡村振兴</w:t>
      </w:r>
      <w:r>
        <w:rPr>
          <w:rFonts w:hint="eastAsia" w:ascii="方正小标宋_GBK" w:eastAsia="方正小标宋_GBK"/>
          <w:bCs/>
          <w:sz w:val="44"/>
          <w:szCs w:val="44"/>
        </w:rPr>
        <w:t>公益性岗位</w:t>
      </w:r>
      <w:r>
        <w:rPr>
          <w:rFonts w:hint="eastAsia" w:ascii="方正小标宋_GBK" w:eastAsia="方正小标宋_GBK"/>
          <w:bCs/>
          <w:sz w:val="44"/>
          <w:szCs w:val="44"/>
          <w:lang w:eastAsia="zh-CN"/>
        </w:rPr>
        <w:t>确定程序</w:t>
      </w:r>
    </w:p>
    <w:p>
      <w:pPr>
        <w:pStyle w:val="6"/>
        <w:keepNext w:val="0"/>
        <w:keepLines w:val="0"/>
        <w:pageBreakBefore w:val="0"/>
        <w:widowControl w:val="0"/>
        <w:kinsoku/>
        <w:wordWrap/>
        <w:overflowPunct/>
        <w:topLinePunct w:val="0"/>
        <w:autoSpaceDE/>
        <w:autoSpaceDN/>
        <w:bidi w:val="0"/>
        <w:adjustRightInd/>
        <w:snapToGrid w:val="0"/>
        <w:ind w:left="0" w:leftChars="0"/>
        <w:jc w:val="center"/>
        <w:textAlignment w:val="auto"/>
        <w:rPr>
          <w:lang w:val="en-US" w:eastAsia="zh-CN"/>
        </w:rPr>
      </w:pPr>
      <w:r>
        <w:rPr>
          <w:rFonts w:hint="eastAsia" w:ascii="方正楷体_GBK" w:hAnsi="方正楷体_GBK" w:eastAsia="方正楷体_GBK" w:cs="方正楷体_GBK"/>
          <w:bCs/>
          <w:sz w:val="32"/>
          <w:szCs w:val="32"/>
          <w:lang w:eastAsia="zh-CN"/>
        </w:rPr>
        <w:t>（摘自</w:t>
      </w:r>
      <w:r>
        <w:rPr>
          <w:rFonts w:hint="eastAsia" w:ascii="方正楷体_GBK" w:hAnsi="方正楷体_GBK" w:eastAsia="方正楷体_GBK" w:cs="方正楷体_GBK"/>
          <w:bCs/>
          <w:sz w:val="32"/>
          <w:szCs w:val="32"/>
          <w:lang w:val="en-US" w:eastAsia="zh-CN"/>
        </w:rPr>
        <w:t>2021年区乡村振兴局、区人力社保局联合印发的</w:t>
      </w:r>
      <w:r>
        <w:rPr>
          <w:rFonts w:hint="eastAsia" w:ascii="方正楷体_GBK" w:hAnsi="方正楷体_GBK" w:eastAsia="方正楷体_GBK" w:cs="方正楷体_GBK"/>
          <w:bCs/>
          <w:sz w:val="32"/>
          <w:szCs w:val="32"/>
          <w:lang w:eastAsia="zh-CN"/>
        </w:rPr>
        <w:t>《关于做好迎接巩固拓展脱贫攻坚成果同乡村振兴有效衔接公益性岗位开发安置及就业数据质量专项督查的通知》文件）</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楷体_GBK" w:cs="方正楷体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一是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政策宣传。村宣传公益性岗位相关政策</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二是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自主申请。符合条件的</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TW"/>
        </w:rPr>
        <w:t>脱贫户</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TW"/>
        </w:rPr>
        <w:t>未消除风险监测对象</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自主提交申请</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三是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乡镇审核。各村向</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申报公益性岗位用工申报情况报告，</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对村就业候选人员进行审核</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楷体_GBK" w:cs="方正楷体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四是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区</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级</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审核。</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上报区级部门审核，区级部门将研究、审核后的岗位申报表返回</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五是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发布公告。</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在各村公开发布公益性岗位招聘公告</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楷体_GBK" w:cs="方正楷体_GBK"/>
          <w:b w:val="0"/>
          <w:bCs w:val="0"/>
          <w:i w:val="0"/>
          <w:iCs w:val="0"/>
          <w:caps w:val="0"/>
          <w:color w:val="000000"/>
          <w:spacing w:val="0"/>
          <w:w w:val="100"/>
          <w:kern w:val="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六是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民主评议。村民代表大会开展民主评议，无记名投票产生就业候选人；如申请人员小于或等于岗位人数，省略此环节。确定用工人选后报</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审核，审核后将花名册返回各村</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楷体_GBK" w:cs="方正楷体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七是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张榜公示。审核后的拟就业人员由村民委员会在人员集中的地方对外张榜公示（不少于7天），接受群众监督</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八是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确定使用。村委员会确定就业人员，签订相关协议，并报</w:t>
      </w: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镇街</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备案。</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楷体_GBK" w:cs="方正楷体_GBK"/>
          <w:b w:val="0"/>
          <w:bCs w:val="0"/>
          <w:i w:val="0"/>
          <w:iCs w:val="0"/>
          <w:caps w:val="0"/>
          <w:color w:val="000000"/>
          <w:spacing w:val="0"/>
          <w:w w:val="100"/>
          <w:sz w:val="32"/>
          <w:shd w:val="clear" w:color="auto" w:fill="auto"/>
          <w:lang w:val="zh-TW" w:eastAsia="zh-TW"/>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九是</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制定管理规定。</w:t>
      </w:r>
    </w:p>
    <w:p>
      <w:pPr>
        <w:pStyle w:val="22"/>
        <w:keepLines w:val="0"/>
        <w:widowControl w:val="0"/>
        <w:pBdr>
          <w:top w:val="none" w:color="auto" w:sz="0" w:space="0"/>
          <w:left w:val="none" w:color="auto" w:sz="0" w:space="0"/>
          <w:bottom w:val="none" w:color="auto" w:sz="0" w:space="0"/>
          <w:right w:val="none" w:color="auto" w:sz="0" w:space="0"/>
          <w:between w:val="none" w:color="auto" w:sz="0" w:space="0"/>
        </w:pBdr>
        <w:shd w:val="clear" w:color="auto" w:fill="auto"/>
        <w:snapToGrid w:val="0"/>
        <w:spacing w:before="0" w:beforeAutospacing="0" w:after="0" w:afterAutospacing="0" w:line="579" w:lineRule="exact"/>
        <w:ind w:left="0" w:right="0" w:firstLine="632" w:firstLineChars="200"/>
        <w:jc w:val="both"/>
        <w:textAlignment w:val="baseline"/>
        <w:rPr>
          <w:rFonts w:hint="eastAsia" w:ascii="方正楷体_GBK" w:hAnsi="方正楷体_GBK" w:eastAsia="方正仿宋_GBK" w:cs="方正楷体_GBK"/>
          <w:b w:val="0"/>
          <w:bCs w:val="0"/>
          <w:i w:val="0"/>
          <w:iCs w:val="0"/>
          <w:caps w:val="0"/>
          <w:color w:val="000000"/>
          <w:spacing w:val="0"/>
          <w:w w:val="100"/>
          <w:sz w:val="32"/>
          <w:shd w:val="clear" w:color="auto" w:fill="auto"/>
          <w:lang w:val="zh-TW" w:eastAsia="zh-CN"/>
        </w:rPr>
      </w:pPr>
      <w:r>
        <w:rPr>
          <w:rFonts w:hint="eastAsia" w:ascii="方正仿宋_GBK" w:hAnsi="方正仿宋_GBK" w:eastAsia="方正仿宋_GBK" w:cs="方正仿宋_GBK"/>
          <w:b w:val="0"/>
          <w:bCs w:val="0"/>
          <w:i w:val="0"/>
          <w:iCs w:val="0"/>
          <w:caps w:val="0"/>
          <w:color w:val="000000"/>
          <w:spacing w:val="0"/>
          <w:w w:val="100"/>
          <w:sz w:val="32"/>
          <w:shd w:val="clear" w:color="auto" w:fill="auto"/>
          <w:lang w:val="zh-TW" w:eastAsia="zh-CN"/>
        </w:rPr>
        <w:t>十是加强日常管理</w:t>
      </w:r>
      <w:r>
        <w:rPr>
          <w:rFonts w:ascii="方正仿宋_GBK" w:hAnsi="方正仿宋_GBK" w:eastAsia="方正仿宋_GBK" w:cs="方正仿宋_GBK"/>
          <w:b w:val="0"/>
          <w:bCs w:val="0"/>
          <w:i w:val="0"/>
          <w:iCs w:val="0"/>
          <w:caps w:val="0"/>
          <w:color w:val="000000"/>
          <w:spacing w:val="0"/>
          <w:w w:val="100"/>
          <w:sz w:val="32"/>
          <w:shd w:val="clear" w:color="auto" w:fill="auto"/>
          <w:lang w:val="zh-TW" w:eastAsia="zh-TW"/>
        </w:rPr>
        <w:t>。</w:t>
      </w:r>
    </w:p>
    <w:p>
      <w:pPr>
        <w:numPr>
          <w:ilvl w:val="0"/>
          <w:numId w:val="0"/>
        </w:numPr>
        <w:jc w:val="both"/>
        <w:rPr>
          <w:rFonts w:hint="eastAsia" w:ascii="方正黑体_GBK" w:hAnsi="方正黑体_GBK" w:eastAsia="方正黑体_GBK" w:cs="方正黑体_GBK"/>
          <w:bCs/>
          <w:kern w:val="0"/>
          <w:sz w:val="32"/>
          <w:szCs w:val="32"/>
          <w:lang w:eastAsia="zh-CN"/>
        </w:rPr>
        <w:sectPr>
          <w:footerReference r:id="rId3" w:type="default"/>
          <w:pgSz w:w="11906" w:h="16838"/>
          <w:pgMar w:top="2098" w:right="1474" w:bottom="1984" w:left="1587" w:header="851" w:footer="1474" w:gutter="0"/>
          <w:cols w:space="0" w:num="1"/>
          <w:rtlGutter w:val="0"/>
          <w:docGrid w:type="linesAndChars" w:linePitch="579" w:charSpace="-842"/>
        </w:sectPr>
      </w:pPr>
    </w:p>
    <w:p>
      <w:pPr>
        <w:numPr>
          <w:ilvl w:val="0"/>
          <w:numId w:val="0"/>
        </w:numPr>
        <w:ind w:leftChars="200"/>
        <w:jc w:val="both"/>
        <w:rPr>
          <w:rFonts w:hint="eastAsia" w:ascii="方正黑体_GBK" w:hAnsi="方正黑体_GBK" w:eastAsia="方正黑体_GBK" w:cs="方正黑体_GBK"/>
          <w:bCs/>
          <w:kern w:val="0"/>
          <w:sz w:val="32"/>
          <w:szCs w:val="32"/>
          <w:lang w:val="en-US" w:eastAsia="zh-CN"/>
        </w:rPr>
      </w:pPr>
      <w:r>
        <w:rPr>
          <w:rFonts w:hint="eastAsia" w:ascii="方正黑体_GBK" w:hAnsi="方正黑体_GBK" w:eastAsia="方正黑体_GBK" w:cs="方正黑体_GBK"/>
          <w:bCs/>
          <w:kern w:val="0"/>
          <w:sz w:val="32"/>
          <w:szCs w:val="32"/>
          <w:lang w:eastAsia="zh-CN"/>
        </w:rPr>
        <w:t>附件</w:t>
      </w:r>
      <w:r>
        <w:rPr>
          <w:rFonts w:hint="eastAsia" w:ascii="方正黑体_GBK" w:hAnsi="方正黑体_GBK" w:eastAsia="方正黑体_GBK" w:cs="方正黑体_GBK"/>
          <w:bCs/>
          <w:kern w:val="0"/>
          <w:sz w:val="32"/>
          <w:szCs w:val="32"/>
          <w:lang w:val="en-US" w:eastAsia="zh-CN"/>
        </w:rPr>
        <w:t>3</w:t>
      </w:r>
    </w:p>
    <w:p>
      <w:pPr>
        <w:numPr>
          <w:ilvl w:val="0"/>
          <w:numId w:val="0"/>
        </w:numPr>
        <w:ind w:leftChars="200"/>
        <w:jc w:val="center"/>
        <w:rPr>
          <w:rFonts w:hint="eastAsia" w:ascii="宋体" w:hAnsi="宋体" w:eastAsia="方正小标宋_GBK" w:cs="宋体"/>
          <w:bCs/>
          <w:kern w:val="0"/>
          <w:sz w:val="36"/>
          <w:szCs w:val="36"/>
          <w:lang w:eastAsia="zh-CN"/>
        </w:rPr>
      </w:pPr>
      <w:r>
        <w:rPr>
          <w:rFonts w:hint="eastAsia" w:ascii="宋体" w:hAnsi="宋体" w:eastAsia="方正小标宋_GBK" w:cs="宋体"/>
          <w:bCs/>
          <w:kern w:val="0"/>
          <w:sz w:val="36"/>
          <w:szCs w:val="36"/>
        </w:rPr>
        <w:t>___</w:t>
      </w:r>
      <w:r>
        <w:rPr>
          <w:rFonts w:hint="eastAsia" w:ascii="宋体" w:hAnsi="宋体" w:eastAsia="方正小标宋_GBK" w:cs="宋体"/>
          <w:bCs/>
          <w:kern w:val="0"/>
          <w:sz w:val="36"/>
          <w:szCs w:val="36"/>
          <w:lang w:eastAsia="zh-CN"/>
        </w:rPr>
        <w:t>镇街2024</w:t>
      </w:r>
      <w:r>
        <w:rPr>
          <w:rFonts w:hint="eastAsia" w:ascii="宋体" w:hAnsi="宋体" w:eastAsia="方正小标宋_GBK" w:cs="宋体"/>
          <w:bCs/>
          <w:kern w:val="0"/>
          <w:sz w:val="36"/>
          <w:szCs w:val="36"/>
        </w:rPr>
        <w:t>年</w:t>
      </w:r>
      <w:r>
        <w:rPr>
          <w:rFonts w:hint="eastAsia" w:ascii="宋体" w:hAnsi="宋体" w:eastAsia="方正小标宋_GBK" w:cs="宋体"/>
          <w:bCs/>
          <w:kern w:val="0"/>
          <w:sz w:val="36"/>
          <w:szCs w:val="36"/>
          <w:lang w:eastAsia="zh-CN"/>
        </w:rPr>
        <w:t>乡村振兴公益性岗位人员花名册</w:t>
      </w:r>
    </w:p>
    <w:tbl>
      <w:tblPr>
        <w:tblStyle w:val="10"/>
        <w:tblW w:w="141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8"/>
        <w:gridCol w:w="1083"/>
        <w:gridCol w:w="850"/>
        <w:gridCol w:w="739"/>
        <w:gridCol w:w="1791"/>
        <w:gridCol w:w="2027"/>
        <w:gridCol w:w="2066"/>
        <w:gridCol w:w="1644"/>
        <w:gridCol w:w="1690"/>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序号</w:t>
            </w:r>
          </w:p>
        </w:tc>
        <w:tc>
          <w:tcPr>
            <w:tcW w:w="10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姓名</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性别</w:t>
            </w:r>
          </w:p>
        </w:tc>
        <w:tc>
          <w:tcPr>
            <w:tcW w:w="73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eastAsia="宋体" w:cs="宋体"/>
                <w:bCs/>
                <w:color w:val="000000"/>
                <w:kern w:val="0"/>
                <w:sz w:val="24"/>
                <w:szCs w:val="24"/>
                <w:lang w:eastAsia="zh-CN"/>
              </w:rPr>
            </w:pPr>
            <w:r>
              <w:rPr>
                <w:rFonts w:hint="eastAsia" w:ascii="宋体" w:cs="宋体"/>
                <w:bCs/>
                <w:color w:val="000000"/>
                <w:kern w:val="0"/>
                <w:sz w:val="24"/>
                <w:szCs w:val="24"/>
                <w:lang w:eastAsia="zh-CN"/>
              </w:rPr>
              <w:t>年龄</w:t>
            </w:r>
          </w:p>
        </w:tc>
        <w:tc>
          <w:tcPr>
            <w:tcW w:w="1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家庭地址</w:t>
            </w:r>
          </w:p>
        </w:tc>
        <w:tc>
          <w:tcPr>
            <w:tcW w:w="202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身份证号</w:t>
            </w:r>
          </w:p>
        </w:tc>
        <w:tc>
          <w:tcPr>
            <w:tcW w:w="206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岗位起止时间</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eastAsia="宋体" w:cs="宋体"/>
                <w:bCs/>
                <w:color w:val="000000"/>
                <w:kern w:val="0"/>
                <w:sz w:val="24"/>
                <w:szCs w:val="24"/>
                <w:lang w:eastAsia="zh-CN"/>
              </w:rPr>
            </w:pPr>
            <w:r>
              <w:rPr>
                <w:rFonts w:hint="eastAsia" w:ascii="宋体" w:cs="宋体"/>
                <w:bCs/>
                <w:color w:val="000000"/>
                <w:kern w:val="0"/>
                <w:sz w:val="18"/>
                <w:szCs w:val="18"/>
                <w:lang w:eastAsia="zh-CN"/>
              </w:rPr>
              <w:t>（如：</w:t>
            </w:r>
            <w:r>
              <w:rPr>
                <w:rFonts w:hint="eastAsia" w:ascii="宋体" w:cs="宋体"/>
                <w:bCs/>
                <w:color w:val="000000"/>
                <w:kern w:val="0"/>
                <w:sz w:val="18"/>
                <w:szCs w:val="18"/>
                <w:lang w:val="en-US" w:eastAsia="zh-CN"/>
              </w:rPr>
              <w:t>2024.1-2024.12</w:t>
            </w:r>
            <w:r>
              <w:rPr>
                <w:rFonts w:hint="eastAsia" w:ascii="宋体" w:cs="宋体"/>
                <w:bCs/>
                <w:color w:val="000000"/>
                <w:kern w:val="0"/>
                <w:sz w:val="18"/>
                <w:szCs w:val="18"/>
                <w:lang w:eastAsia="zh-CN"/>
              </w:rPr>
              <w:t>）</w:t>
            </w:r>
          </w:p>
        </w:tc>
        <w:tc>
          <w:tcPr>
            <w:tcW w:w="164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岗位名称</w:t>
            </w:r>
          </w:p>
        </w:tc>
        <w:tc>
          <w:tcPr>
            <w:tcW w:w="169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bCs/>
                <w:color w:val="000000"/>
                <w:kern w:val="0"/>
                <w:sz w:val="24"/>
                <w:szCs w:val="24"/>
              </w:rPr>
            </w:pPr>
            <w:r>
              <w:rPr>
                <w:rFonts w:ascii="宋体" w:cs="宋体"/>
                <w:bCs/>
                <w:color w:val="000000"/>
                <w:kern w:val="0"/>
                <w:sz w:val="24"/>
                <w:szCs w:val="24"/>
              </w:rPr>
              <w:t>本人联系电话</w:t>
            </w:r>
          </w:p>
        </w:tc>
        <w:tc>
          <w:tcPr>
            <w:tcW w:w="175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eastAsia="宋体" w:cs="宋体"/>
                <w:bCs/>
                <w:color w:val="000000"/>
                <w:kern w:val="0"/>
                <w:sz w:val="21"/>
                <w:szCs w:val="21"/>
                <w:lang w:val="en-US" w:eastAsia="zh-CN"/>
              </w:rPr>
            </w:pPr>
            <w:r>
              <w:rPr>
                <w:rFonts w:hint="eastAsia" w:ascii="宋体" w:cs="宋体"/>
                <w:bCs/>
                <w:color w:val="000000"/>
                <w:kern w:val="0"/>
                <w:sz w:val="21"/>
                <w:szCs w:val="21"/>
                <w:lang w:val="en-US" w:eastAsia="zh-CN"/>
              </w:rPr>
              <w:t>脱贫户/脱贫不稳定户/边缘易致贫户/突发严重困难户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08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73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7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p>
        </w:tc>
        <w:tc>
          <w:tcPr>
            <w:tcW w:w="202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20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4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cs="宋体"/>
                <w:color w:val="000000"/>
                <w:kern w:val="0"/>
                <w:sz w:val="22"/>
                <w:szCs w:val="22"/>
              </w:rPr>
            </w:pPr>
            <w:r>
              <w:rPr>
                <w:rFonts w:ascii="宋体" w:cs="宋体"/>
                <w:color w:val="000000"/>
                <w:kern w:val="0"/>
                <w:sz w:val="22"/>
                <w:szCs w:val="22"/>
              </w:rPr>
              <w:t>　</w:t>
            </w:r>
          </w:p>
        </w:tc>
        <w:tc>
          <w:tcPr>
            <w:tcW w:w="169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r>
              <w:rPr>
                <w:rFonts w:ascii="宋体" w:cs="宋体"/>
                <w:color w:val="000000"/>
                <w:kern w:val="0"/>
                <w:sz w:val="22"/>
                <w:szCs w:val="22"/>
              </w:rPr>
              <w:t>　</w:t>
            </w:r>
          </w:p>
        </w:tc>
        <w:tc>
          <w:tcPr>
            <w:tcW w:w="175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cs="宋体"/>
                <w:color w:val="000000"/>
                <w:kern w:val="0"/>
                <w:sz w:val="22"/>
                <w:szCs w:val="22"/>
              </w:rPr>
            </w:pPr>
          </w:p>
        </w:tc>
      </w:tr>
    </w:tbl>
    <w:p>
      <w:pPr>
        <w:tabs>
          <w:tab w:val="left" w:pos="2838"/>
        </w:tabs>
        <w:bidi w:val="0"/>
        <w:jc w:val="left"/>
        <w:rPr>
          <w:lang w:val="en-US" w:eastAsia="zh-CN"/>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889000" cy="235585"/>
              <wp:effectExtent l="0" t="0" r="0" b="0"/>
              <wp:wrapNone/>
              <wp:docPr id="1" name="文本框 1"/>
              <wp:cNvGraphicFramePr/>
              <a:graphic xmlns:a="http://schemas.openxmlformats.org/drawingml/2006/main">
                <a:graphicData uri="http://schemas.microsoft.com/office/word/2010/wordprocessingShape">
                  <wps:wsp>
                    <wps:cNvSpPr/>
                    <wps:spPr>
                      <a:xfrm>
                        <a:off x="0" y="0"/>
                        <a:ext cx="889000" cy="235727"/>
                      </a:xfrm>
                      <a:prstGeom prst="rect">
                        <a:avLst/>
                      </a:prstGeom>
                      <a:noFill/>
                      <a:ln w="6350" cap="flat" cmpd="sng">
                        <a:noFill/>
                        <a:prstDash val="solid"/>
                        <a:round/>
                      </a:ln>
                    </wps:spPr>
                    <wps:txbx>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55pt;width:70pt;mso-position-horizontal:outside;mso-position-horizontal-relative:margin;mso-wrap-style:none;z-index:251659264;mso-width-relative:page;mso-height-relative:page;" filled="f" stroked="f" coordsize="21600,21600" o:gfxdata="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BUEX1gAAAAQBAAAPAAAAAAAAAAEAIAAAACIAAABkcnMvZG93&#10;bnJldi54bWxQSwECFAAUAAAACACHTuJAMvLXvQICAAD0AwAADgAAAAAAAAABACAAAAAlAQAAZHJz&#10;L2Uyb0RvYy54bWxQSwUGAAAAAAYABgBZAQAAmQUAAAAA&#10;">
              <v:fill on="f" focussize="0,0"/>
              <v:stroke on="f" weight="0.5pt" joinstyle="round"/>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316"/>
  <w:drawingGridVerticalSpacing w:val="57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YWViYzZlZmIzM2VjNmY5YTZiNjAzNjcwZWNlYTRiZWEifQ=="/>
  </w:docVars>
  <w:rsids>
    <w:rsidRoot w:val="00000000"/>
    <w:rsid w:val="007F3284"/>
    <w:rsid w:val="009267EF"/>
    <w:rsid w:val="010032AA"/>
    <w:rsid w:val="01451F2B"/>
    <w:rsid w:val="014F4D54"/>
    <w:rsid w:val="01887F17"/>
    <w:rsid w:val="030A2406"/>
    <w:rsid w:val="037C764B"/>
    <w:rsid w:val="043C171E"/>
    <w:rsid w:val="04905649"/>
    <w:rsid w:val="053B1893"/>
    <w:rsid w:val="0667136C"/>
    <w:rsid w:val="077F55F5"/>
    <w:rsid w:val="08234B76"/>
    <w:rsid w:val="089064D0"/>
    <w:rsid w:val="08F4581A"/>
    <w:rsid w:val="08FF3048"/>
    <w:rsid w:val="090A12E5"/>
    <w:rsid w:val="096247B7"/>
    <w:rsid w:val="0A4A34DD"/>
    <w:rsid w:val="0CD861F9"/>
    <w:rsid w:val="0D0A1FAE"/>
    <w:rsid w:val="0E857B49"/>
    <w:rsid w:val="0F211E2E"/>
    <w:rsid w:val="10315955"/>
    <w:rsid w:val="10581D41"/>
    <w:rsid w:val="107E3224"/>
    <w:rsid w:val="110E60EA"/>
    <w:rsid w:val="113F215F"/>
    <w:rsid w:val="114C22E9"/>
    <w:rsid w:val="129A590D"/>
    <w:rsid w:val="1421782F"/>
    <w:rsid w:val="147360B2"/>
    <w:rsid w:val="14967798"/>
    <w:rsid w:val="14C111AC"/>
    <w:rsid w:val="16302CF0"/>
    <w:rsid w:val="1656224B"/>
    <w:rsid w:val="18E31179"/>
    <w:rsid w:val="1A246B83"/>
    <w:rsid w:val="1AEC16F3"/>
    <w:rsid w:val="1B9623C8"/>
    <w:rsid w:val="1C1D5581"/>
    <w:rsid w:val="1C8D5DC6"/>
    <w:rsid w:val="1CDE6359"/>
    <w:rsid w:val="1D3F31A0"/>
    <w:rsid w:val="1D7932CA"/>
    <w:rsid w:val="1DDE7250"/>
    <w:rsid w:val="1E8A43BA"/>
    <w:rsid w:val="1EDE181F"/>
    <w:rsid w:val="1F041250"/>
    <w:rsid w:val="1F8F1550"/>
    <w:rsid w:val="210D7496"/>
    <w:rsid w:val="22751290"/>
    <w:rsid w:val="2306633B"/>
    <w:rsid w:val="23344BA8"/>
    <w:rsid w:val="23E63F0A"/>
    <w:rsid w:val="261C7E32"/>
    <w:rsid w:val="266053C2"/>
    <w:rsid w:val="2690514B"/>
    <w:rsid w:val="28302D52"/>
    <w:rsid w:val="283C5C09"/>
    <w:rsid w:val="28624A96"/>
    <w:rsid w:val="296B2A35"/>
    <w:rsid w:val="2B1F304F"/>
    <w:rsid w:val="2B8B222E"/>
    <w:rsid w:val="2BF107B6"/>
    <w:rsid w:val="2D521271"/>
    <w:rsid w:val="2DA82AB1"/>
    <w:rsid w:val="2E680063"/>
    <w:rsid w:val="2E855AA3"/>
    <w:rsid w:val="2F13447E"/>
    <w:rsid w:val="2F7440D5"/>
    <w:rsid w:val="30792695"/>
    <w:rsid w:val="317F52CF"/>
    <w:rsid w:val="33486D8E"/>
    <w:rsid w:val="35C2521F"/>
    <w:rsid w:val="36D00BAC"/>
    <w:rsid w:val="374F4ECB"/>
    <w:rsid w:val="380523BE"/>
    <w:rsid w:val="3806197D"/>
    <w:rsid w:val="380F5622"/>
    <w:rsid w:val="383B27D2"/>
    <w:rsid w:val="38974996"/>
    <w:rsid w:val="390B5990"/>
    <w:rsid w:val="3932018D"/>
    <w:rsid w:val="396E49A4"/>
    <w:rsid w:val="39BB2535"/>
    <w:rsid w:val="39CC537F"/>
    <w:rsid w:val="3A1050C8"/>
    <w:rsid w:val="3A115DC9"/>
    <w:rsid w:val="3B0C2105"/>
    <w:rsid w:val="3B993A01"/>
    <w:rsid w:val="3BA821A7"/>
    <w:rsid w:val="3BC717D1"/>
    <w:rsid w:val="3C230DF3"/>
    <w:rsid w:val="3C2C281B"/>
    <w:rsid w:val="3C9925B2"/>
    <w:rsid w:val="3D2D5146"/>
    <w:rsid w:val="3EBF32FA"/>
    <w:rsid w:val="424F76BB"/>
    <w:rsid w:val="42764C6F"/>
    <w:rsid w:val="429D4CA0"/>
    <w:rsid w:val="42D554EF"/>
    <w:rsid w:val="432E19D2"/>
    <w:rsid w:val="438A29B3"/>
    <w:rsid w:val="43C074C1"/>
    <w:rsid w:val="43C22E95"/>
    <w:rsid w:val="44370473"/>
    <w:rsid w:val="45387636"/>
    <w:rsid w:val="45462543"/>
    <w:rsid w:val="45861D1A"/>
    <w:rsid w:val="45A436B5"/>
    <w:rsid w:val="460B46E2"/>
    <w:rsid w:val="47D90DD3"/>
    <w:rsid w:val="480C024D"/>
    <w:rsid w:val="482B7430"/>
    <w:rsid w:val="48576DB0"/>
    <w:rsid w:val="49650123"/>
    <w:rsid w:val="49BD5F82"/>
    <w:rsid w:val="49CC3F62"/>
    <w:rsid w:val="4A66650D"/>
    <w:rsid w:val="4AE852A9"/>
    <w:rsid w:val="4B6812F8"/>
    <w:rsid w:val="4B9F56F0"/>
    <w:rsid w:val="4CBC5848"/>
    <w:rsid w:val="4D4A6349"/>
    <w:rsid w:val="4E397993"/>
    <w:rsid w:val="4EDD7E80"/>
    <w:rsid w:val="50073803"/>
    <w:rsid w:val="500E460C"/>
    <w:rsid w:val="503B344F"/>
    <w:rsid w:val="50A775A8"/>
    <w:rsid w:val="513F242F"/>
    <w:rsid w:val="524F7387"/>
    <w:rsid w:val="5261051F"/>
    <w:rsid w:val="54ED50CA"/>
    <w:rsid w:val="55324EE3"/>
    <w:rsid w:val="55E32805"/>
    <w:rsid w:val="5697289F"/>
    <w:rsid w:val="56A4096A"/>
    <w:rsid w:val="57437430"/>
    <w:rsid w:val="586B4825"/>
    <w:rsid w:val="58FB358B"/>
    <w:rsid w:val="5A335279"/>
    <w:rsid w:val="5AA1480F"/>
    <w:rsid w:val="5AAE084B"/>
    <w:rsid w:val="5B3A0177"/>
    <w:rsid w:val="5BD87225"/>
    <w:rsid w:val="5CFC21AC"/>
    <w:rsid w:val="5DD34CE3"/>
    <w:rsid w:val="5E441B85"/>
    <w:rsid w:val="5EDB13FE"/>
    <w:rsid w:val="602C531D"/>
    <w:rsid w:val="616B685A"/>
    <w:rsid w:val="61C2239C"/>
    <w:rsid w:val="622369C2"/>
    <w:rsid w:val="6306522D"/>
    <w:rsid w:val="64113660"/>
    <w:rsid w:val="64465512"/>
    <w:rsid w:val="644A1C20"/>
    <w:rsid w:val="64586E21"/>
    <w:rsid w:val="65347845"/>
    <w:rsid w:val="65D93BDB"/>
    <w:rsid w:val="667E59FD"/>
    <w:rsid w:val="66D67E5E"/>
    <w:rsid w:val="675E5D56"/>
    <w:rsid w:val="678344AA"/>
    <w:rsid w:val="687877E7"/>
    <w:rsid w:val="69960A71"/>
    <w:rsid w:val="69F00BD8"/>
    <w:rsid w:val="6A3B0003"/>
    <w:rsid w:val="6A3C68ED"/>
    <w:rsid w:val="6A4A6295"/>
    <w:rsid w:val="6A6D6C02"/>
    <w:rsid w:val="6A7B6C13"/>
    <w:rsid w:val="6AC774C5"/>
    <w:rsid w:val="6B222AB0"/>
    <w:rsid w:val="6BF44399"/>
    <w:rsid w:val="6BFC3FA8"/>
    <w:rsid w:val="6D1B0BCD"/>
    <w:rsid w:val="6D32600E"/>
    <w:rsid w:val="6E1F2A0E"/>
    <w:rsid w:val="6F14052E"/>
    <w:rsid w:val="6F2D51E2"/>
    <w:rsid w:val="6FA8247F"/>
    <w:rsid w:val="702A2CAF"/>
    <w:rsid w:val="71B84CF4"/>
    <w:rsid w:val="72870ECE"/>
    <w:rsid w:val="74022509"/>
    <w:rsid w:val="74901CE9"/>
    <w:rsid w:val="74DE06C1"/>
    <w:rsid w:val="7547290B"/>
    <w:rsid w:val="76283E74"/>
    <w:rsid w:val="76D20B63"/>
    <w:rsid w:val="78DF443F"/>
    <w:rsid w:val="792E5319"/>
    <w:rsid w:val="7A396F96"/>
    <w:rsid w:val="7AEE6AB3"/>
    <w:rsid w:val="7C760E83"/>
    <w:rsid w:val="7D2A5226"/>
    <w:rsid w:val="7D2F5F4A"/>
    <w:rsid w:val="7D912856"/>
    <w:rsid w:val="7F5A12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autoRedefine/>
    <w:qFormat/>
    <w:uiPriority w:val="0"/>
    <w:pPr>
      <w:widowControl/>
      <w:jc w:val="left"/>
      <w:outlineLvl w:val="0"/>
    </w:pPr>
    <w:rPr>
      <w:rFonts w:ascii="宋体" w:eastAsia="宋体" w:cs="宋体"/>
      <w:b/>
      <w:bCs/>
      <w:kern w:val="36"/>
      <w:sz w:val="48"/>
      <w:szCs w:val="48"/>
    </w:rPr>
  </w:style>
  <w:style w:type="character" w:default="1" w:styleId="12">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next w:val="1"/>
    <w:autoRedefine/>
    <w:qFormat/>
    <w:uiPriority w:val="0"/>
    <w:pPr>
      <w:ind w:firstLine="200" w:firstLineChars="200"/>
    </w:pPr>
  </w:style>
  <w:style w:type="paragraph" w:styleId="5">
    <w:name w:val="Body Text"/>
    <w:basedOn w:val="1"/>
    <w:next w:val="6"/>
    <w:autoRedefine/>
    <w:qFormat/>
    <w:uiPriority w:val="0"/>
    <w:pPr>
      <w:tabs>
        <w:tab w:val="left" w:pos="3780"/>
        <w:tab w:val="left" w:pos="4830"/>
      </w:tabs>
      <w:spacing w:line="460" w:lineRule="exact"/>
      <w:ind w:right="206" w:rightChars="206"/>
    </w:pPr>
    <w:rPr>
      <w:rFonts w:eastAsia="宋体"/>
      <w:sz w:val="28"/>
    </w:rPr>
  </w:style>
  <w:style w:type="paragraph" w:styleId="6">
    <w:name w:val="toc 5"/>
    <w:basedOn w:val="1"/>
    <w:next w:val="1"/>
    <w:autoRedefine/>
    <w:qFormat/>
    <w:uiPriority w:val="0"/>
    <w:pPr>
      <w:ind w:left="800" w:leftChars="800"/>
    </w:pPr>
    <w:rPr>
      <w:rFonts w:ascii="Times New Roman" w:hAnsi="Times New Roman"/>
    </w:rPr>
  </w:style>
  <w:style w:type="paragraph" w:styleId="7">
    <w:name w:val="footer"/>
    <w:basedOn w:val="1"/>
    <w:autoRedefine/>
    <w:qFormat/>
    <w:uiPriority w:val="0"/>
    <w:pPr>
      <w:tabs>
        <w:tab w:val="center" w:pos="4153"/>
        <w:tab w:val="right" w:pos="8306"/>
      </w:tabs>
      <w:snapToGrid w:val="0"/>
      <w:jc w:val="left"/>
    </w:pPr>
    <w:rPr>
      <w:rFonts w:ascii="Calibri" w:hAnsi="Calibri" w:eastAsia="宋体" w:cs="Times New Roman"/>
      <w:sz w:val="18"/>
    </w:rPr>
  </w:style>
  <w:style w:type="paragraph" w:styleId="8">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widowControl/>
      <w:jc w:val="left"/>
    </w:pPr>
    <w:rPr>
      <w:rFonts w:ascii="宋体" w:eastAsia="宋体" w:cs="宋体"/>
      <w:kern w:val="0"/>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character" w:styleId="14">
    <w:name w:val="Hyperlink"/>
    <w:basedOn w:val="12"/>
    <w:autoRedefine/>
    <w:qFormat/>
    <w:uiPriority w:val="0"/>
    <w:rPr>
      <w:color w:val="0000FF"/>
      <w:u w:val="single"/>
    </w:rPr>
  </w:style>
  <w:style w:type="paragraph" w:customStyle="1" w:styleId="15">
    <w:name w:val="BodyText"/>
    <w:basedOn w:val="1"/>
    <w:autoRedefine/>
    <w:qFormat/>
    <w:uiPriority w:val="0"/>
  </w:style>
  <w:style w:type="character" w:customStyle="1" w:styleId="16">
    <w:name w:val="font71"/>
    <w:basedOn w:val="12"/>
    <w:autoRedefine/>
    <w:qFormat/>
    <w:uiPriority w:val="0"/>
    <w:rPr>
      <w:rFonts w:ascii="宋体" w:eastAsia="宋体" w:cs="宋体"/>
      <w:color w:val="0000FF"/>
      <w:sz w:val="22"/>
      <w:szCs w:val="22"/>
      <w:u w:val="none"/>
    </w:rPr>
  </w:style>
  <w:style w:type="character" w:customStyle="1" w:styleId="17">
    <w:name w:val="font51"/>
    <w:basedOn w:val="12"/>
    <w:autoRedefine/>
    <w:qFormat/>
    <w:uiPriority w:val="0"/>
    <w:rPr>
      <w:rFonts w:ascii="宋体" w:eastAsia="宋体" w:cs="宋体"/>
      <w:color w:val="000000"/>
      <w:sz w:val="22"/>
      <w:szCs w:val="22"/>
      <w:u w:val="none"/>
    </w:rPr>
  </w:style>
  <w:style w:type="character" w:customStyle="1" w:styleId="18">
    <w:name w:val="font21"/>
    <w:basedOn w:val="12"/>
    <w:autoRedefine/>
    <w:qFormat/>
    <w:uiPriority w:val="0"/>
    <w:rPr>
      <w:rFonts w:hint="eastAsia" w:ascii="方正小标宋_GBK" w:hAnsi="方正小标宋_GBK" w:eastAsia="方正小标宋_GBK" w:cs="方正小标宋_GBK"/>
      <w:color w:val="000000"/>
      <w:sz w:val="44"/>
      <w:szCs w:val="44"/>
      <w:u w:val="none"/>
    </w:rPr>
  </w:style>
  <w:style w:type="character" w:customStyle="1" w:styleId="19">
    <w:name w:val="font11"/>
    <w:basedOn w:val="12"/>
    <w:autoRedefine/>
    <w:qFormat/>
    <w:uiPriority w:val="0"/>
    <w:rPr>
      <w:rFonts w:hint="eastAsia" w:ascii="方正仿宋_GBK" w:hAnsi="方正仿宋_GBK" w:eastAsia="方正仿宋_GBK" w:cs="方正仿宋_GBK"/>
      <w:color w:val="000000"/>
      <w:sz w:val="24"/>
      <w:szCs w:val="24"/>
      <w:u w:val="none"/>
    </w:rPr>
  </w:style>
  <w:style w:type="character" w:customStyle="1" w:styleId="20">
    <w:name w:val="font41"/>
    <w:basedOn w:val="12"/>
    <w:autoRedefine/>
    <w:qFormat/>
    <w:uiPriority w:val="0"/>
    <w:rPr>
      <w:rFonts w:hint="default" w:ascii="Times New Roman" w:hAnsi="Times New Roman" w:cs="Times New Roman"/>
      <w:color w:val="000000"/>
      <w:sz w:val="24"/>
      <w:szCs w:val="24"/>
      <w:u w:val="none"/>
    </w:rPr>
  </w:style>
  <w:style w:type="character" w:customStyle="1" w:styleId="21">
    <w:name w:val="font31"/>
    <w:basedOn w:val="12"/>
    <w:autoRedefine/>
    <w:qFormat/>
    <w:uiPriority w:val="0"/>
    <w:rPr>
      <w:rFonts w:hint="eastAsia" w:ascii="方正小标宋_GBK" w:hAnsi="方正小标宋_GBK" w:eastAsia="方正小标宋_GBK" w:cs="方正小标宋_GBK"/>
      <w:color w:val="000000"/>
      <w:sz w:val="44"/>
      <w:szCs w:val="44"/>
      <w:u w:val="none"/>
    </w:rPr>
  </w:style>
  <w:style w:type="paragraph" w:customStyle="1" w:styleId="22">
    <w:name w:val="正文 A"/>
    <w:autoRedefine/>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Times New Roman" w:cs="Times New Roman"/>
      <w:color w:val="000000"/>
      <w:spacing w:val="0"/>
      <w:w w:val="100"/>
      <w:kern w:val="2"/>
      <w:position w:val="0"/>
      <w:sz w:val="32"/>
      <w:szCs w:val="3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1937</Words>
  <Characters>2141</Characters>
  <Lines>424</Lines>
  <Paragraphs>264</Paragraphs>
  <TotalTime>0</TotalTime>
  <ScaleCrop>false</ScaleCrop>
  <LinksUpToDate>false</LinksUpToDate>
  <CharactersWithSpaces>2251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2020-03-02T07:20:00Z</dcterms:created>
  <dc:creator>sd</dc:creator>
  <cp:lastModifiedBy>zebra</cp:lastModifiedBy>
  <cp:lastPrinted>2024-04-22T06:36:00Z</cp:lastPrinted>
  <dcterms:modified xsi:type="dcterms:W3CDTF">2024-04-25T09:36:30Z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0_btnclosed</vt:lpwstr>
  </property>
  <property fmtid="{D5CDD505-2E9C-101B-9397-08002B2CF9AE}" pid="4" name="ICV">
    <vt:lpwstr>B4E64DD4C38C4B4E8B6A335277430130_13</vt:lpwstr>
  </property>
</Properties>
</file>