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eastAsia="黑体" w:cs="宋体"/>
          <w:sz w:val="36"/>
          <w:szCs w:val="36"/>
          <w:lang w:eastAsia="zh-CN"/>
        </w:rPr>
      </w:pPr>
      <w:bookmarkStart w:id="0" w:name="_GoBack"/>
      <w:r>
        <w:rPr>
          <w:rFonts w:hint="eastAsia" w:ascii="黑体" w:eastAsia="黑体" w:cs="宋体"/>
          <w:sz w:val="36"/>
          <w:szCs w:val="36"/>
          <w:lang w:eastAsia="zh-CN"/>
        </w:rPr>
        <w:t>林业行政处罚决定书</w:t>
      </w:r>
      <w:bookmarkEnd w:id="0"/>
    </w:p>
    <w:p>
      <w:pPr>
        <w:spacing w:line="480" w:lineRule="auto"/>
        <w:ind w:left="0" w:firstLine="5740" w:firstLineChars="2050"/>
        <w:rPr>
          <w:rFonts w:hint="eastAsia" w:ascii="宋体" w:eastAsia="宋体" w:cs="宋体"/>
          <w:color w:val="auto"/>
          <w:sz w:val="28"/>
          <w:szCs w:val="36"/>
          <w:lang w:eastAsia="zh-CN"/>
        </w:rPr>
      </w:pPr>
      <w:r>
        <w:rPr>
          <w:rFonts w:hint="eastAsia" w:ascii="宋体" w:cs="宋体"/>
          <w:color w:val="auto"/>
          <w:sz w:val="28"/>
          <w:szCs w:val="36"/>
        </w:rPr>
        <w:t>津林罚决字</w:t>
      </w:r>
      <w:r>
        <w:rPr>
          <w:rFonts w:hint="eastAsia" w:ascii="宋体" w:cs="宋体"/>
          <w:color w:val="auto"/>
          <w:sz w:val="28"/>
          <w:szCs w:val="36"/>
          <w:lang w:eastAsia="zh-CN"/>
        </w:rPr>
        <w:t>〔2024〕第0</w:t>
      </w:r>
      <w:r>
        <w:rPr>
          <w:rFonts w:hint="eastAsia" w:ascii="宋体" w:cs="宋体"/>
          <w:color w:val="auto"/>
          <w:sz w:val="28"/>
          <w:szCs w:val="36"/>
          <w:lang w:val="en-US" w:eastAsia="zh-CN"/>
        </w:rPr>
        <w:t>23</w:t>
      </w:r>
      <w:r>
        <w:rPr>
          <w:rFonts w:hint="eastAsia" w:ascii="宋体" w:cs="宋体"/>
          <w:color w:val="auto"/>
          <w:sz w:val="28"/>
          <w:szCs w:val="36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 xml:space="preserve">被处罚人姓名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>性别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 </w:t>
      </w: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 xml:space="preserve">出生日期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eastAsia="宋体" w:cs="宋体"/>
          <w:color w:val="auto"/>
          <w:kern w:val="2"/>
          <w:sz w:val="32"/>
          <w:szCs w:val="40"/>
          <w:vertAlign w:val="baseline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 xml:space="preserve">身份证号码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　　　　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</w:t>
      </w:r>
      <w:r>
        <w:rPr>
          <w:rFonts w:ascii="宋体" w:eastAsia="宋体" w:cs="宋体"/>
          <w:color w:val="auto"/>
          <w:kern w:val="2"/>
          <w:sz w:val="36"/>
          <w:szCs w:val="44"/>
          <w:u w:val="single"/>
          <w:vertAlign w:val="baseline"/>
          <w:lang w:val="en-US" w:eastAsia="zh-CN" w:bidi="ar-SA"/>
        </w:rPr>
        <w:t xml:space="preserve">           </w:t>
      </w:r>
      <w:r>
        <w:rPr>
          <w:rFonts w:hint="eastAsia" w:ascii="宋体" w:cs="宋体"/>
          <w:color w:val="auto"/>
          <w:kern w:val="2"/>
          <w:sz w:val="36"/>
          <w:szCs w:val="44"/>
          <w:u w:val="single"/>
          <w:vertAlign w:val="baseline"/>
          <w:lang w:val="en-US" w:eastAsia="zh-CN" w:bidi="ar-SA"/>
        </w:rPr>
        <w:t>　　　　　　　　　　　</w:t>
      </w:r>
      <w:r>
        <w:rPr>
          <w:rFonts w:ascii="宋体" w:eastAsia="宋体" w:cs="宋体"/>
          <w:color w:val="auto"/>
          <w:kern w:val="2"/>
          <w:sz w:val="36"/>
          <w:szCs w:val="44"/>
          <w:u w:val="single"/>
          <w:vertAlign w:val="baseline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 xml:space="preserve">工作单位  </w:t>
      </w:r>
      <w:r>
        <w:rPr>
          <w:rFonts w:ascii="宋体" w:eastAsia="宋体" w:cs="宋体"/>
          <w:color w:val="auto"/>
          <w:sz w:val="28"/>
          <w:szCs w:val="36"/>
          <w:u w:val="single" w:color="auto"/>
          <w:lang w:val="en-US" w:eastAsia="zh-CN"/>
        </w:rPr>
        <w:t xml:space="preserve">   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>住址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 xml:space="preserve">    　　　　　　　　　　　　　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 xml:space="preserve">被处罚单位名称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 xml:space="preserve"> 重庆钰通建材有限公司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　　　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>法定代表人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>黄献明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>职务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——    </w:t>
      </w:r>
      <w:r>
        <w:rPr>
          <w:rFonts w:hint="eastAsia" w:ascii="宋体" w:cs="宋体"/>
          <w:color w:val="auto"/>
          <w:sz w:val="28"/>
          <w:szCs w:val="36"/>
          <w:u w:val="single"/>
          <w:lang w:val="en-US" w:eastAsia="zh-CN"/>
        </w:rPr>
        <w:t>　　　　　　　　　　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>单位</w:t>
      </w:r>
      <w:r>
        <w:rPr>
          <w:rFonts w:hint="eastAsia" w:ascii="宋体" w:cs="宋体"/>
          <w:color w:val="auto"/>
          <w:sz w:val="28"/>
          <w:szCs w:val="36"/>
          <w:lang w:val="en-US" w:eastAsia="zh-CN"/>
        </w:rPr>
        <w:t>地</w:t>
      </w:r>
      <w:r>
        <w:rPr>
          <w:rFonts w:hint="eastAsia" w:ascii="宋体" w:eastAsia="宋体" w:cs="宋体"/>
          <w:color w:val="auto"/>
          <w:sz w:val="28"/>
          <w:szCs w:val="36"/>
          <w:lang w:val="en-US" w:eastAsia="zh-CN"/>
        </w:rPr>
        <w:t>址</w:t>
      </w:r>
      <w:r>
        <w:rPr>
          <w:rFonts w:ascii="宋体" w:eastAsia="宋体" w:cs="宋体"/>
          <w:color w:val="auto"/>
          <w:sz w:val="28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8"/>
          <w:szCs w:val="36"/>
          <w:u w:val="single" w:color="auto"/>
          <w:lang w:val="en-US" w:eastAsia="zh-CN"/>
        </w:rPr>
        <w:t>重庆市江津区李市镇三角坝居5组</w:t>
      </w:r>
      <w:r>
        <w:rPr>
          <w:rFonts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cs="宋体"/>
          <w:color w:val="auto"/>
          <w:sz w:val="28"/>
          <w:szCs w:val="28"/>
        </w:rPr>
      </w:pPr>
      <w:r>
        <w:rPr>
          <w:rFonts w:hint="eastAsia" w:ascii="宋体" w:cs="宋体"/>
          <w:color w:val="auto"/>
          <w:sz w:val="28"/>
          <w:szCs w:val="28"/>
        </w:rPr>
        <w:t>经依法查明，你（你单位）于2024年4月，因堆放的弃土坍塌，将位于重庆市江津区李市镇三角坝社区刁湾居民小组(小地名：下祠堂）集体所有林地内的林木毁坏。经重庆市江津区森林资源调查设计队工作人员现场勘验:共计毁坏林木169株，蓄积9.63立方米（折合木材材积4.82立方米），树种为构树、黄葛树，地类为乔木林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cs="宋体"/>
          <w:color w:val="auto"/>
          <w:sz w:val="28"/>
          <w:szCs w:val="28"/>
        </w:rPr>
      </w:pPr>
      <w:r>
        <w:rPr>
          <w:rFonts w:hint="eastAsia" w:ascii="宋体" w:cs="宋体"/>
          <w:color w:val="auto"/>
          <w:sz w:val="28"/>
          <w:szCs w:val="28"/>
        </w:rPr>
        <w:t>上述行为及事实有当事人陈述笔录及证人笔录、现场照片和勘验、检查笔录等相关材料为证，违反了《中华人民共和国森林法》第三十九条第一款之规定，已构成违法。根据《中华人民共和国森林法》第七十四条第一款的规定，责令于2024年11月17日之前补种毁坏株数3倍的树木，共计507株（即:169株×3倍=507株),本机关决定对你（你单位）处以下行政处罚：毁坏林木价值5倍的罚款,共计人民币9640元（即:4.82立方米×400元/立方米×5倍=9640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cs="宋体"/>
          <w:color w:val="auto"/>
          <w:sz w:val="28"/>
          <w:szCs w:val="28"/>
        </w:rPr>
      </w:pPr>
      <w:r>
        <w:rPr>
          <w:rFonts w:hint="eastAsia" w:ascii="宋体" w:cs="宋体"/>
          <w:color w:val="auto"/>
          <w:sz w:val="28"/>
          <w:szCs w:val="28"/>
        </w:rPr>
        <w:t>本决定书中的罚款，限你（你单位）于收到本决定书之日起，十五日内到重庆市江津区林业局（地址：重庆市江津区圣泉街道圣泉南路296号）领取《重庆市非税收入缴款通知书》，并完成罚款缴纳。到期不缴纳罚款的，可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cs="宋体"/>
          <w:color w:val="auto"/>
          <w:sz w:val="28"/>
          <w:szCs w:val="28"/>
        </w:rPr>
      </w:pPr>
      <w:r>
        <w:rPr>
          <w:rFonts w:hint="eastAsia" w:ascii="宋体" w:cs="宋体"/>
          <w:color w:val="auto"/>
          <w:sz w:val="28"/>
          <w:szCs w:val="28"/>
        </w:rPr>
        <w:t>如对本林业行政处罚决定不服，可于接到本决定书之日起六十日内，向重庆市江津区人民政府申请行政复议，也可以于六个月内直接向重庆市江津区人民法院提起诉讼。逾期不申请行政复议或者不提起行政诉讼，又不履行处罚决定的，本机关将依法强制执行或者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ascii="宋体" w:eastAsia="宋体" w:cs="宋体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ascii="宋体" w:eastAsia="宋体" w:cs="宋体"/>
          <w:sz w:val="28"/>
          <w:szCs w:val="36"/>
          <w:lang w:eastAsia="zh-CN"/>
        </w:rPr>
      </w:pPr>
      <w:r>
        <w:rPr>
          <w:rFonts w:ascii="宋体" w:eastAsia="宋体" w:cs="宋体"/>
          <w:sz w:val="28"/>
          <w:szCs w:val="36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ascii="宋体" w:eastAsia="宋体" w:cs="宋体"/>
          <w:sz w:val="28"/>
          <w:szCs w:val="36"/>
          <w:lang w:eastAsia="zh-CN"/>
        </w:rPr>
      </w:pPr>
    </w:p>
    <w:p>
      <w:pPr>
        <w:spacing w:line="480" w:lineRule="exact"/>
        <w:ind w:firstLine="6160" w:firstLineChars="2200"/>
        <w:rPr>
          <w:rFonts w:hint="eastAsia" w:ascii="宋体" w:eastAsia="宋体" w:cs="宋体"/>
          <w:sz w:val="28"/>
          <w:szCs w:val="36"/>
          <w:lang w:eastAsia="zh-CN"/>
        </w:rPr>
      </w:pPr>
      <w:r>
        <w:rPr>
          <w:rFonts w:hint="eastAsia" w:ascii="宋体" w:eastAsia="宋体" w:cs="宋体"/>
          <w:sz w:val="28"/>
          <w:szCs w:val="36"/>
          <w:lang w:eastAsia="zh-CN"/>
        </w:rPr>
        <w:t>重庆市江津区林业局</w:t>
      </w:r>
    </w:p>
    <w:p>
      <w:pPr>
        <w:spacing w:line="480" w:lineRule="exact"/>
        <w:ind w:firstLine="6440" w:firstLineChars="2300"/>
        <w:rPr>
          <w:rFonts w:hint="eastAsia" w:ascii="宋体" w:cs="宋体"/>
          <w:sz w:val="28"/>
          <w:szCs w:val="36"/>
        </w:rPr>
      </w:pPr>
      <w:r>
        <w:rPr>
          <w:rFonts w:hint="eastAsia" w:ascii="宋体" w:cs="宋体"/>
          <w:sz w:val="28"/>
          <w:szCs w:val="36"/>
          <w:lang w:val="en-US" w:eastAsia="zh-CN"/>
        </w:rPr>
        <w:t>2024</w:t>
      </w:r>
      <w:r>
        <w:rPr>
          <w:rFonts w:hint="eastAsia" w:ascii="宋体" w:cs="宋体"/>
          <w:sz w:val="28"/>
          <w:szCs w:val="36"/>
          <w:lang w:eastAsia="zh-CN"/>
        </w:rPr>
        <w:t>年</w:t>
      </w:r>
      <w:r>
        <w:rPr>
          <w:rFonts w:hint="eastAsia" w:ascii="宋体" w:cs="宋体"/>
          <w:sz w:val="28"/>
          <w:szCs w:val="36"/>
          <w:lang w:val="en-US" w:eastAsia="zh-CN"/>
        </w:rPr>
        <w:t xml:space="preserve">6 </w:t>
      </w:r>
      <w:r>
        <w:rPr>
          <w:rFonts w:hint="eastAsia" w:ascii="宋体" w:cs="宋体"/>
          <w:sz w:val="28"/>
          <w:szCs w:val="36"/>
          <w:lang w:eastAsia="zh-CN"/>
        </w:rPr>
        <w:t>月</w:t>
      </w:r>
      <w:r>
        <w:rPr>
          <w:rFonts w:hint="eastAsia" w:ascii="宋体" w:cs="宋体"/>
          <w:sz w:val="28"/>
          <w:szCs w:val="36"/>
          <w:lang w:val="en-US" w:eastAsia="zh-CN"/>
        </w:rPr>
        <w:t>17</w:t>
      </w:r>
      <w:r>
        <w:rPr>
          <w:rFonts w:hint="eastAsia" w:ascii="宋体" w:cs="宋体"/>
          <w:sz w:val="28"/>
          <w:szCs w:val="36"/>
          <w:lang w:eastAsia="zh-CN"/>
        </w:rPr>
        <w:t>日</w:t>
      </w:r>
    </w:p>
    <w:p>
      <w:pPr>
        <w:rPr>
          <w:rFonts w:ascii="宋体" w:cs="宋体"/>
          <w:sz w:val="24"/>
          <w:lang w:val="en-US" w:eastAsia="zh-CN"/>
        </w:rPr>
      </w:pPr>
    </w:p>
    <w:p>
      <w:pPr>
        <w:rPr>
          <w:rFonts w:ascii="宋体" w:cs="宋体"/>
          <w:sz w:val="24"/>
          <w:lang w:val="en-US" w:eastAsia="zh-CN"/>
        </w:rPr>
      </w:pPr>
    </w:p>
    <w:p>
      <w:pPr>
        <w:rPr>
          <w:rFonts w:ascii="宋体" w:cs="宋体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 w:asci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780" w:right="1083" w:bottom="1095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g5ZGFlMzM3OTYxNWY1MzljZDNlNDA1NDBmODhhNjQifQ=="/>
    <w:docVar w:name="KSO_WPS_MARK_KEY" w:val="170d7c94-153e-4e83-9ae5-e729f416205b"/>
  </w:docVars>
  <w:rsids>
    <w:rsidRoot w:val="00000000"/>
    <w:rsid w:val="00E13486"/>
    <w:rsid w:val="0B0E5009"/>
    <w:rsid w:val="0FE120D2"/>
    <w:rsid w:val="11717CC6"/>
    <w:rsid w:val="2415401E"/>
    <w:rsid w:val="2D4D1F83"/>
    <w:rsid w:val="2DCC09C0"/>
    <w:rsid w:val="2E6764C9"/>
    <w:rsid w:val="39B67760"/>
    <w:rsid w:val="3C2E0626"/>
    <w:rsid w:val="3E391BDF"/>
    <w:rsid w:val="3E63759F"/>
    <w:rsid w:val="47A2770D"/>
    <w:rsid w:val="50A53155"/>
    <w:rsid w:val="58BA0195"/>
    <w:rsid w:val="5B5D7666"/>
    <w:rsid w:val="5C0E49F1"/>
    <w:rsid w:val="5F6C5D29"/>
    <w:rsid w:val="6082700E"/>
    <w:rsid w:val="62D70EEC"/>
    <w:rsid w:val="64A15D1B"/>
    <w:rsid w:val="6C9C1458"/>
    <w:rsid w:val="6CB322FE"/>
    <w:rsid w:val="73EF4563"/>
    <w:rsid w:val="769815FF"/>
    <w:rsid w:val="77CA722F"/>
    <w:rsid w:val="7E1D14AF"/>
    <w:rsid w:val="F8C6B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720</Words>
  <Characters>786</Characters>
  <Lines>0</Lines>
  <Paragraphs>64</Paragraphs>
  <TotalTime>9</TotalTime>
  <ScaleCrop>false</ScaleCrop>
  <LinksUpToDate>false</LinksUpToDate>
  <CharactersWithSpaces>1034</CharactersWithSpaces>
  <Application>WPS Office_11.8.2.9793_F1E327BC-269C-435d-A152-05C5408002CA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lyj</dc:creator>
  <cp:lastModifiedBy>区林业局</cp:lastModifiedBy>
  <cp:lastPrinted>2024-06-18T11:41:00Z</cp:lastPrinted>
  <dcterms:modified xsi:type="dcterms:W3CDTF">2024-07-10T10:05:40Z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EBE2329B0ED649FABBC5454323AED9AB</vt:lpwstr>
  </property>
</Properties>
</file>