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DB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重庆市江津区科学技术局</w:t>
      </w:r>
    </w:p>
    <w:p w14:paraId="6CDA8E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关于江津区2024年度市级引导区县科技发展专项资金</w:t>
      </w:r>
      <w:r>
        <w:rPr>
          <w:rFonts w:hint="eastAsia" w:ascii="宋体" w:hAnsi="宋体" w:eastAsia="方正小标宋_GBK" w:cs="方正小标宋_GBK"/>
          <w:sz w:val="44"/>
          <w:szCs w:val="44"/>
        </w:rPr>
        <w:t>(高价值科技成果</w:t>
      </w:r>
      <w:bookmarkStart w:id="0" w:name="_GoBack"/>
      <w:bookmarkEnd w:id="0"/>
      <w:r>
        <w:rPr>
          <w:rFonts w:hint="eastAsia" w:ascii="宋体" w:hAnsi="宋体" w:eastAsia="方正小标宋_GBK" w:cs="方正小标宋_GBK"/>
          <w:sz w:val="44"/>
          <w:szCs w:val="44"/>
        </w:rPr>
        <w:t>培育)</w:t>
      </w:r>
      <w:r>
        <w:rPr>
          <w:rFonts w:hint="eastAsia" w:ascii="宋体" w:hAnsi="宋体" w:eastAsia="方正小标宋_GBK" w:cs="Times New Roman"/>
          <w:sz w:val="44"/>
          <w:szCs w:val="44"/>
          <w:lang w:val="en-US" w:eastAsia="zh-CN" w:bidi="ar-SA"/>
        </w:rPr>
        <w:t>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结题验收的公示</w:t>
      </w:r>
    </w:p>
    <w:p w14:paraId="4BBCD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805C95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各有关单位：</w:t>
      </w:r>
    </w:p>
    <w:p w14:paraId="3A59193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按照</w:t>
      </w:r>
      <w:r>
        <w:rPr>
          <w:rFonts w:hint="eastAsia" w:ascii="宋体" w:hAnsi="宋体" w:eastAsia="方正仿宋_GBK"/>
          <w:sz w:val="32"/>
          <w:szCs w:val="32"/>
        </w:rPr>
        <w:t>《重庆市级引导区县科技发展专项资金管理办法（试行）》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，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科技局组织了202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方正仿宋_GBK" w:cs="方正仿宋_GBK"/>
          <w:sz w:val="32"/>
          <w:szCs w:val="32"/>
          <w:lang w:bidi="ar-SA"/>
        </w:rPr>
        <w:t>年</w:t>
      </w:r>
      <w:r>
        <w:rPr>
          <w:rFonts w:hint="eastAsia" w:ascii="宋体" w:hAnsi="宋体" w:eastAsia="方正仿宋_GBK"/>
          <w:sz w:val="32"/>
          <w:szCs w:val="32"/>
        </w:rPr>
        <w:t>度重庆市级引导区县科技发展专项资金项目(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高价值科技成果培育</w:t>
      </w:r>
      <w:r>
        <w:rPr>
          <w:rFonts w:hint="eastAsia" w:ascii="宋体" w:hAnsi="宋体" w:eastAsia="方正仿宋_GBK"/>
          <w:sz w:val="32"/>
          <w:szCs w:val="32"/>
        </w:rPr>
        <w:t>)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/>
          <w:sz w:val="32"/>
          <w:szCs w:val="32"/>
        </w:rPr>
        <w:t>2025</w:t>
      </w:r>
      <w:r>
        <w:rPr>
          <w:rFonts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  <w:lang w:eastAsia="zh-CN"/>
        </w:rPr>
        <w:t>邀请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专家组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  <w:lang w:eastAsia="zh-CN"/>
        </w:rPr>
        <w:t>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项目开展验收结题评审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经专家评审和局党组会集体研究，现形成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高价值科技成果培育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项目结题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验收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名单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详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见附件）。现予以公示，公示时间为202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年1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1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29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日至1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2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05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日。</w:t>
      </w:r>
    </w:p>
    <w:p w14:paraId="6381D4F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公示期内，任何单位和个人对公示内容持有异议的，请实名向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江津区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科学技术局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和区纪委驻经济信息委纪检监察组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提出书面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反映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，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逾期不再受理。</w:t>
      </w:r>
    </w:p>
    <w:p w14:paraId="3A493FB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区纪委驻经济信息委纪检监察组联系人：龚元明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47531780</w:t>
      </w:r>
    </w:p>
    <w:p w14:paraId="474291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区科技局联系人：</w:t>
      </w:r>
      <w:r>
        <w:rPr>
          <w:rFonts w:hint="eastAsia" w:ascii="宋体" w:hAnsi="宋体" w:eastAsia="方正仿宋_GBK" w:cs="方正仿宋_GBK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刁传奇</w:t>
      </w:r>
      <w:r>
        <w:rPr>
          <w:rFonts w:hint="eastAsia" w:ascii="宋体" w:hAnsi="宋体" w:eastAsia="方正仿宋_GBK" w:cs="方正仿宋_GBK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 xml:space="preserve"> 47569102</w:t>
      </w:r>
    </w:p>
    <w:p w14:paraId="79A007B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26F8A46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left="1598" w:leftChars="304" w:hanging="960" w:hangingChars="3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附件：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年度重庆市级引导区县科技发展专项资金</w:t>
      </w:r>
      <w:r>
        <w:rPr>
          <w:rFonts w:hint="eastAsia" w:ascii="宋体" w:hAnsi="宋体" w:eastAsia="方正仿宋_GBK"/>
          <w:sz w:val="32"/>
          <w:szCs w:val="32"/>
        </w:rPr>
        <w:t>(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高价值科技成果培育</w:t>
      </w:r>
      <w:r>
        <w:rPr>
          <w:rFonts w:hint="eastAsia" w:ascii="宋体" w:hAnsi="宋体" w:eastAsia="方正仿宋_GBK"/>
          <w:sz w:val="32"/>
          <w:szCs w:val="32"/>
        </w:rPr>
        <w:t>)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项目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结题验收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名单</w:t>
      </w:r>
    </w:p>
    <w:p w14:paraId="7E7C3DA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320" w:firstLineChars="100"/>
        <w:jc w:val="both"/>
        <w:rPr>
          <w:rFonts w:hint="eastAsia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</w:p>
    <w:p w14:paraId="2183A30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320" w:firstLineChars="1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（此页无正文）</w:t>
      </w:r>
    </w:p>
    <w:p w14:paraId="4D5DD2F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重庆市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江津区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科学技术局</w:t>
      </w:r>
    </w:p>
    <w:p w14:paraId="238EBE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 xml:space="preserve">                       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          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年1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月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28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日</w:t>
      </w:r>
    </w:p>
    <w:p w14:paraId="37955EC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49A33D6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4D67D46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5B5E4CC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sectPr>
          <w:footerReference r:id="rId3" w:type="default"/>
          <w:pgSz w:w="12240" w:h="15840"/>
          <w:pgMar w:top="2098" w:right="1474" w:bottom="1984" w:left="1587" w:header="850" w:footer="1474" w:gutter="0"/>
          <w:pgNumType w:fmt="decimal"/>
          <w:cols w:space="720" w:num="1"/>
          <w:docGrid w:linePitch="360" w:charSpace="0"/>
        </w:sectPr>
      </w:pPr>
    </w:p>
    <w:p w14:paraId="5B36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仿宋_GBK"/>
          <w:sz w:val="40"/>
          <w:szCs w:val="44"/>
          <w:lang w:bidi="ar-SA"/>
        </w:rPr>
      </w:pPr>
    </w:p>
    <w:p w14:paraId="59A0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</w:pP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202</w:t>
      </w:r>
      <w:r>
        <w:rPr>
          <w:rFonts w:hint="eastAsia" w:ascii="宋体" w:hAnsi="宋体" w:eastAsia="方正小标宋_GBK" w:cs="方正仿宋_GBK"/>
          <w:sz w:val="40"/>
          <w:szCs w:val="44"/>
          <w:lang w:val="en-US" w:eastAsia="zh-CN" w:bidi="ar-SA"/>
        </w:rPr>
        <w:t>4</w:t>
      </w: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年度重庆市级引导区县科技发展专项资金(</w:t>
      </w:r>
      <w:r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  <w:t>高价值科技成果培育</w:t>
      </w: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)</w:t>
      </w:r>
      <w:r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  <w:t>项目</w:t>
      </w: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结题验收</w:t>
      </w:r>
      <w:r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  <w:t>名单</w:t>
      </w:r>
    </w:p>
    <w:p w14:paraId="55046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hAnsi="宋体" w:eastAsia="方正小标宋_GBK" w:cs="方正仿宋_GBK"/>
          <w:sz w:val="40"/>
          <w:szCs w:val="44"/>
          <w:lang w:eastAsia="zh-CN" w:bidi="ar-SA"/>
        </w:rPr>
      </w:pPr>
    </w:p>
    <w:tbl>
      <w:tblPr>
        <w:tblStyle w:val="4"/>
        <w:tblW w:w="12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727"/>
        <w:gridCol w:w="4705"/>
        <w:gridCol w:w="1827"/>
      </w:tblGrid>
      <w:tr w14:paraId="6E47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655EEDD0">
            <w:pPr>
              <w:widowControl/>
              <w:snapToGrid w:val="0"/>
              <w:jc w:val="center"/>
              <w:rPr>
                <w:rFonts w:hint="eastAsia" w:ascii="宋体" w:hAnsi="宋体" w:eastAsia="方正黑体_GBK"/>
                <w:bCs/>
                <w:color w:val="auto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方正黑体_GBK"/>
                <w:bCs/>
                <w:color w:val="auto"/>
                <w:kern w:val="0"/>
                <w:sz w:val="22"/>
                <w:szCs w:val="20"/>
              </w:rPr>
              <w:t>序号</w:t>
            </w:r>
          </w:p>
        </w:tc>
        <w:tc>
          <w:tcPr>
            <w:tcW w:w="4727" w:type="dxa"/>
            <w:vMerge w:val="restart"/>
            <w:noWrap w:val="0"/>
            <w:vAlign w:val="center"/>
          </w:tcPr>
          <w:p w14:paraId="371DD12D">
            <w:pPr>
              <w:widowControl/>
              <w:snapToGrid w:val="0"/>
              <w:jc w:val="center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</w:pPr>
            <w:r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  <w:t>项目名称</w:t>
            </w:r>
          </w:p>
        </w:tc>
        <w:tc>
          <w:tcPr>
            <w:tcW w:w="4705" w:type="dxa"/>
            <w:vMerge w:val="restart"/>
            <w:noWrap w:val="0"/>
            <w:vAlign w:val="center"/>
          </w:tcPr>
          <w:p w14:paraId="716E4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spacing w:val="0"/>
                <w:sz w:val="22"/>
                <w:szCs w:val="22"/>
              </w:rPr>
              <w:t>申报单位</w:t>
            </w:r>
          </w:p>
        </w:tc>
        <w:tc>
          <w:tcPr>
            <w:tcW w:w="1827" w:type="dxa"/>
            <w:vMerge w:val="restart"/>
            <w:noWrap w:val="0"/>
            <w:vAlign w:val="center"/>
          </w:tcPr>
          <w:p w14:paraId="0E9FDF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225" w:firstLineChars="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spacing w:val="0"/>
                <w:sz w:val="22"/>
                <w:szCs w:val="22"/>
              </w:rPr>
              <w:t>验收情况</w:t>
            </w:r>
          </w:p>
        </w:tc>
      </w:tr>
      <w:tr w14:paraId="0CD3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1BCF35B9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4727" w:type="dxa"/>
            <w:vMerge w:val="continue"/>
            <w:noWrap w:val="0"/>
            <w:vAlign w:val="center"/>
          </w:tcPr>
          <w:p w14:paraId="6DCB4311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4705" w:type="dxa"/>
            <w:vMerge w:val="continue"/>
            <w:noWrap w:val="0"/>
            <w:vAlign w:val="center"/>
          </w:tcPr>
          <w:p w14:paraId="2F04B35B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 w14:paraId="4D576D48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 w14:paraId="5879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1437A5ED"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4727" w:type="dxa"/>
            <w:shd w:val="clear" w:color="000000" w:fill="FFFFFF"/>
            <w:noWrap w:val="0"/>
            <w:vAlign w:val="top"/>
          </w:tcPr>
          <w:p w14:paraId="7635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jc w:val="center"/>
              <w:textAlignment w:val="auto"/>
              <w:rPr>
                <w:rFonts w:hint="default" w:ascii="方正仿宋_GBK" w:eastAsia="方正仿宋_GBK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高价值科技成果培育项目</w:t>
            </w:r>
          </w:p>
        </w:tc>
        <w:tc>
          <w:tcPr>
            <w:tcW w:w="4705" w:type="dxa"/>
            <w:shd w:val="clear" w:color="000000" w:fill="FFFFFF"/>
            <w:noWrap w:val="0"/>
            <w:vAlign w:val="top"/>
          </w:tcPr>
          <w:p w14:paraId="7BF5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9" w:lineRule="exact"/>
              <w:jc w:val="center"/>
              <w:textAlignment w:val="auto"/>
              <w:rPr>
                <w:rFonts w:hint="eastAsia" w:ascii="方正仿宋_GBK" w:hAnsi="Times New Roman" w:eastAsia="方正仿宋_GBK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4"/>
                <w:szCs w:val="24"/>
              </w:rPr>
              <w:t>重庆大学产业技术研究院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22A926A2">
            <w:pPr>
              <w:widowControl/>
              <w:snapToGrid w:val="0"/>
              <w:jc w:val="center"/>
              <w:rPr>
                <w:rFonts w:hint="eastAsia" w:ascii="宋体" w:hAnsi="宋体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</w:tbl>
    <w:p w14:paraId="225065D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52170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89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0BD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7D0BD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78C4"/>
    <w:rsid w:val="0F4236A7"/>
    <w:rsid w:val="1D7EFA44"/>
    <w:rsid w:val="1EC57DBF"/>
    <w:rsid w:val="2C6A2E86"/>
    <w:rsid w:val="2F6EA300"/>
    <w:rsid w:val="572729F5"/>
    <w:rsid w:val="5DCD1D80"/>
    <w:rsid w:val="5E7D2094"/>
    <w:rsid w:val="5FF204C0"/>
    <w:rsid w:val="73AB28B9"/>
    <w:rsid w:val="7F3F78C4"/>
    <w:rsid w:val="7F5F203B"/>
    <w:rsid w:val="7F7B9676"/>
    <w:rsid w:val="AFE5CFA3"/>
    <w:rsid w:val="FB8391FB"/>
    <w:rsid w:val="FCC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uiPriority w:val="0"/>
    <w:rPr>
      <w:rFonts w:hint="default" w:ascii="Times New Roman" w:hAnsi="Times New Roman" w:cs="Times New Roman"/>
      <w:color w:val="auto"/>
      <w:sz w:val="24"/>
      <w:szCs w:val="24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772</Characters>
  <Lines>0</Lines>
  <Paragraphs>0</Paragraphs>
  <TotalTime>3</TotalTime>
  <ScaleCrop>false</ScaleCrop>
  <LinksUpToDate>false</LinksUpToDate>
  <CharactersWithSpaces>840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2025-11-28T19:04:00Z</dcterms:created>
  <dc:creator>uos</dc:creator>
  <cp:lastModifiedBy>离我三米远</cp:lastModifiedBy>
  <cp:lastPrinted>2025-11-28T11:39:00Z</cp:lastPrinted>
  <dcterms:modified xsi:type="dcterms:W3CDTF">2025-11-28T09:05:54Z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eyJoZGlkIjoiZTMyMjdkNDFmZWVhNjk4ZTAwZmY2MDllYTI2MTQ1ZjIiLCJ1c2VySWQiOiIyNzA2NTYwNTcifQ==</vt:lpwstr>
  </property>
  <property fmtid="{D5CDD505-2E9C-101B-9397-08002B2CF9AE}" pid="4" name="ICV">
    <vt:lpwstr>56C3FCEFFD594CB88637ED27C7A9615C_12</vt:lpwstr>
  </property>
</Properties>
</file>