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DB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重庆市江津区科学技术局</w:t>
      </w:r>
    </w:p>
    <w:p w14:paraId="6CDA8E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关于江津区2024年度市级引导区县科技发展专项资金</w:t>
      </w:r>
      <w:r>
        <w:rPr>
          <w:rFonts w:hint="eastAsia" w:ascii="宋体" w:hAnsi="宋体" w:eastAsia="方正小标宋_GBK" w:cs="Times New Roman"/>
          <w:sz w:val="44"/>
          <w:szCs w:val="44"/>
          <w:lang w:val="en-US" w:eastAsia="zh-CN" w:bidi="ar-SA"/>
        </w:rPr>
        <w:t>(</w:t>
      </w:r>
      <w:r>
        <w:rPr>
          <w:rFonts w:hint="eastAsia" w:hAnsi="宋体" w:eastAsia="方正小标宋_GBK" w:cs="Times New Roman"/>
          <w:sz w:val="44"/>
          <w:szCs w:val="44"/>
          <w:lang w:val="en-US" w:eastAsia="zh-CN" w:bidi="ar-SA"/>
        </w:rPr>
        <w:t>孵化载体能力提升</w:t>
      </w:r>
      <w:r>
        <w:rPr>
          <w:rFonts w:hint="eastAsia" w:ascii="宋体" w:hAnsi="宋体" w:eastAsia="方正小标宋_GBK" w:cs="Times New Roman"/>
          <w:sz w:val="44"/>
          <w:szCs w:val="44"/>
          <w:lang w:val="en-US" w:eastAsia="zh-CN" w:bidi="ar-SA"/>
        </w:rPr>
        <w:t>)项目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0"/>
          <w:sz w:val="43"/>
          <w:szCs w:val="43"/>
          <w:shd w:val="clear" w:fill="FFFFFF"/>
        </w:rPr>
        <w:t>结题验收的公示</w:t>
      </w:r>
    </w:p>
    <w:p w14:paraId="4BBCD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805C95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各有关单位：</w:t>
      </w:r>
    </w:p>
    <w:p w14:paraId="3A59193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按照</w:t>
      </w:r>
      <w:r>
        <w:rPr>
          <w:rFonts w:hint="eastAsia" w:ascii="宋体" w:hAnsi="宋体" w:eastAsia="方正仿宋_GBK"/>
          <w:sz w:val="32"/>
          <w:szCs w:val="32"/>
        </w:rPr>
        <w:t>《重庆市级引导区县科技发展专项资金管理办法（试行）》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科技局组织了202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sz w:val="32"/>
          <w:szCs w:val="32"/>
          <w:lang w:bidi="ar-SA"/>
        </w:rPr>
        <w:t>年度</w:t>
      </w:r>
      <w:r>
        <w:rPr>
          <w:rFonts w:hint="eastAsia" w:ascii="宋体" w:hAnsi="宋体" w:eastAsia="方正仿宋_GBK" w:cs="Times New Roman"/>
          <w:sz w:val="32"/>
          <w:szCs w:val="32"/>
          <w:lang w:bidi="ar-SA"/>
        </w:rPr>
        <w:t>重庆市级引导区县科</w:t>
      </w:r>
      <w:bookmarkStart w:id="0" w:name="_GoBack"/>
      <w:bookmarkEnd w:id="0"/>
      <w:r>
        <w:rPr>
          <w:rFonts w:hint="eastAsia" w:ascii="宋体" w:hAnsi="宋体" w:eastAsia="方正仿宋_GBK" w:cs="Times New Roman"/>
          <w:sz w:val="32"/>
          <w:szCs w:val="32"/>
          <w:lang w:bidi="ar-SA"/>
        </w:rPr>
        <w:t>技发展专项资金项目</w:t>
      </w:r>
      <w:r>
        <w:rPr>
          <w:rFonts w:hint="eastAsia" w:ascii="宋体" w:hAnsi="宋体" w:eastAsia="方正仿宋_GBK" w:cs="Times New Roman"/>
          <w:sz w:val="32"/>
          <w:szCs w:val="32"/>
          <w:lang w:bidi="ar-SA"/>
        </w:rPr>
        <w:t>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 w:bidi="ar-SA"/>
        </w:rPr>
        <w:t>孵化载体能力提升</w:t>
      </w:r>
      <w:r>
        <w:rPr>
          <w:rFonts w:hint="eastAsia" w:ascii="宋体" w:hAnsi="宋体" w:eastAsia="方正仿宋_GBK" w:cs="方正仿宋_GBK"/>
          <w:sz w:val="32"/>
          <w:szCs w:val="32"/>
          <w:lang w:bidi="ar-SA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2025</w:t>
      </w:r>
      <w:r>
        <w:rPr>
          <w:rFonts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日，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  <w:t>邀请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fill="FFFFFF"/>
        </w:rPr>
        <w:t>专家组对项目开展结题验收评审。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经专家评审和局党组会集体研究，现形成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 w:bidi="ar-SA"/>
        </w:rPr>
        <w:t>孵化载体能力提升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项目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结题验收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详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见附件）。现予以公示，公示时间为202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年1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29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日至1</w:t>
      </w:r>
      <w:r>
        <w:rPr>
          <w:rFonts w:hint="eastAsia" w:ascii="宋体" w:hAnsi="宋体" w:eastAsia="方正仿宋_GBK" w:cs="方正仿宋_GBK"/>
          <w:sz w:val="32"/>
          <w:szCs w:val="32"/>
          <w:lang w:eastAsia="zh-CN" w:bidi="ar-SA"/>
        </w:rPr>
        <w:t>2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 w:bidi="ar-SA"/>
        </w:rPr>
        <w:t>05</w:t>
      </w:r>
      <w:r>
        <w:rPr>
          <w:rFonts w:hint="default" w:ascii="宋体" w:hAnsi="宋体" w:eastAsia="方正仿宋_GBK" w:cs="方正仿宋_GBK"/>
          <w:sz w:val="32"/>
          <w:szCs w:val="32"/>
          <w:lang w:eastAsia="zh-CN" w:bidi="ar-SA"/>
        </w:rPr>
        <w:t>日。</w:t>
      </w:r>
    </w:p>
    <w:p w14:paraId="6381D4F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公示期内，任何单位和个人对公示内容持有异议的，请实名向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和区纪委驻经济信息委纪检监察组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提出书面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反映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，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逾期不再受理。</w:t>
      </w:r>
    </w:p>
    <w:p w14:paraId="3A493FB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区纪委驻经济信息委纪检监察组联系人：龚元明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47531780</w:t>
      </w:r>
    </w:p>
    <w:p w14:paraId="474291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区科技局联系人：</w:t>
      </w: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陈利</w:t>
      </w:r>
      <w:r>
        <w:rPr>
          <w:rFonts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 xml:space="preserve">  </w:t>
      </w:r>
      <w:r>
        <w:rPr>
          <w:rFonts w:ascii="方正仿宋_GBK" w:hAnsi="方正仿宋_GBK" w:eastAsia="方正仿宋_GBK" w:cs="方正仿宋_GBK"/>
          <w:i w:val="0"/>
          <w:iCs w:val="0"/>
          <w:caps w:val="0"/>
          <w:spacing w:val="0"/>
          <w:sz w:val="31"/>
          <w:szCs w:val="31"/>
          <w:shd w:val="clear" w:color="auto" w:fill="FFFFFF"/>
        </w:rPr>
        <w:t>47569102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</w:t>
      </w:r>
    </w:p>
    <w:p w14:paraId="79A007B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26F8A46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附件：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年度重庆市级引导区县科技发展专项资金（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 w:bidi="ar-SA"/>
        </w:rPr>
        <w:t>孵化载体能力提升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）项目结题验收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名单</w:t>
      </w:r>
    </w:p>
    <w:p w14:paraId="7E7C3DA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</w:p>
    <w:p w14:paraId="2183A30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320" w:firstLineChars="100"/>
        <w:jc w:val="both"/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eastAsia="zh-CN" w:bidi="ar-SA"/>
        </w:rPr>
        <w:t>（此页无正文）</w:t>
      </w:r>
    </w:p>
    <w:p w14:paraId="4D5DD2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       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重庆市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江津区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科学技术局</w:t>
      </w:r>
    </w:p>
    <w:p w14:paraId="238EBE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ind w:firstLine="640" w:firstLineChars="200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 xml:space="preserve">                       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 xml:space="preserve">            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202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年1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月</w:t>
      </w:r>
      <w:r>
        <w:rPr>
          <w:rFonts w:hint="eastAsia" w:ascii="宋体" w:hAnsi="宋体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28</w:t>
      </w:r>
      <w:r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t>日</w:t>
      </w:r>
    </w:p>
    <w:p w14:paraId="37955E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9A33D6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4D67D46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center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5B5E4C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  <w:sectPr>
          <w:footerReference r:id="rId3" w:type="default"/>
          <w:pgSz w:w="12240" w:h="15840"/>
          <w:pgMar w:top="2098" w:right="1474" w:bottom="1984" w:left="1587" w:header="850" w:footer="1474" w:gutter="0"/>
          <w:pgNumType w:fmt="decimal"/>
          <w:cols w:space="720" w:num="1"/>
          <w:docGrid w:linePitch="360" w:charSpace="0"/>
        </w:sectPr>
      </w:pPr>
    </w:p>
    <w:p w14:paraId="5B36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bidi="ar-SA"/>
        </w:rPr>
      </w:pPr>
    </w:p>
    <w:p w14:paraId="59A0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</w:pP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202</w:t>
      </w:r>
      <w:r>
        <w:rPr>
          <w:rFonts w:hint="eastAsia" w:ascii="宋体" w:hAnsi="宋体" w:eastAsia="方正小标宋_GBK" w:cs="方正仿宋_GBK"/>
          <w:sz w:val="40"/>
          <w:szCs w:val="44"/>
          <w:lang w:val="en-US" w:eastAsia="zh-CN" w:bidi="ar-SA"/>
        </w:rPr>
        <w:t>4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年度重庆市级引导区县科技发展专项资金（</w:t>
      </w:r>
      <w:r>
        <w:rPr>
          <w:rFonts w:hint="eastAsia" w:ascii="宋体" w:hAnsi="宋体" w:eastAsia="方正小标宋_GBK" w:cs="方正仿宋_GBK"/>
          <w:sz w:val="40"/>
          <w:szCs w:val="44"/>
          <w:lang w:val="en-US" w:eastAsia="zh-CN" w:bidi="ar-SA"/>
        </w:rPr>
        <w:t>孵化载体能力提升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）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项目</w:t>
      </w:r>
      <w:r>
        <w:rPr>
          <w:rFonts w:hint="eastAsia" w:ascii="宋体" w:hAnsi="宋体" w:eastAsia="方正小标宋_GBK" w:cs="方正仿宋_GBK"/>
          <w:sz w:val="40"/>
          <w:szCs w:val="44"/>
          <w:lang w:bidi="ar-SA"/>
        </w:rPr>
        <w:t>结题验收</w:t>
      </w:r>
      <w:r>
        <w:rPr>
          <w:rFonts w:hint="eastAsia" w:ascii="宋体" w:hAnsi="宋体" w:eastAsia="方正小标宋_GBK" w:cs="方正仿宋_GBK"/>
          <w:sz w:val="40"/>
          <w:szCs w:val="44"/>
          <w:lang w:eastAsia="zh-CN" w:bidi="ar-SA"/>
        </w:rPr>
        <w:t>名单</w:t>
      </w:r>
    </w:p>
    <w:p w14:paraId="5504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hAnsi="宋体" w:eastAsia="方正小标宋_GBK" w:cs="方正仿宋_GBK"/>
          <w:sz w:val="40"/>
          <w:szCs w:val="44"/>
          <w:lang w:eastAsia="zh-CN" w:bidi="ar-SA"/>
        </w:rPr>
      </w:pPr>
    </w:p>
    <w:tbl>
      <w:tblPr>
        <w:tblStyle w:val="4"/>
        <w:tblW w:w="12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727"/>
        <w:gridCol w:w="4705"/>
        <w:gridCol w:w="1827"/>
      </w:tblGrid>
      <w:tr w14:paraId="6E47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55EEDD0">
            <w:pPr>
              <w:widowControl/>
              <w:snapToGrid w:val="0"/>
              <w:jc w:val="center"/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方正黑体_GBK"/>
                <w:bCs/>
                <w:color w:val="auto"/>
                <w:kern w:val="0"/>
                <w:sz w:val="22"/>
                <w:szCs w:val="20"/>
              </w:rPr>
              <w:t>序号</w:t>
            </w:r>
          </w:p>
        </w:tc>
        <w:tc>
          <w:tcPr>
            <w:tcW w:w="4727" w:type="dxa"/>
            <w:vMerge w:val="restart"/>
            <w:noWrap w:val="0"/>
            <w:vAlign w:val="center"/>
          </w:tcPr>
          <w:p w14:paraId="371DD12D">
            <w:pPr>
              <w:widowControl/>
              <w:snapToGrid w:val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  <w:t>项目名称</w:t>
            </w:r>
          </w:p>
        </w:tc>
        <w:tc>
          <w:tcPr>
            <w:tcW w:w="4705" w:type="dxa"/>
            <w:vMerge w:val="restart"/>
            <w:noWrap w:val="0"/>
            <w:vAlign w:val="center"/>
          </w:tcPr>
          <w:p w14:paraId="716E4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bidi="ar-SA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申报单位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 w14:paraId="0E9FD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25" w:firstLineChars="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spacing w:val="0"/>
                <w:sz w:val="22"/>
                <w:szCs w:val="22"/>
              </w:rPr>
              <w:t>验收情况</w:t>
            </w:r>
          </w:p>
        </w:tc>
      </w:tr>
      <w:tr w14:paraId="0CD3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1BCF35B9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27" w:type="dxa"/>
            <w:vMerge w:val="continue"/>
            <w:noWrap w:val="0"/>
            <w:vAlign w:val="center"/>
          </w:tcPr>
          <w:p w14:paraId="6DCB4311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4705" w:type="dxa"/>
            <w:vMerge w:val="continue"/>
            <w:noWrap w:val="0"/>
            <w:vAlign w:val="center"/>
          </w:tcPr>
          <w:p w14:paraId="2F04B35B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  <w:tc>
          <w:tcPr>
            <w:tcW w:w="1827" w:type="dxa"/>
            <w:vMerge w:val="continue"/>
            <w:noWrap w:val="0"/>
            <w:vAlign w:val="center"/>
          </w:tcPr>
          <w:p w14:paraId="4D576D48">
            <w:pPr>
              <w:widowControl/>
              <w:snapToGrid w:val="0"/>
              <w:ind w:firstLine="660" w:firstLineChars="300"/>
              <w:jc w:val="both"/>
              <w:rPr>
                <w:rFonts w:hint="eastAsia" w:ascii="宋体" w:hAnsi="宋体" w:eastAsia="方正黑体_GBK" w:cs="宋体"/>
                <w:bCs/>
                <w:color w:val="auto"/>
                <w:kern w:val="0"/>
                <w:sz w:val="22"/>
                <w:szCs w:val="20"/>
                <w:lang w:val="en-US" w:eastAsia="zh-CN" w:bidi="ar-SA"/>
              </w:rPr>
            </w:pPr>
          </w:p>
        </w:tc>
      </w:tr>
      <w:tr w14:paraId="5879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8" w:type="dxa"/>
            <w:shd w:val="clear" w:color="auto" w:fill="auto"/>
            <w:noWrap w:val="0"/>
            <w:vAlign w:val="center"/>
          </w:tcPr>
          <w:p w14:paraId="1437A5ED">
            <w:pPr>
              <w:widowControl/>
              <w:snapToGrid w:val="0"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4727" w:type="dxa"/>
            <w:shd w:val="clear" w:color="000000" w:fill="FFFFFF"/>
            <w:noWrap w:val="0"/>
            <w:vAlign w:val="center"/>
          </w:tcPr>
          <w:p w14:paraId="76350769">
            <w:pPr>
              <w:widowControl/>
              <w:snapToGrid w:val="0"/>
              <w:jc w:val="center"/>
              <w:rPr>
                <w:rFonts w:hint="default" w:ascii="方正仿宋_GBK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  <w:t>重庆西部食谷科技型企业孵化载体能力提升</w:t>
            </w:r>
          </w:p>
        </w:tc>
        <w:tc>
          <w:tcPr>
            <w:tcW w:w="4705" w:type="dxa"/>
            <w:shd w:val="clear" w:color="000000" w:fill="FFFFFF"/>
            <w:noWrap w:val="0"/>
            <w:vAlign w:val="center"/>
          </w:tcPr>
          <w:p w14:paraId="7BF5BFD0">
            <w:pPr>
              <w:widowControl/>
              <w:snapToGrid w:val="0"/>
              <w:jc w:val="center"/>
              <w:rPr>
                <w:rFonts w:hint="eastAsia" w:ascii="方正仿宋_GBK" w:hAnsi="Times New Roman" w:eastAsia="方正仿宋_GBK" w:cs="宋体"/>
                <w:color w:val="auto"/>
                <w:kern w:val="0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 w:cs="宋体"/>
                <w:color w:val="auto"/>
                <w:kern w:val="0"/>
                <w:sz w:val="22"/>
                <w:lang w:val="en-US" w:eastAsia="zh-CN" w:bidi="ar-SA"/>
              </w:rPr>
              <w:t>重庆德感科技创业投资有限公司</w:t>
            </w:r>
          </w:p>
        </w:tc>
        <w:tc>
          <w:tcPr>
            <w:tcW w:w="1827" w:type="dxa"/>
            <w:shd w:val="clear" w:color="000000" w:fill="FFFFFF"/>
            <w:noWrap w:val="0"/>
            <w:vAlign w:val="center"/>
          </w:tcPr>
          <w:p w14:paraId="22A926A2">
            <w:pPr>
              <w:widowControl/>
              <w:snapToGrid w:val="0"/>
              <w:jc w:val="center"/>
              <w:rPr>
                <w:rFonts w:hint="eastAsia" w:ascii="宋体" w:hAnsi="宋体" w:eastAsia="方正仿宋_GBK" w:cs="宋体"/>
                <w:color w:val="auto"/>
                <w:kern w:val="0"/>
                <w:sz w:val="22"/>
                <w:lang w:val="en-US" w:eastAsia="zh-CN" w:bidi="ar-SA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通过验收</w:t>
            </w:r>
          </w:p>
        </w:tc>
      </w:tr>
    </w:tbl>
    <w:p w14:paraId="4ECE5EA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spacing w:line="579" w:lineRule="exact"/>
        <w:jc w:val="both"/>
        <w:rPr>
          <w:rFonts w:hint="default" w:ascii="宋体" w:hAnsi="宋体" w:eastAsia="方正仿宋_GBK" w:cs="方正仿宋_GBK"/>
          <w:color w:val="000000"/>
          <w:kern w:val="0"/>
          <w:sz w:val="32"/>
          <w:szCs w:val="32"/>
          <w:lang w:bidi="ar-SA"/>
        </w:rPr>
      </w:pPr>
    </w:p>
    <w:p w14:paraId="2D8BB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189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0BD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7D0BD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F78C4"/>
    <w:rsid w:val="0F4236A7"/>
    <w:rsid w:val="1D7EFA44"/>
    <w:rsid w:val="2C6A2E86"/>
    <w:rsid w:val="2F6EA300"/>
    <w:rsid w:val="572729F5"/>
    <w:rsid w:val="5DCD1D80"/>
    <w:rsid w:val="5E7D2094"/>
    <w:rsid w:val="5FF204C0"/>
    <w:rsid w:val="7F3F78C4"/>
    <w:rsid w:val="7F5F203B"/>
    <w:rsid w:val="7F7B9676"/>
    <w:rsid w:val="AFE5CFA3"/>
    <w:rsid w:val="FB8391FB"/>
    <w:rsid w:val="FCC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452</Words>
  <Characters>494</Characters>
  <Lines>0</Lines>
  <Paragraphs>0</Paragraphs>
  <TotalTime>1</TotalTime>
  <ScaleCrop>false</ScaleCrop>
  <LinksUpToDate>false</LinksUpToDate>
  <CharactersWithSpaces>566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2025-11-28T19:04:00Z</dcterms:created>
  <dc:creator>uos</dc:creator>
  <cp:lastModifiedBy>离我三米远</cp:lastModifiedBy>
  <cp:lastPrinted>2025-11-28T11:39:00Z</cp:lastPrinted>
  <dcterms:modified xsi:type="dcterms:W3CDTF">2025-11-28T08:26:33Z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eyJoZGlkIjoiZTMyMjdkNDFmZWVhNjk4ZTAwZmY2MDllYTI2MTQ1ZjIiLCJ1c2VySWQiOiIyNzA2NTYwNTcifQ==</vt:lpwstr>
  </property>
  <property fmtid="{D5CDD505-2E9C-101B-9397-08002B2CF9AE}" pid="4" name="ICV">
    <vt:lpwstr>56C3FCEFFD594CB88637ED27C7A9615C_12</vt:lpwstr>
  </property>
</Properties>
</file>