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宋体" w:hAnsi="宋体"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方正小标宋_GBK"/>
          <w:color w:val="171A1D"/>
          <w:spacing w:val="0"/>
          <w:sz w:val="44"/>
          <w:szCs w:val="44"/>
        </w:rPr>
      </w:pPr>
      <w:bookmarkStart w:id="0" w:name="_GoBack"/>
      <w:r>
        <w:rPr>
          <w:rFonts w:hint="eastAsia" w:ascii="宋体" w:hAnsi="宋体" w:eastAsia="方正小标宋_GBK"/>
          <w:color w:val="171A1D"/>
          <w:spacing w:val="0"/>
          <w:sz w:val="44"/>
          <w:szCs w:val="44"/>
        </w:rPr>
        <w:t>重庆市江津区教育委员会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hAnsi="宋体" w:eastAsia="方正小标宋_GBK"/>
          <w:bCs/>
          <w:color w:val="000000"/>
          <w:sz w:val="44"/>
          <w:szCs w:val="44"/>
          <w:lang w:eastAsia="zh-CN"/>
        </w:rPr>
      </w:pPr>
      <w:r>
        <w:rPr>
          <w:rFonts w:hint="eastAsia" w:ascii="宋体" w:hAnsi="宋体" w:eastAsia="方正小标宋_GBK"/>
          <w:bCs/>
          <w:color w:val="000000"/>
          <w:sz w:val="44"/>
          <w:szCs w:val="44"/>
        </w:rPr>
        <w:t>关于同意注销</w:t>
      </w:r>
      <w:r>
        <w:rPr>
          <w:rFonts w:ascii="宋体" w:hAnsi="宋体" w:eastAsia="方正小标宋_GBK"/>
          <w:bCs/>
          <w:color w:val="000000"/>
          <w:sz w:val="44"/>
          <w:szCs w:val="44"/>
        </w:rPr>
        <w:t>重庆市江津区</w:t>
      </w:r>
      <w:r>
        <w:rPr>
          <w:rFonts w:ascii="宋体" w:hAnsi="宋体" w:eastAsia="方正小标宋_GBK"/>
          <w:bCs/>
          <w:color w:val="000000"/>
          <w:sz w:val="44"/>
          <w:szCs w:val="44"/>
          <w:lang w:eastAsia="zh-CN"/>
        </w:rPr>
        <w:t>星竹放牛班艺术</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hAnsi="宋体" w:eastAsia="方正小标宋_GBK"/>
          <w:bCs/>
          <w:color w:val="000000"/>
          <w:sz w:val="44"/>
          <w:szCs w:val="44"/>
          <w:lang w:eastAsia="zh-CN"/>
        </w:rPr>
      </w:pPr>
      <w:r>
        <w:rPr>
          <w:rFonts w:ascii="宋体" w:hAnsi="宋体" w:eastAsia="方正小标宋_GBK"/>
          <w:bCs/>
          <w:color w:val="000000"/>
          <w:sz w:val="44"/>
          <w:szCs w:val="44"/>
          <w:lang w:eastAsia="zh-CN"/>
        </w:rPr>
        <w:t>培训有限责任公司滨江新城金科分公司</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方正小标宋_GBK"/>
          <w:bCs/>
          <w:color w:val="000000"/>
          <w:sz w:val="44"/>
          <w:szCs w:val="44"/>
        </w:rPr>
      </w:pPr>
      <w:r>
        <w:rPr>
          <w:rFonts w:hint="eastAsia" w:ascii="宋体" w:hAnsi="宋体" w:eastAsia="方正小标宋_GBK"/>
          <w:bCs/>
          <w:color w:val="000000"/>
          <w:sz w:val="44"/>
          <w:szCs w:val="44"/>
          <w:lang w:eastAsia="zh-CN"/>
        </w:rPr>
        <w:t>办学许可证的</w:t>
      </w:r>
      <w:r>
        <w:rPr>
          <w:rFonts w:hint="eastAsia" w:ascii="宋体" w:hAnsi="宋体" w:eastAsia="方正小标宋_GBK"/>
          <w:bCs/>
          <w:color w:val="000000"/>
          <w:sz w:val="44"/>
          <w:szCs w:val="44"/>
        </w:rPr>
        <w:t>批复</w:t>
      </w:r>
    </w:p>
    <w:bookmarkEnd w:id="0"/>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firstLine="880" w:firstLineChars="200"/>
        <w:jc w:val="center"/>
        <w:textAlignment w:val="auto"/>
        <w:rPr>
          <w:rFonts w:hint="eastAsia" w:ascii="宋体" w:hAnsi="宋体" w:eastAsia="方正小标宋_GBK"/>
          <w:sz w:val="44"/>
          <w:szCs w:val="44"/>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textAlignment w:val="auto"/>
        <w:rPr>
          <w:rFonts w:hint="eastAsia" w:ascii="宋体" w:hAnsi="宋体" w:eastAsia="方正仿宋_GBK"/>
          <w:color w:val="000000"/>
          <w:sz w:val="32"/>
          <w:szCs w:val="32"/>
        </w:rPr>
      </w:pPr>
      <w:r>
        <w:rPr>
          <w:rFonts w:ascii="宋体" w:hAnsi="宋体" w:eastAsia="方正仿宋_GBK"/>
          <w:color w:val="000000"/>
          <w:sz w:val="32"/>
          <w:szCs w:val="32"/>
        </w:rPr>
        <w:t>重庆市江津区星竹放牛班艺术培训有限责任公司滨江新城金科分公司</w:t>
      </w:r>
      <w:r>
        <w:rPr>
          <w:rFonts w:hint="eastAsia" w:ascii="宋体" w:hAnsi="宋体" w:eastAsia="方正仿宋_GBK"/>
          <w:color w:val="000000"/>
          <w:sz w:val="32"/>
          <w:szCs w:val="32"/>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firstLine="800" w:firstLineChars="250"/>
        <w:jc w:val="both"/>
        <w:textAlignment w:val="auto"/>
        <w:rPr>
          <w:rFonts w:hint="eastAsia" w:ascii="宋体" w:hAnsi="宋体" w:eastAsia="方正仿宋_GBK"/>
          <w:color w:val="000000"/>
          <w:sz w:val="32"/>
          <w:szCs w:val="32"/>
        </w:rPr>
      </w:pPr>
      <w:r>
        <w:rPr>
          <w:rFonts w:hint="eastAsia" w:ascii="宋体" w:hAnsi="宋体" w:eastAsia="方正仿宋_GBK"/>
          <w:color w:val="000000"/>
          <w:sz w:val="32"/>
          <w:szCs w:val="32"/>
        </w:rPr>
        <w:t>你公司经举办者本人提交注销办学许可证的申请已收悉。按照《中华人民共和国民办教育促进法》相关要求，完成了财务清算、学生、教师人员安置等事宜，并经公示无</w:t>
      </w:r>
      <w:r>
        <w:rPr>
          <w:rFonts w:hint="eastAsia" w:ascii="宋体" w:hAnsi="宋体" w:eastAsia="方正仿宋_GBK"/>
          <w:color w:val="000000"/>
          <w:sz w:val="32"/>
          <w:szCs w:val="32"/>
          <w:lang w:eastAsia="zh-CN"/>
        </w:rPr>
        <w:t>异议</w:t>
      </w:r>
      <w:r>
        <w:rPr>
          <w:rFonts w:hint="eastAsia" w:ascii="宋体" w:hAnsi="宋体" w:eastAsia="方正仿宋_GBK"/>
          <w:color w:val="000000"/>
          <w:sz w:val="32"/>
          <w:szCs w:val="32"/>
        </w:rPr>
        <w:t>，同意注销</w:t>
      </w:r>
      <w:r>
        <w:rPr>
          <w:rFonts w:ascii="宋体" w:hAnsi="宋体" w:eastAsia="方正仿宋_GBK"/>
          <w:color w:val="000000"/>
          <w:sz w:val="32"/>
          <w:szCs w:val="32"/>
        </w:rPr>
        <w:t>重庆市江津区星竹放牛班艺术培训有限责任公司滨江新城金科分公司</w:t>
      </w:r>
      <w:r>
        <w:rPr>
          <w:rFonts w:hint="eastAsia" w:ascii="宋体" w:hAnsi="宋体" w:eastAsia="方正仿宋_GBK"/>
          <w:color w:val="000000"/>
          <w:sz w:val="32"/>
          <w:szCs w:val="32"/>
        </w:rPr>
        <w:t>（办学许可证：教民25001167000</w:t>
      </w:r>
      <w:r>
        <w:rPr>
          <w:rFonts w:ascii="宋体" w:hAnsi="宋体" w:eastAsia="方正仿宋_GBK"/>
          <w:color w:val="000000"/>
          <w:sz w:val="32"/>
          <w:szCs w:val="32"/>
        </w:rPr>
        <w:t>141</w:t>
      </w:r>
      <w:r>
        <w:rPr>
          <w:rFonts w:hint="eastAsia" w:ascii="宋体" w:hAnsi="宋体" w:eastAsia="方正仿宋_GBK"/>
          <w:color w:val="000000"/>
          <w:sz w:val="32"/>
          <w:szCs w:val="32"/>
        </w:rPr>
        <w:t>9号）。</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firstLine="800" w:firstLineChars="250"/>
        <w:textAlignment w:val="auto"/>
        <w:rPr>
          <w:rFonts w:ascii="宋体" w:hAnsi="宋体" w:eastAsia="方正仿宋_GBK"/>
          <w:color w:val="000000"/>
          <w:sz w:val="32"/>
          <w:szCs w:val="32"/>
        </w:rPr>
      </w:pPr>
      <w:r>
        <w:rPr>
          <w:rFonts w:hint="eastAsia" w:ascii="宋体" w:hAnsi="宋体" w:eastAsia="方正仿宋_GBK"/>
          <w:color w:val="000000"/>
          <w:sz w:val="32"/>
          <w:szCs w:val="32"/>
        </w:rPr>
        <w:t>你公司在我委注销办学许可证后，请及时到区其他相关单位完成注销手续。</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firstLine="800" w:firstLineChars="250"/>
        <w:textAlignment w:val="auto"/>
        <w:rPr>
          <w:rFonts w:hint="eastAsia" w:ascii="宋体" w:hAnsi="宋体" w:eastAsia="方正仿宋_GBK"/>
          <w:color w:val="000000"/>
          <w:sz w:val="32"/>
          <w:szCs w:val="32"/>
        </w:rPr>
      </w:pPr>
      <w:r>
        <w:rPr>
          <w:rFonts w:ascii="宋体" w:hAnsi="宋体" w:eastAsia="方正仿宋_GBK"/>
          <w:color w:val="000000"/>
          <w:sz w:val="32"/>
          <w:szCs w:val="32"/>
        </w:rPr>
        <w:t>特此批复。</w:t>
      </w:r>
    </w:p>
    <w:p>
      <w:pPr>
        <w:keepNext w:val="0"/>
        <w:keepLines w:val="0"/>
        <w:pageBreakBefore w:val="0"/>
        <w:widowControl w:val="0"/>
        <w:kinsoku/>
        <w:wordWrap/>
        <w:overflowPunct/>
        <w:topLinePunct w:val="0"/>
        <w:autoSpaceDE/>
        <w:autoSpaceDN/>
        <w:bidi w:val="0"/>
        <w:adjustRightInd/>
        <w:snapToGrid/>
        <w:spacing w:line="579" w:lineRule="exact"/>
        <w:textAlignment w:val="auto"/>
      </w:pP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right="480" w:rightChars="200"/>
        <w:jc w:val="both"/>
        <w:textAlignment w:val="auto"/>
        <w:rPr>
          <w:rFonts w:hint="eastAsia" w:ascii="宋体" w:hAnsi="宋体" w:eastAsia="方正仿宋_GBK"/>
          <w:color w:val="000000"/>
          <w:sz w:val="32"/>
          <w:szCs w:val="32"/>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right="480" w:rightChars="200" w:firstLine="640" w:firstLineChars="200"/>
        <w:jc w:val="right"/>
        <w:textAlignment w:val="auto"/>
        <w:rPr>
          <w:rFonts w:hint="eastAsia" w:ascii="宋体" w:hAnsi="宋体" w:eastAsia="方正仿宋_GBK"/>
          <w:color w:val="000000"/>
          <w:sz w:val="32"/>
          <w:szCs w:val="32"/>
        </w:rPr>
      </w:pPr>
      <w:r>
        <w:rPr>
          <w:rFonts w:hint="eastAsia" w:ascii="宋体" w:hAnsi="宋体" w:eastAsia="方正仿宋_GBK"/>
          <w:color w:val="000000"/>
          <w:sz w:val="32"/>
          <w:szCs w:val="32"/>
        </w:rPr>
        <w:t>重庆市江津区教育委员会</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right="960" w:rightChars="400" w:firstLine="640" w:firstLineChars="200"/>
        <w:jc w:val="right"/>
        <w:textAlignment w:val="auto"/>
        <w:rPr>
          <w:rFonts w:ascii="宋体"/>
        </w:rPr>
      </w:pPr>
      <w:r>
        <w:rPr>
          <w:rFonts w:ascii="宋体" w:hAnsi="宋体" w:eastAsia="方正仿宋_GBK"/>
          <w:color w:val="000000"/>
          <w:sz w:val="32"/>
          <w:szCs w:val="32"/>
        </w:rPr>
        <w:t>2025</w:t>
      </w:r>
      <w:r>
        <w:rPr>
          <w:rFonts w:hint="eastAsia" w:ascii="宋体" w:hAnsi="宋体" w:eastAsia="方正仿宋_GBK"/>
          <w:color w:val="000000"/>
          <w:sz w:val="32"/>
          <w:szCs w:val="32"/>
        </w:rPr>
        <w:t>年</w:t>
      </w:r>
      <w:r>
        <w:rPr>
          <w:rFonts w:ascii="宋体" w:hAnsi="宋体" w:eastAsia="方正仿宋_GBK"/>
          <w:color w:val="000000"/>
          <w:sz w:val="32"/>
          <w:szCs w:val="32"/>
          <w:lang w:val="en-US" w:eastAsia="zh-CN"/>
        </w:rPr>
        <w:t>10</w:t>
      </w:r>
      <w:r>
        <w:rPr>
          <w:rFonts w:hint="eastAsia" w:ascii="宋体" w:hAnsi="宋体" w:eastAsia="方正仿宋_GBK"/>
          <w:color w:val="000000"/>
          <w:sz w:val="32"/>
          <w:szCs w:val="32"/>
        </w:rPr>
        <w:t>月</w:t>
      </w:r>
      <w:r>
        <w:rPr>
          <w:rFonts w:ascii="宋体" w:hAnsi="宋体" w:eastAsia="方正仿宋_GBK"/>
          <w:color w:val="000000"/>
          <w:sz w:val="32"/>
          <w:szCs w:val="32"/>
          <w:lang w:val="en-US" w:eastAsia="zh-CN"/>
        </w:rPr>
        <w:t>27</w:t>
      </w:r>
      <w:r>
        <w:rPr>
          <w:rFonts w:hint="eastAsia" w:ascii="宋体" w:hAnsi="宋体" w:eastAsia="方正仿宋_GBK"/>
          <w:color w:val="000000"/>
          <w:sz w:val="32"/>
          <w:szCs w:val="32"/>
        </w:rPr>
        <w:t>日</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right="960" w:rightChars="400" w:firstLine="640" w:firstLineChars="200"/>
        <w:jc w:val="right"/>
        <w:textAlignment w:val="auto"/>
        <w:rPr>
          <w:rFonts w:hint="eastAsia" w:ascii="宋体" w:hAnsi="宋体" w:eastAsia="方正仿宋_GBK"/>
          <w:color w:val="000000"/>
          <w:sz w:val="32"/>
          <w:szCs w:val="32"/>
          <w:lang w:eastAsia="zh-CN"/>
        </w:rPr>
      </w:pPr>
    </w:p>
    <w:p>
      <w:pPr>
        <w:keepNext w:val="0"/>
        <w:keepLines w:val="0"/>
        <w:pageBreakBefore w:val="0"/>
        <w:widowControl w:val="0"/>
        <w:suppressLineNumbers w:val="0"/>
        <w:suppressAutoHyphens w:val="0"/>
        <w:kinsoku/>
        <w:wordWrap/>
        <w:overflowPunct/>
        <w:topLinePunct w:val="0"/>
        <w:autoSpaceDE/>
        <w:autoSpaceDN/>
        <w:bidi w:val="0"/>
        <w:adjustRightInd/>
        <w:snapToGrid w:val="0"/>
        <w:spacing w:line="579" w:lineRule="exact"/>
        <w:jc w:val="both"/>
        <w:textAlignment w:val="auto"/>
        <w:rPr>
          <w:rFonts w:hint="eastAsia" w:ascii="宋体" w:hAnsi="宋体" w:eastAsia="方正仿宋_GBK"/>
          <w:color w:val="auto"/>
          <w:sz w:val="32"/>
          <w:szCs w:val="32"/>
        </w:rPr>
      </w:pPr>
    </w:p>
    <w:sectPr>
      <w:footerReference r:id="rId3" w:type="default"/>
      <w:pgSz w:w="11907" w:h="16840"/>
      <w:pgMar w:top="2098" w:right="1474" w:bottom="1984" w:left="1588" w:header="851" w:footer="147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5585"/>
              <wp:effectExtent l="0" t="0" r="0" b="0"/>
              <wp:wrapNone/>
              <wp:docPr id="1" name="文本框 1 1"/>
              <wp:cNvGraphicFramePr/>
              <a:graphic xmlns:a="http://schemas.openxmlformats.org/drawingml/2006/main">
                <a:graphicData uri="http://schemas.microsoft.com/office/word/2010/wordprocessingShape">
                  <wps:wsp>
                    <wps:cNvSpPr/>
                    <wps:spPr>
                      <a:xfrm>
                        <a:off x="0" y="0"/>
                        <a:ext cx="622300" cy="235726"/>
                      </a:xfrm>
                      <a:prstGeom prst="rect">
                        <a:avLst/>
                      </a:prstGeom>
                      <a:noFill/>
                      <a:ln w="9525" cap="flat" cmpd="sng">
                        <a:noFill/>
                        <a:prstDash val="solid"/>
                        <a:miter/>
                      </a:ln>
                    </wps:spPr>
                    <wps:txbx>
                      <w:txbxContent>
                        <w:p>
                          <w:pPr>
                            <w:pStyle w:val="6"/>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wps:txbx>
                    <wps:bodyPr vert="horz" wrap="none" lIns="0" tIns="0" rIns="0" bIns="0" anchor="t" anchorCtr="0" upright="1">
                      <a:spAutoFit/>
                    </wps:bodyPr>
                  </wps:wsp>
                </a:graphicData>
              </a:graphic>
            </wp:anchor>
          </w:drawing>
        </mc:Choice>
        <mc:Fallback>
          <w:pict>
            <v:rect id="文本框 1 1" o:spid="_x0000_s1026" o:spt="1" style="position:absolute;left:0pt;margin-top:0pt;height:18.55pt;width:49pt;mso-position-horizontal:outside;mso-position-horizontal-relative:margin;mso-wrap-style:none;z-index:251659264;mso-width-relative:page;mso-height-relative:page;" filled="f" stroked="f" coordsize="21600,21600" o:gfxdata="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T8Dh0QAAAAMBAAAPAAAAAAAAAAEAIAAAACIAAABkcnMvZG93bnJl&#10;di54bWxQSwECFAAUAAAACACHTuJAZUo3jgQCAAD2AwAADgAAAAAAAAABACAAAAAgAQAAZHJzL2Uy&#10;b0RvYy54bWxQSwUGAAAAAAYABgBZAQAAlgUAAAAA&#10;">
              <v:fill on="f" focussize="0,0"/>
              <v:stroke on="f" joinstyle="miter"/>
              <v:imagedata o:title=""/>
              <o:lock v:ext="edit" aspectratio="f"/>
              <v:textbox inset="0mm,0mm,0mm,0mm" style="mso-fit-shape-to-text:t;">
                <w:txbxContent>
                  <w:p>
                    <w:pPr>
                      <w:pStyle w:val="6"/>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hdrShapeDefaults>
    <o:shapelayout v:ext="edit">
      <o:idmap v:ext="edit" data="2"/>
    </o:shapelayout>
  </w:hdrShapeDefaults>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OGQwM2E5ZmUwYzk5OTljMzJkOTQ5ZGIxMWYyMDU0YTEifQ=="/>
  </w:docVars>
  <w:rsids>
    <w:rsidRoot w:val="00000000"/>
    <w:rsid w:val="00525893"/>
    <w:rsid w:val="018C33F1"/>
    <w:rsid w:val="01CA5CC8"/>
    <w:rsid w:val="022E26FA"/>
    <w:rsid w:val="02D92666"/>
    <w:rsid w:val="02FF6E1A"/>
    <w:rsid w:val="030D62EE"/>
    <w:rsid w:val="041A2F36"/>
    <w:rsid w:val="047A436E"/>
    <w:rsid w:val="053E270B"/>
    <w:rsid w:val="05816FE5"/>
    <w:rsid w:val="06897EFF"/>
    <w:rsid w:val="06E11AE9"/>
    <w:rsid w:val="06F3181D"/>
    <w:rsid w:val="070D0B30"/>
    <w:rsid w:val="0772094E"/>
    <w:rsid w:val="089A6553"/>
    <w:rsid w:val="08CD39FE"/>
    <w:rsid w:val="08E41D65"/>
    <w:rsid w:val="091F0FEF"/>
    <w:rsid w:val="09630EDC"/>
    <w:rsid w:val="09992B4F"/>
    <w:rsid w:val="09CE4A6E"/>
    <w:rsid w:val="0B4765DB"/>
    <w:rsid w:val="0B61769D"/>
    <w:rsid w:val="0B9F3D21"/>
    <w:rsid w:val="0BF95B27"/>
    <w:rsid w:val="0CFA1B57"/>
    <w:rsid w:val="0D444B80"/>
    <w:rsid w:val="0DD26630"/>
    <w:rsid w:val="0E0B7D94"/>
    <w:rsid w:val="0E9E4EBF"/>
    <w:rsid w:val="0F3C69E7"/>
    <w:rsid w:val="0F580DB7"/>
    <w:rsid w:val="0F8378FF"/>
    <w:rsid w:val="0FD91EF8"/>
    <w:rsid w:val="10394744"/>
    <w:rsid w:val="112E6273"/>
    <w:rsid w:val="11D03F70"/>
    <w:rsid w:val="120668A8"/>
    <w:rsid w:val="123C051C"/>
    <w:rsid w:val="124D7D92"/>
    <w:rsid w:val="136C4E31"/>
    <w:rsid w:val="14B06BD8"/>
    <w:rsid w:val="14CB5B87"/>
    <w:rsid w:val="16273291"/>
    <w:rsid w:val="16AA639C"/>
    <w:rsid w:val="16CD3E38"/>
    <w:rsid w:val="16D74CB7"/>
    <w:rsid w:val="179D5A1C"/>
    <w:rsid w:val="180E5F53"/>
    <w:rsid w:val="19836A30"/>
    <w:rsid w:val="1988148C"/>
    <w:rsid w:val="19BF6784"/>
    <w:rsid w:val="19D61256"/>
    <w:rsid w:val="19DC71FA"/>
    <w:rsid w:val="19F33BB6"/>
    <w:rsid w:val="1A3A33F8"/>
    <w:rsid w:val="1C4C1CA3"/>
    <w:rsid w:val="1C4E77C9"/>
    <w:rsid w:val="1C6E5776"/>
    <w:rsid w:val="1CF245F9"/>
    <w:rsid w:val="1D27178D"/>
    <w:rsid w:val="1D750D86"/>
    <w:rsid w:val="1DA069AB"/>
    <w:rsid w:val="1E0A3BC4"/>
    <w:rsid w:val="1E0F2F88"/>
    <w:rsid w:val="1E1862E1"/>
    <w:rsid w:val="1E19756E"/>
    <w:rsid w:val="1E831280"/>
    <w:rsid w:val="1F2B3DF2"/>
    <w:rsid w:val="1F751511"/>
    <w:rsid w:val="1F817EB6"/>
    <w:rsid w:val="203C3DDD"/>
    <w:rsid w:val="211448A8"/>
    <w:rsid w:val="21E83A2C"/>
    <w:rsid w:val="21F229A5"/>
    <w:rsid w:val="22401962"/>
    <w:rsid w:val="22DD3655"/>
    <w:rsid w:val="22EE7610"/>
    <w:rsid w:val="232F3A18"/>
    <w:rsid w:val="235A2EF8"/>
    <w:rsid w:val="23F52C20"/>
    <w:rsid w:val="243B4AD7"/>
    <w:rsid w:val="243D3F00"/>
    <w:rsid w:val="251470D6"/>
    <w:rsid w:val="262F7F34"/>
    <w:rsid w:val="26CB5833"/>
    <w:rsid w:val="27313F6F"/>
    <w:rsid w:val="283F26BC"/>
    <w:rsid w:val="289778FC"/>
    <w:rsid w:val="28BE5CD7"/>
    <w:rsid w:val="28F519C1"/>
    <w:rsid w:val="299E2FD9"/>
    <w:rsid w:val="29A0718A"/>
    <w:rsid w:val="29EE5802"/>
    <w:rsid w:val="2A1D4FC0"/>
    <w:rsid w:val="2A6E1037"/>
    <w:rsid w:val="2BB45CC1"/>
    <w:rsid w:val="2BD4136D"/>
    <w:rsid w:val="2BE041B6"/>
    <w:rsid w:val="2C2E0F66"/>
    <w:rsid w:val="2C695F59"/>
    <w:rsid w:val="2C9D5C03"/>
    <w:rsid w:val="2CA03331"/>
    <w:rsid w:val="2D524C40"/>
    <w:rsid w:val="2E04418C"/>
    <w:rsid w:val="2E08706A"/>
    <w:rsid w:val="2EBD5AF2"/>
    <w:rsid w:val="2FC736C3"/>
    <w:rsid w:val="2FD162F0"/>
    <w:rsid w:val="315D213E"/>
    <w:rsid w:val="31A93536"/>
    <w:rsid w:val="32867865"/>
    <w:rsid w:val="32AC5073"/>
    <w:rsid w:val="32D62CA3"/>
    <w:rsid w:val="33274478"/>
    <w:rsid w:val="33BA709B"/>
    <w:rsid w:val="34BB756E"/>
    <w:rsid w:val="34FC7CFD"/>
    <w:rsid w:val="35136EBB"/>
    <w:rsid w:val="38196A86"/>
    <w:rsid w:val="393773F3"/>
    <w:rsid w:val="3A9C399E"/>
    <w:rsid w:val="3AB17449"/>
    <w:rsid w:val="3AD62A0C"/>
    <w:rsid w:val="3B2113D9"/>
    <w:rsid w:val="3B8941BE"/>
    <w:rsid w:val="3BF55114"/>
    <w:rsid w:val="3C635FA0"/>
    <w:rsid w:val="3D0A4BEF"/>
    <w:rsid w:val="3E5720B6"/>
    <w:rsid w:val="3E854E75"/>
    <w:rsid w:val="3F2C08C9"/>
    <w:rsid w:val="408251E5"/>
    <w:rsid w:val="41036525"/>
    <w:rsid w:val="410A3208"/>
    <w:rsid w:val="41BB7DE1"/>
    <w:rsid w:val="427A6373"/>
    <w:rsid w:val="427F5665"/>
    <w:rsid w:val="42845443"/>
    <w:rsid w:val="430E5A01"/>
    <w:rsid w:val="432509D4"/>
    <w:rsid w:val="4348021F"/>
    <w:rsid w:val="43650DD1"/>
    <w:rsid w:val="43BD6E5F"/>
    <w:rsid w:val="44427364"/>
    <w:rsid w:val="445157F9"/>
    <w:rsid w:val="44562E10"/>
    <w:rsid w:val="44B6565C"/>
    <w:rsid w:val="45433394"/>
    <w:rsid w:val="45DA52A8"/>
    <w:rsid w:val="464473C4"/>
    <w:rsid w:val="464B3F55"/>
    <w:rsid w:val="467557CF"/>
    <w:rsid w:val="46CB1893"/>
    <w:rsid w:val="47C63E08"/>
    <w:rsid w:val="47DB5B06"/>
    <w:rsid w:val="485603BA"/>
    <w:rsid w:val="48DD58AD"/>
    <w:rsid w:val="49B16F8D"/>
    <w:rsid w:val="4A223C0D"/>
    <w:rsid w:val="4C9B5863"/>
    <w:rsid w:val="4D722A68"/>
    <w:rsid w:val="4D902EEE"/>
    <w:rsid w:val="4E546612"/>
    <w:rsid w:val="4E837F98"/>
    <w:rsid w:val="4EBE17BD"/>
    <w:rsid w:val="4FC275AB"/>
    <w:rsid w:val="4FC357FD"/>
    <w:rsid w:val="50242014"/>
    <w:rsid w:val="50CE26AB"/>
    <w:rsid w:val="50F87728"/>
    <w:rsid w:val="512C1180"/>
    <w:rsid w:val="5272136C"/>
    <w:rsid w:val="530D6D8F"/>
    <w:rsid w:val="5314011E"/>
    <w:rsid w:val="53242CF6"/>
    <w:rsid w:val="55517407"/>
    <w:rsid w:val="55652EB2"/>
    <w:rsid w:val="57544F8D"/>
    <w:rsid w:val="57D96ACF"/>
    <w:rsid w:val="581666E6"/>
    <w:rsid w:val="585316E8"/>
    <w:rsid w:val="58D00F8B"/>
    <w:rsid w:val="596F2552"/>
    <w:rsid w:val="59910438"/>
    <w:rsid w:val="59B54439"/>
    <w:rsid w:val="59DD570D"/>
    <w:rsid w:val="5A1A03A5"/>
    <w:rsid w:val="5AAD49D1"/>
    <w:rsid w:val="5B487D19"/>
    <w:rsid w:val="5B813AB0"/>
    <w:rsid w:val="5C655B7C"/>
    <w:rsid w:val="5C6914DA"/>
    <w:rsid w:val="5D1F428F"/>
    <w:rsid w:val="5F48187B"/>
    <w:rsid w:val="60446DFF"/>
    <w:rsid w:val="60EA5171"/>
    <w:rsid w:val="61131A15"/>
    <w:rsid w:val="62D90A3C"/>
    <w:rsid w:val="62EA0E9B"/>
    <w:rsid w:val="635602DE"/>
    <w:rsid w:val="63B170A7"/>
    <w:rsid w:val="63BE035D"/>
    <w:rsid w:val="63C17E4E"/>
    <w:rsid w:val="64033FC2"/>
    <w:rsid w:val="64562CEC"/>
    <w:rsid w:val="645C1924"/>
    <w:rsid w:val="647E5D3F"/>
    <w:rsid w:val="65055B18"/>
    <w:rsid w:val="651328EA"/>
    <w:rsid w:val="652E1513"/>
    <w:rsid w:val="65742D51"/>
    <w:rsid w:val="666F3B91"/>
    <w:rsid w:val="69C97C95"/>
    <w:rsid w:val="6A4B66C3"/>
    <w:rsid w:val="6ABC311D"/>
    <w:rsid w:val="6B8F438D"/>
    <w:rsid w:val="6BBB33D4"/>
    <w:rsid w:val="6C6E6DCF"/>
    <w:rsid w:val="6CC37397"/>
    <w:rsid w:val="6D2B458A"/>
    <w:rsid w:val="6DC24EEE"/>
    <w:rsid w:val="6DD20F3C"/>
    <w:rsid w:val="6E0B0643"/>
    <w:rsid w:val="6E69536A"/>
    <w:rsid w:val="6E8C1058"/>
    <w:rsid w:val="6FC63FF6"/>
    <w:rsid w:val="70370ACE"/>
    <w:rsid w:val="704164DB"/>
    <w:rsid w:val="70D867D7"/>
    <w:rsid w:val="70FA04FB"/>
    <w:rsid w:val="711F4406"/>
    <w:rsid w:val="71B903B6"/>
    <w:rsid w:val="71EC42E8"/>
    <w:rsid w:val="738D1AFA"/>
    <w:rsid w:val="73920EBF"/>
    <w:rsid w:val="75FF0362"/>
    <w:rsid w:val="761262E7"/>
    <w:rsid w:val="763149BF"/>
    <w:rsid w:val="768F32C2"/>
    <w:rsid w:val="76AF1D88"/>
    <w:rsid w:val="78450BF6"/>
    <w:rsid w:val="79607369"/>
    <w:rsid w:val="79BC0A44"/>
    <w:rsid w:val="79F503F9"/>
    <w:rsid w:val="7AE41386"/>
    <w:rsid w:val="7B187EFC"/>
    <w:rsid w:val="7BE10C35"/>
    <w:rsid w:val="7BFC15CB"/>
    <w:rsid w:val="7C0B5CB2"/>
    <w:rsid w:val="7C376D58"/>
    <w:rsid w:val="7D474AC8"/>
    <w:rsid w:val="7DE14F1D"/>
    <w:rsid w:val="7ED06D3F"/>
    <w:rsid w:val="7FBF1D5A"/>
    <w:rsid w:val="7FE76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rPr>
      <w:rFonts w:ascii="方正黑体_GBK" w:eastAsia="方正黑体_GBK"/>
      <w:sz w:val="32"/>
      <w:szCs w:val="32"/>
    </w:rPr>
  </w:style>
  <w:style w:type="paragraph" w:styleId="6">
    <w:name w:val="footer"/>
    <w:next w:val="1"/>
    <w:qFormat/>
    <w:uiPriority w:val="0"/>
    <w:pPr>
      <w:tabs>
        <w:tab w:val="center" w:pos="4153"/>
        <w:tab w:val="right" w:pos="8306"/>
      </w:tabs>
      <w:snapToGrid w:val="0"/>
      <w:jc w:val="left"/>
    </w:pPr>
    <w:rPr>
      <w:rFonts w:ascii="Times New Roman" w:hAnsi="Times New Roman" w:eastAsia="宋体" w:cs="Times New Roman"/>
      <w:sz w:val="18"/>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123</Company>
  <Pages>2</Pages>
  <Words>321</Words>
  <Characters>349</Characters>
  <Lines>2</Lines>
  <Paragraphs>2</Paragraphs>
  <TotalTime>5</TotalTime>
  <ScaleCrop>false</ScaleCrop>
  <LinksUpToDate>false</LinksUpToDate>
  <CharactersWithSpaces>368</CharactersWithSpaces>
  <Application>WPS Office_11.1.0.10359_F1E327BC-269C-435d-A152-05C5408002CA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2024-07-12T02:09:00Z</dcterms:created>
  <dc:creator>Admin</dc:creator>
  <cp:lastModifiedBy>Administrator</cp:lastModifiedBy>
  <cp:lastPrinted>2025-10-27T07:43:00Z</cp:lastPrinted>
  <dcterms:modified xsi:type="dcterms:W3CDTF">2025-10-27T09:13:47Z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62886670BF2A433A8E801877CF6BDCF5_13</vt:lpwstr>
  </property>
  <property fmtid="{D5CDD505-2E9C-101B-9397-08002B2CF9AE}" pid="4" name="KSOTemplateDocerSaveRecord">
    <vt:lpwstr>eyJoZGlkIjoiOGQwM2E5ZmUwYzk5OTljMzJkOTQ5ZGIxMWYyMDU0YTEiLCJ1c2VySWQiOiIzMDU0MzI3MjkifQ==</vt:lpwstr>
  </property>
</Properties>
</file>