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19" w:lineRule="atLeast"/>
        <w:ind w:left="0" w:right="0" w:firstLine="0"/>
        <w:jc w:val="center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5"/>
          <w:szCs w:val="35"/>
          <w:vertAlign w:val="baseline"/>
        </w:rPr>
        <w:t>重庆市江津区发展和改革委员会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19" w:lineRule="atLeast"/>
        <w:ind w:left="0" w:right="0" w:firstLine="0"/>
        <w:jc w:val="center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小标宋_GBK" w:eastAsia="方正小标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5"/>
          <w:szCs w:val="35"/>
          <w:vertAlign w:val="baseline"/>
        </w:rPr>
        <w:t>关于进一步规范和明确江津城区占道停车收费的通知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395" w:lineRule="atLeast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5"/>
          <w:szCs w:val="3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重庆市江津区城市管理局：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你局《关于确定几江半岛新增路内停车收费路段路段收费标准的函》（津市政园林局函〔2019〕41号）收悉。为加强占道停车管理，规范占道停车收费行为，根据我委《关于公共停车服务收费有关问题的通知》(津发改委〔2018〕26号)文件规定，现将江津城区占道停车路段、收费标准及相关事宜重新明确如下：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5"/>
          <w:szCs w:val="25"/>
        </w:rPr>
        <w:t>一、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江津城区占道停车收费标准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（一）限时占道停车收费路段收费标准为：小型车停放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1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小时内（含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1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小时），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1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元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/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半小时</w:t>
      </w:r>
      <w:r>
        <w:rPr>
          <w:rFonts w:ascii="MS Mincho" w:hAnsi="MS Mincho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▪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车位，超过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1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小时后，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2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元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/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半小时</w:t>
      </w:r>
      <w:r>
        <w:rPr>
          <w:rFonts w:ascii="MS Mincho" w:hAnsi="MS Mincho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▪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车位，不足半小时按半小时计算。江津城区限时占道停车收费路段（见附件一）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jc w:val="left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（二）临时占道停车收费路段收费标准为：小型车停放1元/小时▪车位，不足1小时按1小时计费。江津城区临时占道停车收费路段（见附件二）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二、占道停车收费时间：每天7：00至21：00。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jc w:val="left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三、对下列情形的车辆，应免收停车服务费：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jc w:val="left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（一）执行紧急任务时的制式警车、消防车、救护车、工程抢险抢修救灾车和军车（含武警车辆）；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jc w:val="left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（二）其他法律法规规定享受减免政策的车辆。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四、请按规定做好明码标价，在停车场收费区域显著位置将收费项目、收费标准、计费时间和举报投诉电话等情况进行公示，接受社会监督。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五、加强停车服务收费管理，做好宣传解释工作，注重服务质量，建立和完善相关管理制度。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六、从2019年3月20日起，严格按本通知收费路段和收费标准执行，违者相关部门按有关规定查处，原有关江津城区占道停车收费文件一律废止。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附件一：江津城区限时占道停车收费路段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51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附件二：江津城区临时占道停车收费路段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307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重庆市江津区发展和改革委员会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43" w:lineRule="atLeast"/>
        <w:ind w:left="0" w:right="0" w:firstLine="383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2019年3月18日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96"/>
        <w:gridCol w:w="3564"/>
        <w:gridCol w:w="1392"/>
      </w:tblGrid>
      <w:tr>
        <w:trPr>
          <w:trHeight w:val="26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附件一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515" w:lineRule="atLeast"/>
              <w:ind w:left="0" w:right="0" w:firstLine="515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25"/>
                <w:szCs w:val="25"/>
                <w:vertAlign w:val="baseline"/>
              </w:rPr>
              <w:t>江津城区限时占道停车收费路段</w:t>
            </w:r>
          </w:p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 xml:space="preserve"> 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序号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路段名称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起止点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停车泊位（个）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北固门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大同路路口-怡然街路口-滨江大道路口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18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柏树林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铜锣路路口-南门路路口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29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老米市街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百货街路口-相府路路口-南门路路口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43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天香街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七贤街路口-相府路路口-南门路路口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36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百货街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老米市街路口-天香街路口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26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鞍子街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相府路路口-大同路路口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通泰门街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滨江大道路口-大同路路口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29</w:t>
            </w:r>
          </w:p>
        </w:tc>
      </w:tr>
      <w:tr>
        <w:trPr>
          <w:trHeight w:val="82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南安街路口-老米市街路口-大西门转盘路口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57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杨嗣桥街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22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大有正街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西门路路口-广法宫路口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120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金钗井路路口-七贤街路口-西门路路口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72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临江路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通泰门街路口-斑竹巷街路口-西门路路口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158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得胜街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相府路路口-临江路路口-滨江大道路口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68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三通街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相府路路口-大同路路口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42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斑竹巷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大同路路口-临江路路口-滨江大道路口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元帅广场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体育路路口-元帅大道路口-文箐路路口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155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东门路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滨江大道路口-塔坪路路口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160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凤凰路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鼎山大道路口-柳林路路口-江洲大道路口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89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柳林路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琅山大道路口-顺江路路口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403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下槽坊街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琅山大道路口-文箐路路口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30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平安路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元帅大道路口-凤凰路路口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77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元帅大道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长风路路口-鼎山大道路口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34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南桥头滨江体育中心-维多利亚港湾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1925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顺江路路口-客运中心-金科世界城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499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江洲大道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迎宾大道路口-琅山大道路口-塔坪路路口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63</w:t>
            </w:r>
          </w:p>
        </w:tc>
      </w:tr>
      <w:tr>
        <w:trPr>
          <w:trHeight w:val="8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迎宾大道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鼎山大道路口-江洲大道路口-滨江大道路口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32</w:t>
            </w:r>
          </w:p>
        </w:tc>
      </w:tr>
      <w:tr>
        <w:trPr>
          <w:trHeight w:val="311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27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滨江大道西段支路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大有正街路口-滨江大道路口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23</w:t>
            </w:r>
          </w:p>
        </w:tc>
      </w:tr>
      <w:tr>
        <w:trPr>
          <w:trHeight w:val="311"/>
        </w:trPr>
        <w:tc>
          <w:tcPr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聚英花园大门-滨江大道路口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5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滨江大道东段支路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祥和佳苑东北门-滨江大道路口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莲花石路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滨江大道玉水湾-长风路路口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50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江河路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鼎山大道路口-柳林路路口-滨江大道路口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79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体育路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滨江大道路口-柳林路路口-鼎山大道路口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</w:t>
            </w:r>
          </w:p>
        </w:tc>
      </w:tr>
      <w:tr>
        <w:trPr>
          <w:trHeight w:val="39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文箐路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滨江大道路口-江洲大道路口-鼎山大道路口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</w:t>
            </w:r>
          </w:p>
        </w:tc>
      </w:tr>
      <w:tr>
        <w:trPr>
          <w:trHeight w:val="5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合计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4412</w:t>
            </w:r>
          </w:p>
        </w:tc>
      </w:tr>
    </w:tbl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附件二：  江津城区临时占道停车收费路段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52"/>
        <w:gridCol w:w="3780"/>
        <w:gridCol w:w="1512"/>
      </w:tblGrid>
      <w:tr>
        <w:trPr>
          <w:trHeight w:val="7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序号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路段名称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起止点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停车泊位（个）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武城路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鼎山大道路口-铜锣路路口-南门路路口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84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铜锣路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武城大道路口-城南路路口-西门路路口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92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西园路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西门路路口-广法宫路口-西关路路口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109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广法宫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西园路路口-长城路路口-滨江大道路口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132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大西门转盘路口-广法宫路口-荣华路路口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103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长城路路口-长城路菜市场路口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25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西关路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鼎山大道路口-长城路路口-滨江大道路口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190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80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荣华路路口-苗圃路路口-桥南路路口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76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城南路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南门路路口-民生街路口-民缘街路口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73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民缘路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树人街路口-民生街路口-相府路路口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41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民生路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柏树林街路口-城南路路口-西门路路口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37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西江街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荣华路路口-西关街路口-广法宫街路口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185</w:t>
            </w:r>
          </w:p>
        </w:tc>
      </w:tr>
      <w:tr>
        <w:trPr>
          <w:trHeight w:val="4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丁香街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鼎山大道路口-广电集资楼、鼎山大道路口-几江大院小区-鼎山质监路口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243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鲤鱼石路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鼎山大道路口-西江街路口-滨江大道路口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52</w:t>
            </w:r>
          </w:p>
        </w:tc>
      </w:tr>
      <w:tr>
        <w:trPr>
          <w:trHeight w:val="43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泡桐树街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西门路路口-鼎山大道路口/西园路路口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133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西江苑院坝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广法宫街路口-军民路路口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22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军民路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鲤鱼石路路口-广法宫路口-长城路路口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165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苗圃路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鼎山大道路口-荣华支路路口-滨江大道路口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41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滨西街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长城路路口-军民路路口-滨江大道路口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39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树人街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思贤巷路口-铜锣路路口-南门路路口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69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思贤巷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树人街路口-鼎山大道路口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三九厂片区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大有正街路口-西门路路口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36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四方井街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南门路路口-东门路路口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23</w:t>
            </w:r>
          </w:p>
        </w:tc>
      </w:tr>
      <w:tr>
        <w:trPr>
          <w:trHeight w:val="26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金钗井路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大同路路口-东门路路口、金钗井路路口-祥瑞大道路口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84</w:t>
            </w:r>
          </w:p>
        </w:tc>
      </w:tr>
      <w:tr>
        <w:trPr>
          <w:trHeight w:val="4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瑞安路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琅山大道路口-阆苑-鼎山大道路口、阆苑-江洲大道路口、湖上-江洲大道路口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193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长风路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金钗井路路口-祥瑞大道路口-迎宾大道路口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幸福村支路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幸福村小区-相府路路口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卞家厅街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鞍子街路口-天香街路口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51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燕窝穴街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南门路路口-塔坪路路口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105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奎星广场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相府路路口-南门路路口、南安街路口-清平巷路口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105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清平巷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相府路路口-几江幼儿园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28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大土地街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七贤街路口-通泰门街路口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30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竹器街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 xml:space="preserve"> 麻纱市街路口-斑竹巷街路口-德胜街路口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63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怡然街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东门路路口-北固门街路口-通泰门街路口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50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玫瑰园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临江路路口-滨江大道路口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34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麻纱市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大同路路口-临江路路口-滨江大道路口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39</w:t>
            </w:r>
          </w:p>
        </w:tc>
      </w:tr>
      <w:tr>
        <w:trPr>
          <w:trHeight w:val="4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合计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2939</w:t>
            </w:r>
          </w:p>
        </w:tc>
      </w:tr>
    </w:tbl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黑体" w:eastAsia="黑体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874" w:right="0" w:hanging="635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3"/>
          <w:szCs w:val="23"/>
          <w:vertAlign w:val="baseline"/>
        </w:rPr>
        <w:t>抄送：区委办公室、区人大</w:t>
      </w:r>
      <w:r>
        <w:rPr>
          <w:rFonts w:ascii="方正仿宋_GBK" w:eastAsia="方正仿宋_GBK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3"/>
          <w:szCs w:val="23"/>
          <w:vertAlign w:val="baseline"/>
        </w:rPr>
        <w:t>常委会</w:t>
      </w:r>
      <w:bookmarkStart w:id="0" w:name="_GoBack"/>
      <w:bookmarkEnd w:id="0"/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3"/>
          <w:szCs w:val="23"/>
          <w:vertAlign w:val="baseline"/>
        </w:rPr>
        <w:t>办公室、区政府办公室、区政协办公室；重庆市江津区市场监督管理局。</w:t>
      </w:r>
    </w:p>
    <w:p>
      <w:pPr>
        <w:pStyle w:val="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07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3"/>
          <w:szCs w:val="23"/>
          <w:vertAlign w:val="baseline"/>
        </w:rPr>
        <w:t xml:space="preserve"> 重庆市江津区发展和改革委员会办公室 2019年3月18日印发</w:t>
      </w:r>
    </w:p>
    <w:p/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MS Mincho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4</Pages>
  <Words>2376</Words>
  <Characters>2546</Characters>
  <Lines>351</Lines>
  <Paragraphs>317</Paragraphs>
  <CharactersWithSpaces>2567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2021-12-24T07:31:27Z</dcterms:created>
  <dcterms:modified xsi:type="dcterms:W3CDTF">2024-07-04T11:09:42Z</dcterms:modified>
</cp:coreProperties>
</file>