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</w:rPr>
      </w:pPr>
      <w:bookmarkStart w:id="1" w:name="approveNum"/>
      <w:r>
        <w:rPr>
          <w:rFonts w:hint="eastAsia"/>
          <w:iCs/>
        </w:rPr>
        <w:t>津发改审</w:t>
      </w:r>
      <w:r>
        <w:rPr>
          <w:rFonts w:ascii="方正仿宋_GBK" w:cs="方正仿宋_GBK"/>
        </w:rPr>
        <w:t>〔</w:t>
      </w:r>
      <w:r>
        <w:rPr>
          <w:rFonts w:ascii="方正仿宋_GBK" w:cs="方正仿宋_GBK" w:hint="eastAsia"/>
        </w:rPr>
        <w:t>2025</w:t>
      </w:r>
      <w:r>
        <w:rPr>
          <w:rFonts w:ascii="方正仿宋_GBK" w:cs="方正仿宋_GBK"/>
        </w:rPr>
        <w:t>〕</w:t>
      </w:r>
      <w:r>
        <w:rPr>
          <w:rFonts w:ascii="方正仿宋_GBK" w:cs="方正仿宋_GBK" w:hint="eastAsia"/>
        </w:rPr>
        <w:t>2</w:t>
      </w:r>
      <w:r>
        <w:rPr>
          <w:rFonts w:ascii="方正仿宋_GBK" w:cs="方正仿宋_GBK" w:hint="eastAsia"/>
          <w:lang w:val="en-US" w:eastAsia="zh-CN"/>
        </w:rPr>
        <w:t>72</w:t>
      </w:r>
      <w:r>
        <w:rPr>
          <w:rFonts w:ascii="方正仿宋_GBK" w:cs="方正仿宋_GBK"/>
        </w:rPr>
        <w:t>号</w:t>
      </w:r>
      <w:bookmarkEnd w:id="1"/>
    </w:p>
    <w:p>
      <w:pPr>
        <w:spacing w:line="240" w:lineRule="auto"/>
        <w:jc w:val="center"/>
        <w:rPr>
          <w:bCs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</w:p>
    <w:p>
      <w:pPr>
        <w:overflowPunct w:val="0"/>
        <w:adjustRightIn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kern w:val="2"/>
          <w:sz w:val="44"/>
          <w:szCs w:val="44"/>
        </w:rPr>
      </w:pPr>
      <w:bookmarkStart w:id="2" w:name="approveUnit"/>
      <w:r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/>
        </w:rPr>
        <w:t>重庆市江津区发展和改革委员会</w:t>
      </w:r>
      <w:bookmarkEnd w:id="2"/>
    </w:p>
    <w:p>
      <w:pPr>
        <w:overflowPunct w:val="0"/>
        <w:adjustRightIn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kern w:val="2"/>
          <w:sz w:val="44"/>
          <w:szCs w:val="44"/>
        </w:rPr>
      </w:pPr>
      <w:r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/>
        </w:rPr>
        <w:t>关于</w:t>
      </w:r>
      <w:r>
        <w:rPr>
          <w:rFonts w:ascii="方正小标宋_GBK" w:eastAsia="方正小标宋_GBK" w:cs="方正小标宋_GBK" w:hint="eastAsia"/>
          <w:i w:val="0"/>
          <w:iCs w:val="0"/>
          <w:caps w:val="0"/>
          <w:smallCaps w:val="0"/>
          <w:spacing w:val="0"/>
          <w:kern w:val="2"/>
          <w:sz w:val="44"/>
          <w:szCs w:val="44"/>
          <w:shd w:val="clear" w:color="auto" w:fill="auto"/>
        </w:rPr>
        <w:t>重庆枢纽港产业园（珞璜片区）区域再生水循环利用工程</w:t>
      </w:r>
      <w:r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/>
        </w:rPr>
        <w:t>可行性研究报告的批复</w:t>
      </w:r>
    </w:p>
    <w:p>
      <w:pPr>
        <w:overflowPunct w:val="0"/>
        <w:adjustRightInd/>
        <w:spacing w:line="600" w:lineRule="exact"/>
        <w:textAlignment w:val="auto"/>
        <w:rPr>
          <w:kern w:val="2"/>
        </w:rPr>
      </w:pPr>
    </w:p>
    <w:p>
      <w:pPr>
        <w:overflowPunct w:val="0"/>
        <w:adjustRightInd/>
        <w:spacing w:line="600" w:lineRule="exact"/>
        <w:ind w:firstLine="0"/>
        <w:textAlignment w:val="auto"/>
        <w:rPr>
          <w:rFonts w:hint="eastAsia"/>
          <w:kern w:val="2"/>
        </w:rPr>
      </w:pPr>
      <w:bookmarkStart w:id="3" w:name="projectDept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重庆市江津区华博水务有限公司</w:t>
      </w:r>
      <w:bookmarkEnd w:id="3"/>
      <w:r>
        <w:rPr>
          <w:rFonts w:hint="eastAsia"/>
          <w:kern w:val="2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600" w:lineRule="exact"/>
        <w:ind w:left="0" w:right="0" w:firstLineChars="200" w:firstLine="632"/>
        <w:jc w:val="left"/>
        <w:textAlignment w:val="auto"/>
        <w:rPr>
          <w:kern w:val="2"/>
        </w:rPr>
      </w:pPr>
      <w:r>
        <w:rPr>
          <w:rFonts w:hint="eastAsia"/>
          <w:kern w:val="2"/>
        </w:rPr>
        <w:t>你</w:t>
      </w:r>
      <w:r>
        <w:rPr>
          <w:rFonts w:hint="eastAsia"/>
          <w:kern w:val="2"/>
          <w:lang w:eastAsia="zh-CN"/>
        </w:rPr>
        <w:t>司报来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  <w:lang w:val="en-US" w:eastAsia="zh-CN"/>
        </w:rPr>
        <w:t>《关于申请审批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重庆枢纽港产业园（珞璜片区）区域再生水循环利用工程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  <w:lang w:val="en-US" w:eastAsia="zh-CN"/>
        </w:rPr>
        <w:t>可行性研究报告的函》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（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津华博水务文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15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号)及相关附件资料</w:t>
      </w:r>
      <w:r>
        <w:rPr>
          <w:kern w:val="2"/>
        </w:rPr>
        <w:t>收悉。</w:t>
      </w:r>
      <w:r>
        <w:rPr>
          <w:rFonts w:hint="eastAsia"/>
          <w:kern w:val="2"/>
          <w:lang w:eastAsia="zh-CN"/>
        </w:rPr>
        <w:t>该项目经（</w:t>
      </w:r>
      <w:r>
        <w:rPr>
          <w:rFonts w:hint="eastAsia"/>
          <w:iCs/>
        </w:rPr>
        <w:t>津发改审</w:t>
      </w:r>
      <w:r>
        <w:rPr>
          <w:rFonts w:ascii="方正仿宋_GBK" w:cs="方正仿宋_GBK"/>
        </w:rPr>
        <w:t>〔</w:t>
      </w:r>
      <w:r>
        <w:rPr>
          <w:rFonts w:ascii="方正仿宋_GBK" w:cs="方正仿宋_GBK" w:hint="eastAsia"/>
        </w:rPr>
        <w:t>2025</w:t>
      </w:r>
      <w:r>
        <w:rPr>
          <w:rFonts w:ascii="方正仿宋_GBK" w:cs="方正仿宋_GBK"/>
        </w:rPr>
        <w:t>〕</w:t>
      </w:r>
      <w:r>
        <w:rPr>
          <w:rFonts w:ascii="方正仿宋_GBK" w:cs="方正仿宋_GBK" w:hint="eastAsia"/>
          <w:lang w:val="en-US" w:eastAsia="zh-CN"/>
        </w:rPr>
        <w:t>271</w:t>
      </w:r>
      <w:r>
        <w:rPr>
          <w:rFonts w:ascii="方正仿宋_GBK" w:cs="方正仿宋_GBK"/>
        </w:rPr>
        <w:t>号</w:t>
      </w:r>
      <w:r>
        <w:rPr>
          <w:rFonts w:hint="eastAsia"/>
          <w:kern w:val="2"/>
          <w:lang w:eastAsia="zh-CN"/>
        </w:rPr>
        <w:t>）批复项目建议书，</w:t>
      </w:r>
      <w:r>
        <w:rPr>
          <w:rFonts w:hint="eastAsia"/>
          <w:kern w:val="2"/>
        </w:rPr>
        <w:t>根据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政府投资项目管理相</w:t>
      </w: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关规定</w:t>
      </w:r>
      <w:r>
        <w:rPr>
          <w:kern w:val="2"/>
        </w:rPr>
        <w:t>，</w:t>
      </w:r>
      <w:r>
        <w:rPr>
          <w:rFonts w:hint="eastAsia"/>
          <w:kern w:val="2"/>
        </w:rPr>
        <w:t>经研究，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现就有关事宜批复如下：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kern w:val="2"/>
        </w:rPr>
      </w:pPr>
      <w:r>
        <w:rPr>
          <w:rFonts w:hint="eastAsia"/>
          <w:kern w:val="2"/>
        </w:rPr>
        <w:t>一、</w:t>
      </w:r>
      <w:r>
        <w:rPr>
          <w:rFonts w:hint="eastAsia"/>
          <w:iCs/>
          <w:kern w:val="2"/>
        </w:rPr>
        <w:t>为</w:t>
      </w:r>
      <w:r>
        <w:rPr>
          <w:rFonts w:hint="eastAsia"/>
          <w:iCs/>
          <w:kern w:val="2"/>
          <w:lang w:eastAsia="zh-CN"/>
        </w:rPr>
        <w:t>构建片区再生水循环利用体系</w:t>
      </w:r>
      <w:r>
        <w:rPr>
          <w:rFonts w:hint="eastAsia"/>
          <w:kern w:val="2"/>
          <w:lang w:eastAsia="zh-CN"/>
        </w:rPr>
        <w:t>，提升水资源利用效率，</w:t>
      </w:r>
      <w:r>
        <w:rPr>
          <w:rFonts w:hint="eastAsia"/>
          <w:kern w:val="2"/>
        </w:rPr>
        <w:t>同意实施该项目。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32"/>
        </w:rPr>
      </w:pPr>
      <w:r>
        <w:rPr>
          <w:rFonts w:hint="eastAsia"/>
          <w:kern w:val="32"/>
        </w:rPr>
        <w:t>二、项目</w:t>
      </w:r>
      <w:r>
        <w:rPr>
          <w:rFonts w:hint="eastAsia"/>
          <w:kern w:val="2"/>
        </w:rPr>
        <w:t>代</w:t>
      </w:r>
      <w:r>
        <w:rPr>
          <w:rFonts w:hint="eastAsia"/>
          <w:kern w:val="32"/>
        </w:rPr>
        <w:t>码：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2509-500116-04-01-725851</w:t>
      </w:r>
      <w:r>
        <w:rPr>
          <w:rFonts w:hint="eastAsia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32"/>
        </w:rPr>
      </w:pPr>
      <w:r>
        <w:rPr>
          <w:rFonts w:hint="eastAsia"/>
          <w:kern w:val="32"/>
        </w:rPr>
        <w:t>三、项目法人：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重庆市江津区华博水务有限公司</w:t>
      </w:r>
      <w:r>
        <w:rPr>
          <w:rFonts w:hint="eastAsia"/>
          <w:kern w:val="32"/>
          <w:lang w:val="en-US" w:eastAsia="zh-CN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kern w:val="32"/>
        </w:rPr>
      </w:pPr>
      <w:r>
        <w:rPr>
          <w:rFonts w:hint="eastAsia"/>
          <w:kern w:val="32"/>
        </w:rPr>
        <w:t>四、项目建设地点：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重庆市江津区珞璜工业园B区</w:t>
      </w:r>
      <w:r>
        <w:rPr>
          <w:rFonts w:hint="eastAsia"/>
          <w:kern w:val="32"/>
          <w:lang w:val="en-US" w:eastAsia="zh-CN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  <w:lang w:val="en-US" w:eastAsia="zh-CN"/>
        </w:rPr>
      </w:pPr>
      <w:r>
        <w:rPr>
          <w:kern w:val="32"/>
        </w:rPr>
        <w:t>五、</w:t>
      </w:r>
      <w:r>
        <w:t>建设规模、标准及主要建设内容</w:t>
      </w:r>
      <w:r>
        <w:rPr>
          <w:rFonts w:hint="eastAsia"/>
          <w:kern w:val="2"/>
        </w:rPr>
        <w:t>：</w:t>
      </w:r>
      <w:bookmarkStart w:id="4" w:name="scaleContent"/>
      <w:r>
        <w:rPr>
          <w:rFonts w:hint="eastAsia"/>
          <w:kern w:val="2"/>
          <w:lang w:eastAsia="zh-CN"/>
        </w:rPr>
        <w:t>项目主要建设内容包括</w:t>
      </w:r>
      <w:r>
        <w:rPr>
          <w:rFonts w:hint="eastAsia"/>
          <w:kern w:val="2"/>
          <w:lang w:val="en-US" w:eastAsia="zh-CN"/>
        </w:rPr>
        <w:t>再生水净水工程以及再生水输配水管网工程。其中：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  <w:lang w:val="en-US" w:eastAsia="zh-CN"/>
        </w:rPr>
      </w:pPr>
      <w:r>
        <w:rPr>
          <w:rFonts w:hint="eastAsia"/>
          <w:kern w:val="2"/>
          <w:lang w:val="en-US" w:eastAsia="zh-CN"/>
        </w:rPr>
        <w:t>（一）再生水净水工程：总设计处理规模2.4万m³/d，包含改造介质过滤器4座（单座日处理能力6000m³/d）、改造清水池1座（容积4800m³）、改造加氯加药间1座，配电房1座，鼓风机房1座，进水提升泵房1座，再生水提升泵房1座，再生水检测用房1座；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rFonts w:hint="eastAsia"/>
          <w:kern w:val="2"/>
          <w:lang w:val="en-US" w:eastAsia="zh-CN"/>
        </w:rPr>
        <w:t>（二）再生水输配水管网工程：在重庆枢纽港产业园珞璜片区区域内改建DN200-DN600再生水输配水管网约22km。</w:t>
      </w:r>
      <w:bookmarkEnd w:id="4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六、</w:t>
      </w:r>
      <w:r>
        <w:rPr>
          <w:rFonts w:hint="eastAsia"/>
          <w:kern w:val="2"/>
        </w:rPr>
        <w:t>投资估算及资金来源：</w:t>
      </w:r>
      <w:r>
        <w:rPr>
          <w:rFonts w:hint="eastAsia"/>
          <w:kern w:val="2"/>
          <w:lang w:eastAsia="zh-CN"/>
        </w:rPr>
        <w:t>项目估算总投资</w:t>
      </w:r>
      <w:r>
        <w:rPr>
          <w:rFonts w:hint="eastAsia"/>
          <w:kern w:val="2"/>
          <w:lang w:val="en-US" w:eastAsia="zh-CN"/>
        </w:rPr>
        <w:t>4490.48万元，其中工程建设费3790.16万元，工程建设其他费452.68万元，基本预备费247.64万元。资金来源为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争取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争取上级资金及自筹</w:t>
      </w:r>
      <w:r>
        <w:rPr>
          <w:rFonts w:hint="eastAsia"/>
          <w:kern w:val="2"/>
          <w:lang w:val="en-US" w:eastAsia="zh-CN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七、建设工期：</w:t>
      </w:r>
      <w:r>
        <w:rPr>
          <w:rFonts w:hint="eastAsia"/>
          <w:color w:val="000000"/>
          <w:lang w:val="en-US" w:eastAsia="zh-CN"/>
        </w:rPr>
        <w:t>1年</w:t>
      </w:r>
      <w:r>
        <w:rPr>
          <w:color w:val="000000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  <w:r>
        <w:rPr>
          <w:color w:val="000000"/>
        </w:rPr>
        <w:t>八、招标</w:t>
      </w:r>
      <w:r>
        <w:rPr>
          <w:rFonts w:hint="eastAsia"/>
          <w:color w:val="000000"/>
        </w:rPr>
        <w:t>核准</w:t>
      </w:r>
      <w:r>
        <w:rPr>
          <w:color w:val="000000"/>
        </w:rPr>
        <w:t>：</w:t>
      </w:r>
      <w:r>
        <w:rPr>
          <w:rFonts w:hint="eastAsia"/>
          <w:color w:val="000000"/>
        </w:rPr>
        <w:t>详见附表</w:t>
      </w:r>
      <w:r>
        <w:rPr>
          <w:rFonts w:cs="方正仿宋_GBK" w:hint="eastAsia"/>
          <w:kern w:val="2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</w:pPr>
      <w:r>
        <w:rPr>
          <w:rFonts w:cs="方正仿宋_GBK" w:hint="eastAsia"/>
          <w:kern w:val="2"/>
        </w:rPr>
        <w:t>九、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</w:pP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</w:pP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附件：招标投标核准意见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jc w:val="right"/>
        <w:textAlignment w:val="auto"/>
        <w:rPr>
          <w:kern w:val="2"/>
        </w:rPr>
      </w:pPr>
      <w:bookmarkStart w:id="5" w:name="approveUnit1"/>
      <w:r>
        <w:rPr>
          <w:kern w:val="2"/>
        </w:rPr>
        <w:t>重庆市江津区发展和改革委员会</w:t>
      </w:r>
      <w:bookmarkEnd w:id="5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kern w:val="2"/>
        </w:rPr>
        <w:t xml:space="preserve">                      </w:t>
      </w:r>
      <w:r>
        <w:rPr>
          <w:rFonts w:hint="eastAsia"/>
          <w:kern w:val="2"/>
        </w:rPr>
        <w:t xml:space="preserve"> </w:t>
      </w:r>
      <w:r>
        <w:rPr>
          <w:kern w:val="2"/>
        </w:rPr>
        <w:t xml:space="preserve">    </w:t>
      </w:r>
      <w:r>
        <w:rPr>
          <w:rFonts w:hint="eastAsia"/>
          <w:kern w:val="2"/>
        </w:rPr>
        <w:t>2025年</w:t>
      </w:r>
      <w:r>
        <w:rPr>
          <w:rFonts w:hint="eastAsia"/>
          <w:kern w:val="2"/>
          <w:lang w:val="en-US" w:eastAsia="zh-CN"/>
        </w:rPr>
        <w:t>10</w:t>
      </w:r>
      <w:r>
        <w:rPr>
          <w:rFonts w:hint="eastAsia"/>
          <w:kern w:val="2"/>
        </w:rPr>
        <w:t>月</w:t>
      </w:r>
      <w:r>
        <w:rPr>
          <w:rFonts w:hint="eastAsia"/>
          <w:kern w:val="2"/>
          <w:lang w:val="en-US" w:eastAsia="zh-CN"/>
        </w:rPr>
        <w:t>11</w:t>
      </w:r>
      <w:r>
        <w:rPr>
          <w:rFonts w:hint="eastAsia"/>
          <w:kern w:val="2"/>
        </w:rPr>
        <w:t xml:space="preserve">日  </w:t>
      </w:r>
    </w:p>
    <w:p>
      <w:pPr>
        <w:overflowPunct w:val="0"/>
        <w:adjustRightInd/>
        <w:spacing w:line="560" w:lineRule="exact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抄送：</w:t>
      </w:r>
      <w:r>
        <w:rPr>
          <w:rFonts w:ascii="方正仿宋_GBK" w:hint="eastAsia"/>
          <w:sz w:val="28"/>
          <w:szCs w:val="28"/>
          <w:lang w:eastAsia="zh-CN"/>
        </w:rPr>
        <w:t>江津区规划和自然资源局，区水利局、</w:t>
      </w:r>
      <w:r>
        <w:rPr>
          <w:rFonts w:ascii="方正仿宋_GBK" w:eastAsia="方正仿宋_GBK" w:hint="eastAsia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sz w:val="28"/>
          <w:szCs w:val="28"/>
        </w:rPr>
        <w:t>年</w:t>
      </w:r>
      <w:r>
        <w:rPr>
          <w:rFonts w:ascii="方正仿宋_GBK" w:hint="eastAsia"/>
          <w:sz w:val="28"/>
          <w:szCs w:val="28"/>
          <w:lang w:val="en-US" w:eastAsia="zh-CN"/>
        </w:rPr>
        <w:t>10</w:t>
      </w:r>
      <w:r>
        <w:rPr>
          <w:rFonts w:ascii="方正仿宋_GBK" w:eastAsia="方正仿宋_GBK" w:hint="eastAsia"/>
          <w:sz w:val="28"/>
          <w:szCs w:val="28"/>
        </w:rPr>
        <w:t>月</w:t>
      </w:r>
      <w:r>
        <w:rPr>
          <w:rFonts w:ascii="方正仿宋_GBK" w:hint="eastAsia"/>
          <w:sz w:val="28"/>
          <w:szCs w:val="28"/>
          <w:lang w:val="en-US" w:eastAsia="zh-CN"/>
        </w:rPr>
        <w:t>11</w:t>
      </w:r>
      <w:r>
        <w:rPr>
          <w:rFonts w:ascii="方正仿宋_GBK" w:eastAsia="方正仿宋_GBK" w:hint="eastAsia"/>
          <w:sz w:val="28"/>
          <w:szCs w:val="28"/>
        </w:rPr>
        <w:t>日印发</w:t>
      </w:r>
    </w:p>
    <w:p>
      <w:pPr>
        <w:keepNext w:val="0"/>
        <w:keepLines w:val="0"/>
        <w:widowControl/>
        <w:suppressLineNumbers w:val="0"/>
        <w:spacing w:beforeAutospacing="1" w:afterAutospacing="1"/>
        <w:ind w:left="0"/>
        <w:jc w:val="left"/>
      </w:pPr>
      <w:r>
        <w:rPr>
          <w:rFonts w:ascii="方正黑体_GBK" w:eastAsia="方正黑体_GBK" w:cs="方正黑体_GBK"/>
          <w:kern w:val="2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spacing w:beforeAutospacing="1" w:afterAutospacing="1" w:line="560" w:lineRule="exact"/>
        <w:ind w:left="0"/>
        <w:jc w:val="center"/>
        <w:rPr>
          <w:spacing w:val="-11"/>
        </w:rPr>
      </w:pPr>
      <w:r>
        <w:rPr>
          <w:rFonts w:ascii="方正小标宋_GBK" w:eastAsia="方正小标宋_GBK" w:cs="方正小标宋_GBK" w:hint="eastAsia"/>
          <w:i w:val="0"/>
          <w:iCs w:val="0"/>
          <w:caps w:val="0"/>
          <w:smallCaps w:val="0"/>
          <w:spacing w:val="-11"/>
          <w:kern w:val="2"/>
          <w:sz w:val="32"/>
          <w:szCs w:val="32"/>
          <w:shd w:val="clear" w:color="auto" w:fill="auto"/>
        </w:rPr>
        <w:t>重庆枢纽港产业园（珞璜片区）区域再生水循环利用工程</w:t>
      </w:r>
      <w:r>
        <w:rPr>
          <w:rFonts w:ascii="方正小标宋_GBK" w:eastAsia="方正小标宋_GBK" w:cs="方正小标宋_GBK" w:hint="eastAsia"/>
          <w:spacing w:val="-11"/>
          <w:kern w:val="2"/>
          <w:sz w:val="32"/>
          <w:szCs w:val="32"/>
          <w:lang w:val="en-US" w:eastAsia="zh-CN"/>
        </w:rPr>
        <w:t>招标投标核准意见</w:t>
      </w:r>
    </w:p>
    <w:tbl>
      <w:tblPr>
        <w:jc w:val="center"/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73"/>
        <w:gridCol w:w="1171"/>
        <w:gridCol w:w="1130"/>
        <w:gridCol w:w="1160"/>
        <w:gridCol w:w="1130"/>
        <w:gridCol w:w="1128"/>
        <w:gridCol w:w="1191"/>
      </w:tblGrid>
      <w:tr>
        <w:trPr>
          <w:trHeight w:val="528"/>
        </w:trPr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招标范围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招标组织形式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招标方式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不采用招标方式</w:t>
            </w:r>
          </w:p>
        </w:tc>
      </w:tr>
      <w:tr>
        <w:trPr>
          <w:trHeight w:val="604"/>
        </w:trPr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全部招标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部分招标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自行招标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委托招标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公开招标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邀请招标</w:t>
            </w: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rPr>
          <w:trHeight w:val="43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勘察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</w:tr>
      <w:tr>
        <w:trPr>
          <w:trHeight w:val="43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设计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</w:tr>
      <w:tr>
        <w:trPr>
          <w:trHeight w:val="43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施工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trHeight w:val="43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监理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</w:tr>
      <w:tr>
        <w:trPr>
          <w:trHeight w:val="751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both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重要材料及设备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</w:tr>
      <w:tr>
        <w:trPr>
          <w:cantSplit/>
          <w:trHeight w:val="35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left"/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审批部门核准意见说明：</w:t>
            </w:r>
            <w:r>
              <w:rPr>
                <w:rFonts w:ascii="方正仿宋_GBK" w:eastAsia="方正仿宋_GBK" w:cs="Times New Roman" w:hint="eastAsia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00" w:firstLine="412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核准。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560" w:lineRule="exact"/>
              <w:ind w:left="0" w:firstLine="390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请按照《中华人民共和国招标投标法》等法律法规、规章和相关规定，规范招标投标行为。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450" w:firstLine="5043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重庆市江津区发展和改革委员会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700" w:firstLine="5558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2025年</w:t>
            </w:r>
            <w:r>
              <w:rPr>
                <w:rFonts w:ascii="方正仿宋_GBK" w:cs="方正仿宋_GBK" w:hint="eastAsia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方正仿宋_GBK" w:cs="方正仿宋_GBK" w:hint="eastAsia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spacing w:line="240" w:lineRule="auto"/>
        <w:rPr>
          <w:sz w:val="28"/>
          <w:szCs w:val="28"/>
        </w:rPr>
      </w:pP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4</Pages>
  <Words>990</Words>
  <Characters>1094</Characters>
  <Lines>124</Lines>
  <Paragraphs>54</Paragraphs>
  <CharactersWithSpaces>1148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2025-10-11T09:06:35Z</cp:lastPrinted>
  <dcterms:created xsi:type="dcterms:W3CDTF">2025-08-06T17:08:00Z</dcterms:created>
  <dcterms:modified xsi:type="dcterms:W3CDTF">2025-10-17T02:53:29Z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5788B25B3F7B426680179DC1A18AE2A1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