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  <w:color w:val="auto"/>
        </w:rPr>
      </w:pPr>
      <w:bookmarkStart w:id="1" w:name="approveNum"/>
      <w:r>
        <w:rPr>
          <w:rFonts w:hint="eastAsia"/>
          <w:iCs/>
          <w:color w:val="auto"/>
        </w:rPr>
        <w:t>津发改审</w:t>
      </w:r>
      <w:r>
        <w:rPr>
          <w:rFonts w:ascii="方正仿宋_GBK" w:cs="方正仿宋_GBK"/>
          <w:color w:val="auto"/>
        </w:rPr>
        <w:t>〔</w:t>
      </w:r>
      <w:r>
        <w:rPr>
          <w:rFonts w:ascii="方正仿宋_GBK" w:cs="方正仿宋_GBK" w:hint="eastAsia"/>
          <w:color w:val="auto"/>
        </w:rPr>
        <w:t>2025</w:t>
      </w:r>
      <w:r>
        <w:rPr>
          <w:rFonts w:ascii="方正仿宋_GBK" w:cs="方正仿宋_GBK"/>
          <w:color w:val="auto"/>
        </w:rPr>
        <w:t>〕</w:t>
      </w:r>
      <w:r>
        <w:rPr>
          <w:rFonts w:ascii="方正仿宋_GBK" w:cs="方正仿宋_GBK" w:hint="eastAsia"/>
          <w:color w:val="auto"/>
        </w:rPr>
        <w:t>24</w:t>
      </w:r>
      <w:r>
        <w:rPr>
          <w:rFonts w:ascii="方正仿宋_GBK" w:cs="方正仿宋_GBK" w:hint="eastAsia"/>
          <w:color w:val="auto"/>
          <w:lang w:val="en-US" w:eastAsia="zh-CN"/>
        </w:rPr>
        <w:t>9</w:t>
      </w:r>
      <w:r>
        <w:rPr>
          <w:rFonts w:ascii="方正仿宋_GBK" w:cs="方正仿宋_GBK"/>
          <w:color w:val="auto"/>
        </w:rPr>
        <w:t>号</w:t>
      </w:r>
      <w:bookmarkEnd w:id="1"/>
    </w:p>
    <w:p>
      <w:pPr>
        <w:spacing w:line="240" w:lineRule="auto"/>
        <w:jc w:val="center"/>
        <w:rPr>
          <w:bCs/>
          <w:color w:val="auto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bookmarkStart w:id="2" w:name="approveUnit"/>
      <w:r>
        <w:rPr>
          <w:rFonts w:eastAsia="方正小标宋_GBK"/>
          <w:color w:val="auto"/>
          <w:kern w:val="2"/>
          <w:sz w:val="44"/>
          <w:szCs w:val="44"/>
        </w:rPr>
        <w:t>重庆市江津区发展和改革委员会</w:t>
      </w:r>
      <w:bookmarkEnd w:id="2"/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r>
        <w:rPr>
          <w:rFonts w:eastAsia="方正小标宋_GBK"/>
          <w:color w:val="auto"/>
          <w:kern w:val="2"/>
          <w:sz w:val="44"/>
          <w:szCs w:val="44"/>
        </w:rPr>
        <w:t>关于江津区龙华镇2026年美丽移民村建设项目</w:t>
      </w:r>
      <w:r>
        <w:rPr>
          <w:rFonts w:eastAsia="方正小标宋_GBK" w:hint="eastAsia"/>
          <w:color w:val="auto"/>
          <w:kern w:val="2"/>
          <w:sz w:val="44"/>
          <w:szCs w:val="44"/>
        </w:rPr>
        <w:t>可研</w:t>
      </w:r>
      <w:r>
        <w:rPr>
          <w:rFonts w:eastAsia="方正小标宋_GBK"/>
          <w:color w:val="auto"/>
          <w:kern w:val="2"/>
          <w:sz w:val="44"/>
          <w:szCs w:val="44"/>
        </w:rPr>
        <w:t>的批复</w:t>
      </w:r>
    </w:p>
    <w:p>
      <w:pPr>
        <w:overflowPunct w:val="0"/>
        <w:adjustRightInd/>
        <w:spacing w:line="600" w:lineRule="exact"/>
        <w:textAlignment w:val="auto"/>
        <w:rPr>
          <w:color w:val="auto"/>
          <w:kern w:val="2"/>
        </w:rPr>
      </w:pPr>
    </w:p>
    <w:p>
      <w:pPr>
        <w:overflowPunct w:val="0"/>
        <w:adjustRightInd/>
        <w:spacing w:line="600" w:lineRule="exact"/>
        <w:textAlignment w:val="auto"/>
        <w:rPr>
          <w:color w:val="auto"/>
          <w:kern w:val="2"/>
        </w:rPr>
      </w:pPr>
      <w:bookmarkStart w:id="3" w:name="projectDept"/>
      <w:r>
        <w:rPr>
          <w:color w:val="auto"/>
          <w:kern w:val="2"/>
        </w:rPr>
        <w:t>重庆市江津</w:t>
      </w:r>
      <w:r>
        <w:rPr>
          <w:rFonts w:hint="eastAsia"/>
          <w:color w:val="auto"/>
          <w:kern w:val="2"/>
          <w:lang w:eastAsia="zh-CN"/>
        </w:rPr>
        <w:t>区</w:t>
      </w:r>
      <w:r>
        <w:rPr>
          <w:rFonts w:hint="eastAsia"/>
          <w:color w:val="auto"/>
          <w:kern w:val="2"/>
          <w:lang w:val="en-US" w:eastAsia="zh-CN"/>
        </w:rPr>
        <w:t>龙华</w:t>
      </w:r>
      <w:r>
        <w:rPr>
          <w:color w:val="auto"/>
          <w:kern w:val="2"/>
        </w:rPr>
        <w:t>镇人民政府</w:t>
      </w:r>
      <w:bookmarkEnd w:id="3"/>
      <w:r>
        <w:rPr>
          <w:rFonts w:hint="eastAsia"/>
          <w:color w:val="auto"/>
          <w:kern w:val="2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600" w:lineRule="exact"/>
        <w:ind w:left="0" w:right="0" w:firstLineChars="200" w:firstLine="632"/>
        <w:jc w:val="left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</w:rPr>
        <w:t>你</w:t>
      </w:r>
      <w:r>
        <w:rPr>
          <w:rFonts w:hint="eastAsia"/>
          <w:color w:val="auto"/>
          <w:kern w:val="2"/>
          <w:lang w:eastAsia="zh-CN"/>
        </w:rPr>
        <w:t>镇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《关于申请审批江津区龙华镇2026年美丽移民村建设项目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/>
        </w:rPr>
        <w:t>可研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的函》（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龙华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/>
        </w:rPr>
        <w:t>府函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74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号)及相关附件资料</w:t>
      </w:r>
      <w:r>
        <w:rPr>
          <w:color w:val="auto"/>
          <w:kern w:val="2"/>
        </w:rPr>
        <w:t>收悉。</w:t>
      </w:r>
      <w:r>
        <w:rPr>
          <w:rFonts w:hint="eastAsia"/>
          <w:color w:val="auto"/>
          <w:kern w:val="2"/>
        </w:rPr>
        <w:t>根据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政府投资项目管理相</w:t>
      </w: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>关规定</w:t>
      </w:r>
      <w:r>
        <w:rPr>
          <w:color w:val="auto"/>
          <w:kern w:val="2"/>
        </w:rPr>
        <w:t>，</w:t>
      </w:r>
      <w:r>
        <w:rPr>
          <w:rFonts w:hint="eastAsia"/>
          <w:color w:val="auto"/>
          <w:kern w:val="2"/>
        </w:rPr>
        <w:t>经研究，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现就有关事宜批复如下：</w:t>
      </w:r>
      <w:r>
        <w:rPr>
          <w:color w:val="auto"/>
          <w:kern w:val="2"/>
        </w:rPr>
        <w:t>：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</w:rPr>
        <w:t>一、</w:t>
      </w:r>
      <w:r>
        <w:rPr>
          <w:rFonts w:hint="eastAsia"/>
          <w:iCs/>
          <w:color w:val="auto"/>
          <w:kern w:val="2"/>
        </w:rPr>
        <w:t>为</w:t>
      </w:r>
      <w:r>
        <w:rPr>
          <w:rFonts w:hint="eastAsia"/>
          <w:color w:val="auto"/>
          <w:kern w:val="2"/>
          <w:lang w:eastAsia="zh-CN"/>
        </w:rPr>
        <w:t>加快推进社会主义生态文明建设和美丽乡村建设，切实改善移民群众居住和生产生活条件，</w:t>
      </w:r>
      <w:r>
        <w:rPr>
          <w:rFonts w:hint="eastAsia"/>
          <w:color w:val="auto"/>
          <w:kern w:val="2"/>
        </w:rPr>
        <w:t>同意实施该项目。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32"/>
        </w:rPr>
      </w:pPr>
      <w:r>
        <w:rPr>
          <w:rFonts w:hint="eastAsia"/>
          <w:color w:val="auto"/>
          <w:kern w:val="32"/>
        </w:rPr>
        <w:t>二、项目代码：2508-500116-04-01-478763。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32"/>
        </w:rPr>
        <w:t>三、项目法人：</w:t>
      </w:r>
      <w:bookmarkStart w:id="4" w:name="projectDept1"/>
      <w:r>
        <w:rPr>
          <w:color w:val="auto"/>
          <w:kern w:val="32"/>
        </w:rPr>
        <w:t>重庆市江津区</w:t>
      </w:r>
      <w:r>
        <w:rPr>
          <w:rFonts w:hint="eastAsia"/>
          <w:color w:val="auto"/>
          <w:kern w:val="32"/>
          <w:lang w:eastAsia="zh-CN"/>
        </w:rPr>
        <w:t>龙华</w:t>
      </w:r>
      <w:r>
        <w:rPr>
          <w:color w:val="auto"/>
          <w:kern w:val="32"/>
        </w:rPr>
        <w:t>镇人民政府</w:t>
      </w:r>
      <w:bookmarkEnd w:id="4"/>
      <w:r>
        <w:rPr>
          <w:rFonts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32"/>
        </w:rPr>
      </w:pPr>
      <w:r>
        <w:rPr>
          <w:rFonts w:hint="eastAsia"/>
          <w:color w:val="auto"/>
          <w:kern w:val="32"/>
        </w:rPr>
        <w:t>四、项目建设地点：</w:t>
      </w:r>
      <w:bookmarkStart w:id="5" w:name="addressDetail"/>
      <w:r>
        <w:rPr>
          <w:color w:val="auto"/>
          <w:kern w:val="32"/>
        </w:rPr>
        <w:t>江津区</w:t>
      </w:r>
      <w:r>
        <w:rPr>
          <w:rFonts w:hint="eastAsia"/>
          <w:color w:val="auto"/>
          <w:kern w:val="32"/>
          <w:lang w:eastAsia="zh-CN"/>
        </w:rPr>
        <w:t>龙华</w:t>
      </w:r>
      <w:r>
        <w:rPr>
          <w:color w:val="auto"/>
          <w:kern w:val="32"/>
        </w:rPr>
        <w:t>镇</w:t>
      </w:r>
      <w:bookmarkEnd w:id="5"/>
      <w:r>
        <w:rPr>
          <w:color w:val="auto"/>
          <w:kern w:val="32"/>
        </w:rPr>
        <w:t>五台村、梁家村</w:t>
      </w:r>
      <w:r>
        <w:rPr>
          <w:rFonts w:hint="eastAsia"/>
          <w:color w:val="auto"/>
          <w:kern w:val="3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color w:val="auto"/>
          <w:kern w:val="32"/>
        </w:rPr>
        <w:t>五、</w:t>
      </w:r>
      <w:r>
        <w:rPr>
          <w:color w:val="auto"/>
        </w:rPr>
        <w:t>建设规模、标准及主要建设内容</w:t>
      </w:r>
      <w:r>
        <w:rPr>
          <w:rFonts w:hint="eastAsia"/>
          <w:color w:val="auto"/>
          <w:kern w:val="2"/>
        </w:rPr>
        <w:t>：</w:t>
      </w:r>
      <w:bookmarkStart w:id="6" w:name="scaleContent"/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32"/>
          <w:sz w:val="32"/>
          <w:szCs w:val="32"/>
          <w:shd w:val="clear" w:color="auto" w:fill="auto"/>
        </w:rPr>
      </w:pPr>
      <w:bookmarkEnd w:id="6"/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32"/>
          <w:sz w:val="32"/>
          <w:szCs w:val="32"/>
          <w:shd w:val="clear" w:color="auto" w:fill="auto"/>
        </w:rPr>
        <w:t>新建1.5m宽人行便道1150m，智能监控（探头8个），新建太阳能路灯62盏，新建3m宽生产道路1440m，4.5m生产道路2045m，新建农产品储存与加工中心1座；院坝硬化，道路边坡治理等。新建泵房1座，新建200m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32"/>
          <w:sz w:val="32"/>
          <w:szCs w:val="32"/>
          <w:shd w:val="clear" w:color="auto" w:fill="auto"/>
          <w:vertAlign w:val="superscript"/>
        </w:rPr>
        <w:t>3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32"/>
          <w:sz w:val="32"/>
          <w:szCs w:val="32"/>
          <w:shd w:val="clear" w:color="auto" w:fill="auto"/>
        </w:rPr>
        <w:t>蓄水池1座，灌溉配套管网3817m及其闸阀等附属设施；新建土质排水沟共665m。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六、</w:t>
      </w:r>
      <w:r>
        <w:rPr>
          <w:rFonts w:hint="eastAsia"/>
          <w:color w:val="auto"/>
          <w:kern w:val="2"/>
        </w:rPr>
        <w:t>投资估算及资金来源：</w:t>
      </w:r>
      <w:r>
        <w:rPr>
          <w:color w:val="auto"/>
        </w:rPr>
        <w:t>总投资</w:t>
      </w:r>
      <w:r>
        <w:rPr>
          <w:rFonts w:hint="eastAsia"/>
          <w:color w:val="auto"/>
          <w:lang w:val="en-US" w:eastAsia="zh-CN"/>
        </w:rPr>
        <w:t>630</w:t>
      </w:r>
      <w:r>
        <w:rPr>
          <w:color w:val="auto"/>
        </w:rPr>
        <w:t>万元，其中建筑安装工程费</w:t>
      </w:r>
      <w:r>
        <w:rPr>
          <w:rFonts w:hint="eastAsia"/>
          <w:color w:val="auto"/>
          <w:lang w:val="en-US" w:eastAsia="zh-CN"/>
        </w:rPr>
        <w:t>518.25</w:t>
      </w:r>
      <w:r>
        <w:rPr>
          <w:color w:val="auto"/>
        </w:rPr>
        <w:t>万元，工程建设其他费</w:t>
      </w:r>
      <w:r>
        <w:rPr>
          <w:rFonts w:hint="eastAsia"/>
          <w:color w:val="auto"/>
          <w:lang w:val="en-US" w:eastAsia="zh-CN"/>
        </w:rPr>
        <w:t>80.25</w:t>
      </w:r>
      <w:r>
        <w:rPr>
          <w:color w:val="auto"/>
        </w:rPr>
        <w:t>万元，</w:t>
      </w:r>
      <w:r>
        <w:rPr>
          <w:rFonts w:hint="eastAsia"/>
          <w:color w:val="auto"/>
        </w:rPr>
        <w:t>基本</w:t>
      </w:r>
      <w:r>
        <w:rPr>
          <w:color w:val="auto"/>
        </w:rPr>
        <w:t>预备费</w:t>
      </w:r>
      <w:r>
        <w:rPr>
          <w:rFonts w:hint="eastAsia"/>
          <w:color w:val="auto"/>
          <w:lang w:val="en-US" w:eastAsia="zh-CN"/>
        </w:rPr>
        <w:t>31.5</w:t>
      </w:r>
      <w:r>
        <w:rPr>
          <w:color w:val="auto"/>
        </w:rPr>
        <w:t>万元。</w:t>
      </w:r>
      <w:r>
        <w:rPr>
          <w:rFonts w:hint="eastAsia"/>
          <w:color w:val="auto"/>
          <w:kern w:val="2"/>
        </w:rPr>
        <w:t>资金来源为争取</w:t>
      </w:r>
      <w:r>
        <w:rPr>
          <w:rFonts w:hint="eastAsia"/>
          <w:color w:val="auto"/>
          <w:kern w:val="2"/>
          <w:lang w:eastAsia="zh-CN"/>
        </w:rPr>
        <w:t>大中型水库后期扶持资金</w:t>
      </w:r>
      <w:r>
        <w:rPr>
          <w:rFonts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七、建设工期：</w:t>
      </w:r>
      <w:r>
        <w:rPr>
          <w:rFonts w:hint="eastAsia"/>
          <w:color w:val="auto"/>
          <w:lang w:val="en-US" w:eastAsia="zh-CN"/>
        </w:rPr>
        <w:t>12</w:t>
      </w:r>
      <w:r>
        <w:rPr>
          <w:rFonts w:hint="eastAsia"/>
          <w:color w:val="auto"/>
        </w:rPr>
        <w:t>个月</w:t>
      </w:r>
      <w:r>
        <w:rPr>
          <w:color w:val="auto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  <w:r>
        <w:rPr>
          <w:color w:val="auto"/>
        </w:rPr>
        <w:t>八、招标</w:t>
      </w:r>
      <w:r>
        <w:rPr>
          <w:rFonts w:hint="eastAsia"/>
          <w:color w:val="auto"/>
        </w:rPr>
        <w:t>核准</w:t>
      </w:r>
      <w:r>
        <w:rPr>
          <w:color w:val="auto"/>
        </w:rPr>
        <w:t>：</w:t>
      </w:r>
      <w:r>
        <w:rPr>
          <w:rFonts w:hint="eastAsia"/>
          <w:color w:val="auto"/>
        </w:rPr>
        <w:t>详见附表</w:t>
      </w:r>
      <w:r>
        <w:rPr>
          <w:rFonts w:cs="方正仿宋_GBK" w:hint="eastAsia"/>
          <w:color w:val="auto"/>
          <w:kern w:val="2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cs="方正仿宋_GBK" w:hint="eastAsia"/>
          <w:color w:val="auto"/>
          <w:kern w:val="2"/>
        </w:rPr>
        <w:t>九、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u w:val="none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u w:val="none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>附件：招标投标核准意见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jc w:val="right"/>
        <w:textAlignment w:val="auto"/>
        <w:rPr>
          <w:color w:val="auto"/>
          <w:kern w:val="2"/>
        </w:rPr>
      </w:pPr>
      <w:bookmarkStart w:id="7" w:name="approveUnit1"/>
      <w:r>
        <w:rPr>
          <w:color w:val="auto"/>
          <w:kern w:val="2"/>
        </w:rPr>
        <w:t>重庆市江津区发展和改革委员会</w:t>
      </w:r>
      <w:bookmarkEnd w:id="7"/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color w:val="auto"/>
          <w:kern w:val="2"/>
        </w:rPr>
        <w:t xml:space="preserve">                      </w:t>
      </w:r>
      <w:r>
        <w:rPr>
          <w:rFonts w:hint="eastAsia"/>
          <w:color w:val="auto"/>
          <w:kern w:val="2"/>
        </w:rPr>
        <w:t xml:space="preserve"> </w:t>
      </w:r>
      <w:r>
        <w:rPr>
          <w:color w:val="auto"/>
          <w:kern w:val="2"/>
        </w:rPr>
        <w:t xml:space="preserve">    </w:t>
      </w:r>
      <w:r>
        <w:rPr>
          <w:rFonts w:hint="eastAsia"/>
          <w:color w:val="auto"/>
          <w:kern w:val="2"/>
        </w:rPr>
        <w:t>2025年8月</w:t>
      </w:r>
      <w:r>
        <w:rPr>
          <w:rFonts w:hint="eastAsia"/>
          <w:color w:val="auto"/>
          <w:kern w:val="2"/>
          <w:lang w:val="en-US" w:eastAsia="zh-CN"/>
        </w:rPr>
        <w:t>22</w:t>
      </w:r>
      <w:r>
        <w:rPr>
          <w:rFonts w:hint="eastAsia"/>
          <w:color w:val="auto"/>
          <w:kern w:val="2"/>
        </w:rPr>
        <w:t xml:space="preserve">日  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color w:val="auto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color w:val="auto"/>
          <w:sz w:val="28"/>
          <w:szCs w:val="28"/>
        </w:rPr>
      </w:pPr>
      <w:r>
        <w:rPr>
          <w:rFonts w:ascii="方正仿宋_GBK" w:eastAsia="方正仿宋_GBK" w:hint="eastAsia"/>
          <w:color w:val="auto"/>
          <w:sz w:val="28"/>
          <w:szCs w:val="28"/>
        </w:rPr>
        <w:t>抄送：区财政局、</w:t>
      </w:r>
      <w:r>
        <w:rPr>
          <w:rFonts w:ascii="方正仿宋_GBK" w:eastAsia="方正仿宋_GBK" w:hint="eastAsia"/>
          <w:color w:val="auto"/>
          <w:sz w:val="28"/>
          <w:szCs w:val="28"/>
          <w:lang w:eastAsia="zh-CN"/>
        </w:rPr>
        <w:t>区</w:t>
      </w:r>
      <w:r>
        <w:rPr>
          <w:rFonts w:ascii="方正仿宋_GBK" w:hint="eastAsia"/>
          <w:color w:val="auto"/>
          <w:sz w:val="28"/>
          <w:szCs w:val="28"/>
          <w:lang w:eastAsia="zh-CN"/>
        </w:rPr>
        <w:t>水利局</w:t>
      </w:r>
      <w:r>
        <w:rPr>
          <w:rFonts w:ascii="方正仿宋_GBK" w:eastAsia="方正仿宋_GBK" w:hint="eastAsia"/>
          <w:color w:val="auto"/>
          <w:sz w:val="28"/>
          <w:szCs w:val="28"/>
          <w:lang w:eastAsia="zh-CN"/>
        </w:rPr>
        <w:t>、</w:t>
      </w:r>
      <w:r>
        <w:rPr>
          <w:rFonts w:ascii="方正仿宋_GBK" w:eastAsia="方正仿宋_GBK" w:hint="eastAsia"/>
          <w:color w:val="auto"/>
          <w:sz w:val="28"/>
          <w:szCs w:val="28"/>
        </w:rPr>
        <w:t>区审计局、区统计局</w:t>
      </w:r>
      <w:r>
        <w:rPr>
          <w:rFonts w:ascii="方正仿宋_GBK" w:eastAsia="方正仿宋_GBK" w:hint="eastAsia"/>
          <w:color w:val="auto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color w:val="auto"/>
          <w:sz w:val="28"/>
          <w:szCs w:val="28"/>
        </w:rPr>
      </w:pPr>
      <w:r>
        <w:rPr>
          <w:rFonts w:ascii="方正仿宋_GBK" w:eastAsia="方正仿宋_GBK" w:hint="eastAsia"/>
          <w:color w:val="auto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color w:val="auto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color w:val="auto"/>
          <w:sz w:val="28"/>
          <w:szCs w:val="28"/>
        </w:rPr>
        <w:t>年</w:t>
      </w:r>
      <w:r>
        <w:rPr>
          <w:rFonts w:ascii="方正仿宋_GBK" w:hint="eastAsia"/>
          <w:color w:val="auto"/>
          <w:sz w:val="28"/>
          <w:szCs w:val="28"/>
          <w:lang w:val="en-US" w:eastAsia="zh-CN"/>
        </w:rPr>
        <w:t>8</w:t>
      </w:r>
      <w:r>
        <w:rPr>
          <w:rFonts w:ascii="方正仿宋_GBK" w:eastAsia="方正仿宋_GBK" w:hint="eastAsia"/>
          <w:color w:val="auto"/>
          <w:sz w:val="28"/>
          <w:szCs w:val="28"/>
        </w:rPr>
        <w:t>月</w:t>
      </w:r>
      <w:r>
        <w:rPr>
          <w:rFonts w:ascii="方正仿宋_GBK" w:hint="eastAsia"/>
          <w:color w:val="auto"/>
          <w:sz w:val="28"/>
          <w:szCs w:val="28"/>
          <w:lang w:val="en-US" w:eastAsia="zh-CN"/>
        </w:rPr>
        <w:t>22</w:t>
      </w:r>
      <w:r>
        <w:rPr>
          <w:rFonts w:ascii="方正仿宋_GBK" w:eastAsia="方正仿宋_GBK" w:hint="eastAsia"/>
          <w:color w:val="auto"/>
          <w:sz w:val="28"/>
          <w:szCs w:val="28"/>
        </w:rPr>
        <w:t>日印发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color w:val="auto"/>
        </w:rPr>
      </w:pPr>
      <w:r>
        <w:rPr>
          <w:rFonts w:ascii="方正黑体_GBK" w:eastAsia="方正黑体_GBK" w:cs="方正黑体_GBK"/>
          <w:color w:val="auto"/>
          <w:kern w:val="2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center"/>
        <w:rPr>
          <w:rFonts w:ascii="方正小标宋_GBK" w:eastAsia="方正小标宋_GBK" w:cs="方正小标宋_GBK" w:hint="eastAsia"/>
          <w:color w:val="auto"/>
          <w:spacing w:val="28"/>
          <w:kern w:val="2"/>
          <w:sz w:val="32"/>
          <w:szCs w:val="32"/>
          <w:lang w:val="en-US" w:eastAsia="zh-CN"/>
        </w:rPr>
      </w:pPr>
      <w:r>
        <w:rPr>
          <w:rFonts w:ascii="方正小标宋_GBK" w:eastAsia="方正小标宋_GBK" w:cs="方正小标宋_GBK" w:hint="eastAsia"/>
          <w:color w:val="auto"/>
          <w:spacing w:val="28"/>
          <w:kern w:val="2"/>
          <w:sz w:val="32"/>
          <w:szCs w:val="32"/>
          <w:lang w:val="en-US" w:eastAsia="zh-CN"/>
        </w:rPr>
        <w:t>江津区龙华镇2026年美丽移民村建设项目招标投标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center"/>
        <w:rPr>
          <w:color w:val="auto"/>
        </w:rPr>
      </w:pPr>
      <w:r>
        <w:rPr>
          <w:rFonts w:ascii="方正小标宋_GBK" w:eastAsia="方正小标宋_GBK" w:cs="方正小标宋_GBK" w:hint="eastAsia"/>
          <w:color w:val="auto"/>
          <w:spacing w:val="28"/>
          <w:kern w:val="2"/>
          <w:sz w:val="32"/>
          <w:szCs w:val="32"/>
          <w:lang w:val="en-US" w:eastAsia="zh-CN"/>
        </w:rPr>
        <w:t>核准意见</w:t>
      </w:r>
    </w:p>
    <w:tbl>
      <w:tblPr>
        <w:jc w:val="center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74"/>
        <w:gridCol w:w="1165"/>
        <w:gridCol w:w="1132"/>
        <w:gridCol w:w="1156"/>
        <w:gridCol w:w="1132"/>
        <w:gridCol w:w="1122"/>
        <w:gridCol w:w="1154"/>
      </w:tblGrid>
      <w:tr>
        <w:trPr>
          <w:trHeight w:val="724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招标范围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招标组织形式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招标方式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不采用招标方式</w:t>
            </w:r>
          </w:p>
        </w:tc>
      </w:tr>
      <w:tr>
        <w:trPr>
          <w:trHeight w:val="604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全部招标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部分招标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自行招标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委托招标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公开招标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邀请招标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勘察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施工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监理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751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重要材料及设备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cantSplit/>
          <w:trHeight w:val="3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审批部门核准意见说明：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00" w:firstLine="412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核准。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390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请按照《中华人民共和国招标投标法》等法律法规、规章和相关规定，规范招标投标行为。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450" w:firstLine="5043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重庆市江津区发展和改革委员会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700" w:firstLine="5558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2025年</w:t>
            </w:r>
            <w:r>
              <w:rPr>
                <w:rFonts w:ascii="方正仿宋_GBK" w:cs="方正仿宋_GBK" w:hint="eastAsia"/>
                <w:color w:val="auto"/>
                <w:kern w:val="2"/>
                <w:sz w:val="21"/>
                <w:szCs w:val="21"/>
                <w:lang w:val="en-US"/>
              </w:rPr>
              <w:t>8</w:t>
            </w: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spacing w:line="240" w:lineRule="auto"/>
        <w:rPr>
          <w:color w:val="auto"/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trackRevisions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doNotBreakWrappedTables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NGVjODIzZDc3YmU5Zjg1ZDg1NzA1MDQxYWNkZjZlZ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</TotalTime>
  <Application>Yozo_Office</Application>
  <Pages>4</Pages>
  <Words>862</Words>
  <Characters>961</Characters>
  <Lines>125</Lines>
  <Paragraphs>50</Paragraphs>
  <CharactersWithSpaces>1027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2025-08-22T00:30:00Z</cp:lastPrinted>
  <dcterms:created xsi:type="dcterms:W3CDTF">2025-08-06T17:08:00Z</dcterms:created>
  <dcterms:modified xsi:type="dcterms:W3CDTF">2025-08-28T02:22:10Z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F94E67BC60816CE0027399680EE15622_43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